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C86BB0" w:rsidP="001A2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5E42EB" w:rsidP="001A2E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1A2E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2E33D6" w:rsidP="001A2EA1">
      <w:pPr>
        <w:jc w:val="center"/>
        <w:rPr>
          <w:rStyle w:val="s2"/>
          <w:sz w:val="28"/>
          <w:szCs w:val="28"/>
        </w:rPr>
      </w:pPr>
      <w:r w:rsidRPr="00AF1D39">
        <w:rPr>
          <w:rStyle w:val="s2"/>
          <w:sz w:val="28"/>
          <w:szCs w:val="28"/>
        </w:rPr>
        <w:t>0</w:t>
      </w:r>
      <w:r w:rsidR="00757803">
        <w:rPr>
          <w:rStyle w:val="s2"/>
          <w:sz w:val="28"/>
          <w:szCs w:val="28"/>
        </w:rPr>
        <w:t>3</w:t>
      </w:r>
      <w:r w:rsidRPr="00AF1D39">
        <w:rPr>
          <w:rStyle w:val="s2"/>
          <w:sz w:val="28"/>
          <w:szCs w:val="28"/>
        </w:rPr>
        <w:t xml:space="preserve">.02.2017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4D0B59">
        <w:rPr>
          <w:rStyle w:val="s2"/>
          <w:sz w:val="28"/>
          <w:szCs w:val="28"/>
        </w:rPr>
        <w:t>11</w:t>
      </w:r>
      <w:r w:rsidRPr="00AF1D39">
        <w:rPr>
          <w:rStyle w:val="s2"/>
          <w:sz w:val="28"/>
          <w:szCs w:val="28"/>
        </w:rPr>
        <w:t>-п</w:t>
      </w:r>
    </w:p>
    <w:p w:rsidR="002E33D6" w:rsidRPr="00AF1D39" w:rsidRDefault="002E33D6" w:rsidP="001A2EA1">
      <w:pPr>
        <w:rPr>
          <w:rStyle w:val="s2"/>
          <w:sz w:val="28"/>
          <w:szCs w:val="28"/>
        </w:rPr>
      </w:pPr>
    </w:p>
    <w:p w:rsidR="00743617" w:rsidRPr="00AF1D39" w:rsidRDefault="00743617" w:rsidP="001A2EA1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A7293B" w:rsidRDefault="000E4B63" w:rsidP="000E4B63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</w:rPr>
      </w:pPr>
      <w:r w:rsidRPr="00E0643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Правила определения требований </w:t>
      </w:r>
      <w:r w:rsidRPr="00E06432">
        <w:rPr>
          <w:sz w:val="28"/>
          <w:szCs w:val="28"/>
        </w:rPr>
        <w:t xml:space="preserve"> к закупаемыммуниципальным органом отдельным видам товаров, работ,услуг (в том числе предельные цены товаров, работ, услуг)</w:t>
      </w:r>
    </w:p>
    <w:p w:rsidR="009E18F7" w:rsidRPr="00A7293B" w:rsidRDefault="009E18F7" w:rsidP="001A2EA1">
      <w:pPr>
        <w:shd w:val="clear" w:color="auto" w:fill="FFFFFF"/>
        <w:ind w:firstLine="709"/>
        <w:textAlignment w:val="top"/>
        <w:rPr>
          <w:b/>
          <w:sz w:val="28"/>
          <w:szCs w:val="28"/>
        </w:rPr>
      </w:pPr>
    </w:p>
    <w:p w:rsidR="000E4B63" w:rsidRPr="000E4B63" w:rsidRDefault="000E4B63" w:rsidP="000E4B6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E4B63">
        <w:rPr>
          <w:sz w:val="28"/>
          <w:szCs w:val="28"/>
        </w:rPr>
        <w:t xml:space="preserve">Во исполнение требований </w:t>
      </w:r>
      <w:hyperlink r:id="rId7" w:history="1">
        <w:r w:rsidRPr="000E4B63">
          <w:rPr>
            <w:rStyle w:val="a3"/>
            <w:sz w:val="28"/>
            <w:szCs w:val="28"/>
          </w:rPr>
          <w:t>статьи 19</w:t>
        </w:r>
      </w:hyperlink>
      <w:r w:rsidRPr="000E4B63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>о закона от 5 апреля 2013 года №</w:t>
      </w:r>
      <w:r w:rsidRPr="000E4B63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нужд":</w:t>
      </w:r>
    </w:p>
    <w:p w:rsidR="000E4B63" w:rsidRPr="000E4B63" w:rsidRDefault="000E4B63" w:rsidP="000E4B6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0E4B63" w:rsidRPr="000E4B63" w:rsidRDefault="000E4B63" w:rsidP="000E4B6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E4B63">
        <w:rPr>
          <w:sz w:val="28"/>
          <w:szCs w:val="28"/>
        </w:rPr>
        <w:t>1. Внести изменения в</w:t>
      </w:r>
      <w:r>
        <w:rPr>
          <w:sz w:val="28"/>
          <w:szCs w:val="28"/>
        </w:rPr>
        <w:t xml:space="preserve"> </w:t>
      </w:r>
      <w:hyperlink w:anchor="P43" w:history="1">
        <w:r w:rsidRPr="000E4B63">
          <w:rPr>
            <w:rStyle w:val="a3"/>
            <w:sz w:val="28"/>
            <w:szCs w:val="28"/>
          </w:rPr>
          <w:t>Правила</w:t>
        </w:r>
      </w:hyperlink>
      <w:r w:rsidRPr="000E4B63">
        <w:rPr>
          <w:sz w:val="28"/>
          <w:szCs w:val="28"/>
        </w:rPr>
        <w:t xml:space="preserve"> определения требований к закупаемым администрацией муниципального образования </w:t>
      </w:r>
      <w:r>
        <w:rPr>
          <w:sz w:val="28"/>
          <w:szCs w:val="28"/>
        </w:rPr>
        <w:t>Каировский</w:t>
      </w:r>
      <w:r w:rsidRPr="000E4B63">
        <w:rPr>
          <w:sz w:val="28"/>
          <w:szCs w:val="28"/>
        </w:rPr>
        <w:t xml:space="preserve"> сельсовет Саракташского района Оренбургской области отдельным видам товаров, работ, услуг (в том числе предельные цены товаров, работ, услуг), утверждённые постановлением администрации </w:t>
      </w:r>
      <w:r>
        <w:rPr>
          <w:sz w:val="28"/>
          <w:szCs w:val="28"/>
        </w:rPr>
        <w:t>Каировского</w:t>
      </w:r>
      <w:r w:rsidRPr="000E4B63">
        <w:rPr>
          <w:sz w:val="28"/>
          <w:szCs w:val="28"/>
        </w:rPr>
        <w:t xml:space="preserve"> сельсовета Саракташского района О</w:t>
      </w:r>
      <w:r>
        <w:rPr>
          <w:sz w:val="28"/>
          <w:szCs w:val="28"/>
        </w:rPr>
        <w:t>ренбургской области от 22.12.2016 № 108</w:t>
      </w:r>
      <w:r w:rsidRPr="000E4B63">
        <w:rPr>
          <w:sz w:val="28"/>
          <w:szCs w:val="28"/>
        </w:rPr>
        <w:t xml:space="preserve">-п, изложив  приложение № 2 </w:t>
      </w:r>
      <w:bookmarkStart w:id="1" w:name="P21"/>
      <w:bookmarkEnd w:id="1"/>
      <w:r w:rsidRPr="000E4B63">
        <w:rPr>
          <w:sz w:val="28"/>
          <w:szCs w:val="28"/>
        </w:rPr>
        <w:t>к Правилам «Обязательный перечень</w:t>
      </w:r>
      <w:r>
        <w:rPr>
          <w:sz w:val="28"/>
          <w:szCs w:val="28"/>
        </w:rPr>
        <w:t xml:space="preserve"> </w:t>
      </w:r>
      <w:r w:rsidRPr="000E4B63">
        <w:rPr>
          <w:sz w:val="28"/>
          <w:szCs w:val="28"/>
        </w:rPr>
        <w:t>отдельных видов товаров, работ, услуг, в отношении которых</w:t>
      </w:r>
      <w:r>
        <w:rPr>
          <w:sz w:val="28"/>
          <w:szCs w:val="28"/>
        </w:rPr>
        <w:t xml:space="preserve"> </w:t>
      </w:r>
      <w:r w:rsidRPr="000E4B63">
        <w:rPr>
          <w:sz w:val="28"/>
          <w:szCs w:val="28"/>
        </w:rPr>
        <w:t>определяются требования к потребительским свойствам(в том числе качеству) и иным характеристикам(в том числе предельные цены товаров, работ, услуг)» в новой редакции согласно приложению к настоящему постановлению.</w:t>
      </w:r>
    </w:p>
    <w:p w:rsidR="000E4B63" w:rsidRPr="000E4B63" w:rsidRDefault="000E4B63" w:rsidP="000E4B6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E4B63">
        <w:rPr>
          <w:sz w:val="28"/>
          <w:szCs w:val="28"/>
        </w:rPr>
        <w:t xml:space="preserve">2. Настоящее постановление вступает в силу после его официального опубликования путём размещения на официальном сайте администрации </w:t>
      </w:r>
      <w:r>
        <w:rPr>
          <w:sz w:val="28"/>
          <w:szCs w:val="28"/>
        </w:rPr>
        <w:t>Каировского</w:t>
      </w:r>
      <w:r w:rsidRPr="000E4B63">
        <w:rPr>
          <w:sz w:val="28"/>
          <w:szCs w:val="28"/>
        </w:rPr>
        <w:t xml:space="preserve"> сельсовета и распространяется на правоотношения, возникшие с 1 января 2017 года.</w:t>
      </w:r>
    </w:p>
    <w:p w:rsidR="000E4B63" w:rsidRPr="000E4B63" w:rsidRDefault="000E4B63" w:rsidP="000E4B6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E4B63">
        <w:rPr>
          <w:sz w:val="28"/>
          <w:szCs w:val="28"/>
        </w:rPr>
        <w:t>3. Настоящее постановление подлежит размещению в единой информационной системе.</w:t>
      </w:r>
    </w:p>
    <w:p w:rsidR="000E4B63" w:rsidRPr="000E4B63" w:rsidRDefault="000E4B63" w:rsidP="000E4B6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E4B6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Pr="00DE13E9" w:rsidRDefault="00A7293B" w:rsidP="001A2EA1">
      <w:pPr>
        <w:shd w:val="clear" w:color="auto" w:fill="FFFFFF"/>
        <w:ind w:firstLine="709"/>
        <w:textAlignment w:val="top"/>
        <w:rPr>
          <w:color w:val="FF0000"/>
          <w:sz w:val="28"/>
          <w:szCs w:val="28"/>
        </w:rPr>
      </w:pPr>
    </w:p>
    <w:p w:rsidR="00A7293B" w:rsidRPr="001A2EA1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A2EA1">
        <w:rPr>
          <w:sz w:val="28"/>
          <w:szCs w:val="28"/>
        </w:rPr>
        <w:t xml:space="preserve"> Глава сельсовета                                                                  О.М. Кажаев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Default="000E4B63" w:rsidP="000E4B63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C49E8">
        <w:rPr>
          <w:sz w:val="28"/>
          <w:szCs w:val="28"/>
        </w:rPr>
        <w:t xml:space="preserve">Разослано: прокурору района, </w:t>
      </w:r>
      <w:r>
        <w:rPr>
          <w:sz w:val="28"/>
          <w:szCs w:val="28"/>
        </w:rPr>
        <w:t>администрации района, бухгалтерии</w:t>
      </w:r>
    </w:p>
    <w:p w:rsidR="00161CA5" w:rsidRDefault="00161CA5" w:rsidP="000E4B63">
      <w:pPr>
        <w:shd w:val="clear" w:color="auto" w:fill="FFFFFF"/>
        <w:ind w:firstLine="709"/>
        <w:textAlignment w:val="top"/>
        <w:rPr>
          <w:sz w:val="28"/>
          <w:szCs w:val="28"/>
        </w:rPr>
        <w:sectPr w:rsidR="00161CA5" w:rsidSect="000E4B6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C4A43" w:rsidRDefault="00DC4A43" w:rsidP="001D6EAB">
      <w:pPr>
        <w:autoSpaceDE w:val="0"/>
        <w:autoSpaceDN w:val="0"/>
        <w:ind w:left="107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4A43" w:rsidRDefault="00DC4A43" w:rsidP="001D6EAB">
      <w:pPr>
        <w:autoSpaceDE w:val="0"/>
        <w:autoSpaceDN w:val="0"/>
        <w:ind w:left="107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4A43" w:rsidRDefault="00DC4A43" w:rsidP="001D6EAB">
      <w:pPr>
        <w:autoSpaceDE w:val="0"/>
        <w:autoSpaceDN w:val="0"/>
        <w:ind w:left="10745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</w:t>
      </w:r>
    </w:p>
    <w:p w:rsidR="00DC4A43" w:rsidRPr="00DC4A43" w:rsidRDefault="0012487A" w:rsidP="001D6EAB">
      <w:pPr>
        <w:autoSpaceDE w:val="0"/>
        <w:autoSpaceDN w:val="0"/>
        <w:ind w:left="10745"/>
        <w:rPr>
          <w:sz w:val="28"/>
          <w:szCs w:val="28"/>
        </w:rPr>
      </w:pPr>
      <w:r>
        <w:rPr>
          <w:sz w:val="28"/>
          <w:szCs w:val="28"/>
        </w:rPr>
        <w:t>от 03</w:t>
      </w:r>
      <w:r w:rsidR="00DC4A43">
        <w:rPr>
          <w:sz w:val="28"/>
          <w:szCs w:val="28"/>
        </w:rPr>
        <w:t>.02.2017 №11-п</w:t>
      </w:r>
    </w:p>
    <w:p w:rsidR="001D6EAB" w:rsidRPr="00DC4A43" w:rsidRDefault="001D6EAB" w:rsidP="00DC4A43">
      <w:pPr>
        <w:autoSpaceDE w:val="0"/>
        <w:autoSpaceDN w:val="0"/>
        <w:ind w:left="9498"/>
      </w:pPr>
      <w:r w:rsidRPr="00DC4A43">
        <w:t>Приложение № 2</w:t>
      </w:r>
    </w:p>
    <w:p w:rsidR="001D6EAB" w:rsidRPr="00DC4A43" w:rsidRDefault="001D6EAB" w:rsidP="00DC4A43">
      <w:pPr>
        <w:autoSpaceDE w:val="0"/>
        <w:autoSpaceDN w:val="0"/>
        <w:ind w:left="9498"/>
      </w:pPr>
      <w:r w:rsidRPr="00DC4A43">
        <w:t xml:space="preserve">к Правилам определения требований к закупаемым </w:t>
      </w:r>
      <w:r w:rsidR="00DC4A43">
        <w:t xml:space="preserve">администрацией мкниципального образования Каировский сельсовет Саракташского района Оренбургской области </w:t>
      </w:r>
      <w:r w:rsidRPr="00DC4A43">
        <w:t>отдельным видам товаров, работ, услуг (в том числе предельных цен товаров, работ, услуг)</w:t>
      </w:r>
      <w:r w:rsidR="00DC4A43">
        <w:t xml:space="preserve"> (форма)</w:t>
      </w:r>
    </w:p>
    <w:p w:rsidR="001D6EAB" w:rsidRPr="00CC502C" w:rsidRDefault="001D6EAB" w:rsidP="001D6EA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D6EAB" w:rsidRPr="00CC502C" w:rsidRDefault="001D6EAB" w:rsidP="001D6EAB">
      <w:pPr>
        <w:widowControl w:val="0"/>
        <w:autoSpaceDE w:val="0"/>
        <w:autoSpaceDN w:val="0"/>
        <w:adjustRightInd w:val="0"/>
        <w:ind w:left="2127" w:right="2806" w:firstLine="142"/>
        <w:jc w:val="center"/>
        <w:rPr>
          <w:sz w:val="26"/>
          <w:szCs w:val="26"/>
        </w:rPr>
      </w:pPr>
      <w:r w:rsidRPr="00CC502C">
        <w:rPr>
          <w:sz w:val="26"/>
          <w:szCs w:val="26"/>
        </w:rPr>
        <w:t>Обязательный перечень</w:t>
      </w:r>
    </w:p>
    <w:p w:rsidR="001D6EAB" w:rsidRDefault="001D6EAB" w:rsidP="001D6EAB">
      <w:pPr>
        <w:widowControl w:val="0"/>
        <w:autoSpaceDE w:val="0"/>
        <w:autoSpaceDN w:val="0"/>
        <w:adjustRightInd w:val="0"/>
        <w:ind w:left="2127" w:right="2806" w:firstLine="142"/>
        <w:jc w:val="center"/>
        <w:rPr>
          <w:sz w:val="26"/>
          <w:szCs w:val="26"/>
        </w:rPr>
      </w:pPr>
      <w:r w:rsidRPr="00CC502C">
        <w:rPr>
          <w:sz w:val="26"/>
          <w:szCs w:val="26"/>
        </w:rPr>
        <w:t xml:space="preserve">отдельных видов товаров, работ, услуг, </w:t>
      </w:r>
      <w:r w:rsidR="00DC4A43">
        <w:rPr>
          <w:sz w:val="26"/>
          <w:szCs w:val="26"/>
        </w:rPr>
        <w:t>в отношении которых определяются требования к потребительским</w:t>
      </w:r>
      <w:r w:rsidRPr="00CC502C">
        <w:rPr>
          <w:sz w:val="26"/>
          <w:szCs w:val="26"/>
        </w:rPr>
        <w:t xml:space="preserve"> свойства</w:t>
      </w:r>
      <w:r w:rsidR="00DC4A43">
        <w:rPr>
          <w:sz w:val="26"/>
          <w:szCs w:val="26"/>
        </w:rPr>
        <w:t>м (в том числе качеству)</w:t>
      </w:r>
      <w:r w:rsidRPr="00CC502C">
        <w:rPr>
          <w:sz w:val="26"/>
          <w:szCs w:val="26"/>
        </w:rPr>
        <w:t xml:space="preserve"> и ины</w:t>
      </w:r>
      <w:r w:rsidR="00DC4A43">
        <w:rPr>
          <w:sz w:val="26"/>
          <w:szCs w:val="26"/>
        </w:rPr>
        <w:t>м</w:t>
      </w:r>
      <w:r w:rsidRPr="00CC502C">
        <w:rPr>
          <w:sz w:val="26"/>
          <w:szCs w:val="26"/>
        </w:rPr>
        <w:t xml:space="preserve"> характеристик</w:t>
      </w:r>
      <w:r w:rsidR="00DC4A43">
        <w:rPr>
          <w:sz w:val="26"/>
          <w:szCs w:val="26"/>
        </w:rPr>
        <w:t>ам (в том числе предельные цены товаров, работ, услуг)</w:t>
      </w:r>
    </w:p>
    <w:p w:rsidR="001D6EAB" w:rsidRPr="00CC502C" w:rsidRDefault="001D6EAB" w:rsidP="001D6EAB">
      <w:pPr>
        <w:widowControl w:val="0"/>
        <w:autoSpaceDE w:val="0"/>
        <w:autoSpaceDN w:val="0"/>
        <w:adjustRightInd w:val="0"/>
        <w:ind w:left="2127" w:right="2806" w:firstLine="142"/>
        <w:jc w:val="center"/>
        <w:rPr>
          <w:sz w:val="26"/>
          <w:szCs w:val="26"/>
        </w:rPr>
      </w:pPr>
    </w:p>
    <w:tbl>
      <w:tblPr>
        <w:tblW w:w="15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"/>
        <w:gridCol w:w="1280"/>
        <w:gridCol w:w="3260"/>
        <w:gridCol w:w="3260"/>
        <w:gridCol w:w="992"/>
        <w:gridCol w:w="1560"/>
        <w:gridCol w:w="2268"/>
        <w:gridCol w:w="2127"/>
        <w:gridCol w:w="21"/>
      </w:tblGrid>
      <w:tr w:rsidR="001D6EAB" w:rsidRPr="00CC502C" w:rsidTr="00FB5DA6">
        <w:trPr>
          <w:cantSplit/>
        </w:trPr>
        <w:tc>
          <w:tcPr>
            <w:tcW w:w="457" w:type="dxa"/>
            <w:gridSpan w:val="2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№ п/п</w:t>
            </w:r>
          </w:p>
        </w:tc>
        <w:tc>
          <w:tcPr>
            <w:tcW w:w="1280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Код по ОКПД</w:t>
            </w:r>
            <w:r w:rsidR="00046962">
              <w:rPr>
                <w:color w:val="000000"/>
              </w:rPr>
              <w:t>2</w:t>
            </w:r>
          </w:p>
        </w:tc>
        <w:tc>
          <w:tcPr>
            <w:tcW w:w="3260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Наименование</w:t>
            </w:r>
          </w:p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отдельных видов товара, работы, услуг</w:t>
            </w:r>
          </w:p>
        </w:tc>
        <w:tc>
          <w:tcPr>
            <w:tcW w:w="10228" w:type="dxa"/>
            <w:gridSpan w:val="6"/>
          </w:tcPr>
          <w:p w:rsidR="001D6EAB" w:rsidRPr="00CC502C" w:rsidRDefault="001D6EAB" w:rsidP="00046962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 xml:space="preserve">Требования к  потребительским свойствам (в том числе </w:t>
            </w:r>
            <w:r w:rsidR="00046962">
              <w:rPr>
                <w:color w:val="000000"/>
              </w:rPr>
              <w:t>качеству</w:t>
            </w:r>
            <w:r w:rsidRPr="00CC502C">
              <w:rPr>
                <w:color w:val="000000"/>
              </w:rPr>
              <w:t>)</w:t>
            </w:r>
            <w:r w:rsidR="00046962">
              <w:rPr>
                <w:color w:val="000000"/>
              </w:rPr>
              <w:t xml:space="preserve"> и иным характеристикам (в том числе предельные цены) отдельных видов товаров, работ, услуг</w:t>
            </w:r>
          </w:p>
        </w:tc>
      </w:tr>
      <w:tr w:rsidR="001D6EAB" w:rsidRPr="00CC502C" w:rsidTr="00FB5DA6">
        <w:trPr>
          <w:cantSplit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Наименование характеристики</w:t>
            </w:r>
          </w:p>
        </w:tc>
        <w:tc>
          <w:tcPr>
            <w:tcW w:w="2552" w:type="dxa"/>
            <w:gridSpan w:val="2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Единица измерения</w:t>
            </w:r>
          </w:p>
        </w:tc>
        <w:tc>
          <w:tcPr>
            <w:tcW w:w="4416" w:type="dxa"/>
            <w:gridSpan w:val="3"/>
            <w:tcBorders>
              <w:bottom w:val="nil"/>
            </w:tcBorders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Значение характеристики</w:t>
            </w:r>
            <w:r w:rsidRPr="00CC502C">
              <w:rPr>
                <w:color w:val="000000"/>
                <w:vertAlign w:val="superscript"/>
              </w:rPr>
              <w:footnoteReference w:id="1"/>
            </w:r>
          </w:p>
        </w:tc>
      </w:tr>
      <w:tr w:rsidR="001D6EAB" w:rsidRPr="00CC502C" w:rsidTr="00FB5DA6">
        <w:trPr>
          <w:gridAfter w:val="1"/>
          <w:wAfter w:w="21" w:type="dxa"/>
          <w:cantSplit/>
          <w:trHeight w:val="85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Код по ОКЕИ</w:t>
            </w:r>
          </w:p>
        </w:tc>
        <w:tc>
          <w:tcPr>
            <w:tcW w:w="1560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Наименование</w:t>
            </w:r>
          </w:p>
        </w:tc>
        <w:tc>
          <w:tcPr>
            <w:tcW w:w="4395" w:type="dxa"/>
            <w:gridSpan w:val="2"/>
            <w:tcBorders>
              <w:top w:val="nil"/>
            </w:tcBorders>
          </w:tcPr>
          <w:p w:rsidR="001D6EAB" w:rsidRPr="00CC502C" w:rsidRDefault="001D6EAB" w:rsidP="00AF35E4">
            <w:pPr>
              <w:rPr>
                <w:color w:val="000000"/>
                <w:sz w:val="4"/>
                <w:szCs w:val="4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Глава администрации МО</w:t>
            </w:r>
          </w:p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Иные должности</w:t>
            </w:r>
          </w:p>
        </w:tc>
      </w:tr>
      <w:tr w:rsidR="001D6EAB" w:rsidRPr="00CC502C" w:rsidTr="00FB5DA6">
        <w:trPr>
          <w:gridAfter w:val="1"/>
          <w:wAfter w:w="21" w:type="dxa"/>
          <w:cantSplit/>
        </w:trPr>
        <w:tc>
          <w:tcPr>
            <w:tcW w:w="457" w:type="dxa"/>
            <w:gridSpan w:val="2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1</w:t>
            </w:r>
          </w:p>
        </w:tc>
        <w:tc>
          <w:tcPr>
            <w:tcW w:w="1280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7</w:t>
            </w:r>
          </w:p>
        </w:tc>
        <w:tc>
          <w:tcPr>
            <w:tcW w:w="2127" w:type="dxa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8</w:t>
            </w:r>
          </w:p>
        </w:tc>
      </w:tr>
      <w:tr w:rsidR="001D6EAB" w:rsidRPr="00CC502C" w:rsidTr="00FB5DA6">
        <w:trPr>
          <w:gridAfter w:val="1"/>
          <w:wAfter w:w="21" w:type="dxa"/>
          <w:cantSplit/>
          <w:trHeight w:val="181"/>
        </w:trPr>
        <w:tc>
          <w:tcPr>
            <w:tcW w:w="457" w:type="dxa"/>
            <w:gridSpan w:val="2"/>
            <w:vMerge w:val="restart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1.</w:t>
            </w:r>
          </w:p>
        </w:tc>
        <w:tc>
          <w:tcPr>
            <w:tcW w:w="1280" w:type="dxa"/>
            <w:vMerge w:val="restart"/>
          </w:tcPr>
          <w:p w:rsidR="001D6EAB" w:rsidRPr="00CC502C" w:rsidRDefault="00046962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26.20.11</w:t>
            </w:r>
          </w:p>
        </w:tc>
        <w:tc>
          <w:tcPr>
            <w:tcW w:w="3260" w:type="dxa"/>
            <w:vMerge w:val="restart"/>
          </w:tcPr>
          <w:p w:rsidR="001D6EAB" w:rsidRDefault="00046962" w:rsidP="00AF35E4">
            <w:pPr>
              <w:jc w:val="center"/>
              <w:rPr>
                <w:color w:val="000000"/>
              </w:rPr>
            </w:pPr>
            <w:r w:rsidRPr="00046962">
              <w:rPr>
                <w:color w:val="00000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 w:rsidRPr="00046962">
              <w:rPr>
                <w:color w:val="000000"/>
              </w:rPr>
              <w:lastRenderedPageBreak/>
              <w:t>записные книжки и аналогичная компьютерная техника</w:t>
            </w:r>
            <w:r w:rsidR="006B26FD">
              <w:rPr>
                <w:color w:val="000000"/>
              </w:rPr>
              <w:t>.</w:t>
            </w:r>
          </w:p>
          <w:p w:rsidR="006B26FD" w:rsidRPr="00CC502C" w:rsidRDefault="006B26FD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Пояснение </w:t>
            </w:r>
            <w:r w:rsidR="00FB5DA6">
              <w:rPr>
                <w:color w:val="000000"/>
              </w:rPr>
              <w:t>по требуемой продукции: ноутбуки, планшетные компьютеры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lastRenderedPageBreak/>
              <w:t>Размер и тип экрана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10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Вес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процессора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Частота процессора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Размер оперативной памяти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Объем накопителя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жесткого диска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Оптический привод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 xml:space="preserve">Наличие модулей </w:t>
            </w:r>
            <w:r w:rsidRPr="00CC502C">
              <w:rPr>
                <w:color w:val="000000"/>
                <w:lang w:val="en-US"/>
              </w:rPr>
              <w:t>Wi</w:t>
            </w:r>
            <w:r w:rsidRPr="00CC502C">
              <w:rPr>
                <w:color w:val="000000"/>
              </w:rPr>
              <w:t>-</w:t>
            </w:r>
            <w:r w:rsidRPr="00CC502C">
              <w:rPr>
                <w:color w:val="000000"/>
                <w:lang w:val="en-US"/>
              </w:rPr>
              <w:t>Fi</w:t>
            </w:r>
            <w:r w:rsidRPr="00CC502C">
              <w:rPr>
                <w:color w:val="000000"/>
              </w:rPr>
              <w:t>,</w:t>
            </w:r>
            <w:r w:rsidRPr="00CC502C">
              <w:rPr>
                <w:color w:val="000000"/>
                <w:lang w:val="en-US"/>
              </w:rPr>
              <w:t>Bluetooth</w:t>
            </w:r>
            <w:r w:rsidRPr="00CC502C">
              <w:rPr>
                <w:color w:val="000000"/>
              </w:rPr>
              <w:t>, поддержка 3</w:t>
            </w:r>
            <w:r w:rsidRPr="00CC502C">
              <w:rPr>
                <w:color w:val="000000"/>
                <w:lang w:val="en-US"/>
              </w:rPr>
              <w:t>G</w:t>
            </w:r>
            <w:r w:rsidRPr="00CC502C">
              <w:rPr>
                <w:color w:val="000000"/>
              </w:rPr>
              <w:t xml:space="preserve"> (</w:t>
            </w:r>
            <w:r w:rsidRPr="00CC502C">
              <w:rPr>
                <w:color w:val="000000"/>
                <w:lang w:val="en-US"/>
              </w:rPr>
              <w:t>UMTS</w:t>
            </w:r>
            <w:r w:rsidRPr="00CC502C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видеоадаптера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Время работы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04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Операционная система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36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36"/>
        </w:trPr>
        <w:tc>
          <w:tcPr>
            <w:tcW w:w="457" w:type="dxa"/>
            <w:gridSpan w:val="2"/>
            <w:vMerge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28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460"/>
        </w:trPr>
        <w:tc>
          <w:tcPr>
            <w:tcW w:w="425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2.</w:t>
            </w:r>
          </w:p>
        </w:tc>
        <w:tc>
          <w:tcPr>
            <w:tcW w:w="1312" w:type="dxa"/>
            <w:gridSpan w:val="2"/>
            <w:vMerge w:val="restart"/>
          </w:tcPr>
          <w:p w:rsidR="001D6EAB" w:rsidRPr="00CC502C" w:rsidRDefault="006B26FD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26.20.15</w:t>
            </w:r>
          </w:p>
        </w:tc>
        <w:tc>
          <w:tcPr>
            <w:tcW w:w="3260" w:type="dxa"/>
            <w:vMerge w:val="restart"/>
          </w:tcPr>
          <w:p w:rsidR="006B26FD" w:rsidRDefault="006B26FD" w:rsidP="006B26FD">
            <w:pPr>
              <w:jc w:val="center"/>
              <w:rPr>
                <w:bCs/>
                <w:color w:val="000000"/>
              </w:rPr>
            </w:pPr>
            <w:r w:rsidRPr="006B26FD">
              <w:rPr>
                <w:bCs/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 w:rsidR="00FB5DA6">
              <w:rPr>
                <w:bCs/>
                <w:color w:val="000000"/>
              </w:rPr>
              <w:t>.</w:t>
            </w:r>
          </w:p>
          <w:p w:rsidR="00FB5DA6" w:rsidRPr="006B26FD" w:rsidRDefault="00FB5DA6" w:rsidP="006B26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Размер экрана/монитора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процессора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Частота процессора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Размер оперативной памяти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Объем накопителя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жесткого диска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Оптический привод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видеоадаптера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Операционная система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7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347"/>
        </w:trPr>
        <w:tc>
          <w:tcPr>
            <w:tcW w:w="425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3.</w:t>
            </w:r>
          </w:p>
        </w:tc>
        <w:tc>
          <w:tcPr>
            <w:tcW w:w="1312" w:type="dxa"/>
            <w:gridSpan w:val="2"/>
            <w:vMerge w:val="restart"/>
          </w:tcPr>
          <w:p w:rsidR="001D6EAB" w:rsidRPr="00CC502C" w:rsidRDefault="006B26FD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26.20.16</w:t>
            </w:r>
          </w:p>
        </w:tc>
        <w:tc>
          <w:tcPr>
            <w:tcW w:w="3260" w:type="dxa"/>
            <w:vMerge w:val="restart"/>
          </w:tcPr>
          <w:p w:rsidR="001D6EAB" w:rsidRDefault="006B26FD" w:rsidP="00AF35E4">
            <w:pPr>
              <w:jc w:val="center"/>
              <w:rPr>
                <w:color w:val="000000"/>
              </w:rPr>
            </w:pPr>
            <w:r w:rsidRPr="006B26FD">
              <w:rPr>
                <w:color w:val="000000"/>
              </w:rPr>
              <w:t>Устройства ввода или вывода, содержащие или не содержащие в одном корпусе запоминающие устройства</w:t>
            </w:r>
            <w:r w:rsidR="00DB3D73">
              <w:rPr>
                <w:color w:val="000000"/>
              </w:rPr>
              <w:t>.</w:t>
            </w:r>
          </w:p>
          <w:p w:rsidR="00DB3D73" w:rsidRPr="00CC502C" w:rsidRDefault="00DB3D7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Пояснения по требуемой продукции: принтеры, сканеры, МФУ.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Метод печати (струйный/лазерный - для принтера/МФУ)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343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Разрешение сканирования (для сканера/МФУ)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343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343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Максимальный формат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343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343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1D6EAB" w:rsidRPr="00CC502C" w:rsidRDefault="001D6EAB" w:rsidP="00AF35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82"/>
        </w:trPr>
        <w:tc>
          <w:tcPr>
            <w:tcW w:w="425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4.</w:t>
            </w:r>
          </w:p>
        </w:tc>
        <w:tc>
          <w:tcPr>
            <w:tcW w:w="1312" w:type="dxa"/>
            <w:gridSpan w:val="2"/>
            <w:vMerge w:val="restart"/>
          </w:tcPr>
          <w:p w:rsidR="001D6EAB" w:rsidRPr="00CC502C" w:rsidRDefault="00DB3D7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26.30.11</w:t>
            </w:r>
          </w:p>
        </w:tc>
        <w:tc>
          <w:tcPr>
            <w:tcW w:w="3260" w:type="dxa"/>
            <w:vMerge w:val="restart"/>
          </w:tcPr>
          <w:p w:rsidR="001D6EAB" w:rsidRPr="00CC502C" w:rsidRDefault="006B26FD" w:rsidP="00AF35E4">
            <w:pPr>
              <w:jc w:val="center"/>
              <w:rPr>
                <w:color w:val="000000"/>
              </w:rPr>
            </w:pPr>
            <w:r w:rsidRPr="006B26FD">
              <w:rPr>
                <w:color w:val="000000"/>
              </w:rPr>
              <w:t>Аппаратура коммуникационная передающая с приемными устройствами</w:t>
            </w:r>
            <w:r w:rsidR="001D6EAB" w:rsidRPr="00CC502C">
              <w:rPr>
                <w:color w:val="000000"/>
              </w:rPr>
              <w:t>. Пояснения по требуемой продукции: телефоны мобильные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Тип устройства (телефон/смартфон)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Поддерживаемые стандарты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Операционная система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Время работы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Метод управления (сенсорный/кнопочный)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 xml:space="preserve">Количество </w:t>
            </w:r>
            <w:r w:rsidRPr="00CC502C">
              <w:rPr>
                <w:color w:val="000000"/>
                <w:lang w:val="en-US"/>
              </w:rPr>
              <w:t>SIM-</w:t>
            </w:r>
            <w:r w:rsidRPr="00CC502C">
              <w:rPr>
                <w:color w:val="000000"/>
              </w:rPr>
              <w:t>карт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Наличие модулей и интерфейсов (</w:t>
            </w:r>
            <w:r w:rsidRPr="00CC502C">
              <w:rPr>
                <w:color w:val="000000"/>
                <w:lang w:val="en-US"/>
              </w:rPr>
              <w:t>Wi</w:t>
            </w:r>
            <w:r w:rsidRPr="00CC502C">
              <w:rPr>
                <w:color w:val="000000"/>
              </w:rPr>
              <w:t>-</w:t>
            </w:r>
            <w:r w:rsidRPr="00CC502C">
              <w:rPr>
                <w:color w:val="000000"/>
                <w:lang w:val="en-US"/>
              </w:rPr>
              <w:t>Fi</w:t>
            </w:r>
            <w:r w:rsidRPr="00CC502C">
              <w:rPr>
                <w:color w:val="000000"/>
              </w:rPr>
              <w:t xml:space="preserve">, </w:t>
            </w:r>
            <w:r w:rsidRPr="00CC502C">
              <w:rPr>
                <w:color w:val="000000"/>
                <w:lang w:val="en-US"/>
              </w:rPr>
              <w:t>Bluetooth</w:t>
            </w:r>
            <w:r w:rsidRPr="00CC502C">
              <w:rPr>
                <w:color w:val="000000"/>
              </w:rPr>
              <w:t xml:space="preserve">, </w:t>
            </w:r>
            <w:r w:rsidRPr="00CC502C">
              <w:rPr>
                <w:color w:val="000000"/>
                <w:lang w:val="en-US"/>
              </w:rPr>
              <w:t>USB</w:t>
            </w:r>
            <w:r w:rsidRPr="00CC502C">
              <w:rPr>
                <w:color w:val="000000"/>
              </w:rPr>
              <w:t xml:space="preserve">, </w:t>
            </w:r>
            <w:r w:rsidRPr="00CC502C">
              <w:rPr>
                <w:color w:val="000000"/>
                <w:lang w:val="en-US"/>
              </w:rPr>
              <w:t>GPS</w:t>
            </w:r>
            <w:r w:rsidRPr="00CC502C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208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Стоимость годового владения оборудованием (включая договоры технической поддержки, сервисные договоры) из расчета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7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09"/>
        </w:trPr>
        <w:tc>
          <w:tcPr>
            <w:tcW w:w="425" w:type="dxa"/>
            <w:vMerge w:val="restart"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5.</w:t>
            </w:r>
          </w:p>
        </w:tc>
        <w:tc>
          <w:tcPr>
            <w:tcW w:w="1312" w:type="dxa"/>
            <w:gridSpan w:val="2"/>
            <w:vMerge w:val="restart"/>
          </w:tcPr>
          <w:p w:rsidR="001D6EAB" w:rsidRPr="00CC502C" w:rsidRDefault="00D301CB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29.10.21</w:t>
            </w:r>
          </w:p>
        </w:tc>
        <w:tc>
          <w:tcPr>
            <w:tcW w:w="3260" w:type="dxa"/>
            <w:vMerge w:val="restart"/>
          </w:tcPr>
          <w:p w:rsidR="001D6EAB" w:rsidRPr="00CC502C" w:rsidRDefault="00D301CB" w:rsidP="00AF35E4">
            <w:pPr>
              <w:jc w:val="center"/>
              <w:rPr>
                <w:color w:val="000000"/>
              </w:rPr>
            </w:pPr>
            <w:r w:rsidRPr="00D301CB">
              <w:rPr>
                <w:color w:val="00000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07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107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руб</w:t>
            </w: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707787" w:rsidRPr="00CC502C" w:rsidTr="00FB5DA6">
        <w:trPr>
          <w:gridAfter w:val="1"/>
          <w:wAfter w:w="21" w:type="dxa"/>
          <w:cantSplit/>
          <w:trHeight w:val="317"/>
        </w:trPr>
        <w:tc>
          <w:tcPr>
            <w:tcW w:w="425" w:type="dxa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6.</w:t>
            </w:r>
          </w:p>
        </w:tc>
        <w:tc>
          <w:tcPr>
            <w:tcW w:w="1312" w:type="dxa"/>
            <w:gridSpan w:val="2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29.10.22</w:t>
            </w:r>
          </w:p>
        </w:tc>
        <w:tc>
          <w:tcPr>
            <w:tcW w:w="3260" w:type="dxa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 w:rsidRPr="00707787">
              <w:rPr>
                <w:color w:val="00000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707787">
        <w:trPr>
          <w:gridAfter w:val="1"/>
          <w:wAfter w:w="21" w:type="dxa"/>
          <w:cantSplit/>
          <w:trHeight w:val="429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FB5DA6">
        <w:trPr>
          <w:gridAfter w:val="1"/>
          <w:wAfter w:w="21" w:type="dxa"/>
          <w:cantSplit/>
          <w:trHeight w:val="370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FB5DA6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 w:rsidRPr="00CC502C">
              <w:rPr>
                <w:color w:val="000000"/>
              </w:rPr>
              <w:t>7.</w:t>
            </w:r>
          </w:p>
        </w:tc>
        <w:tc>
          <w:tcPr>
            <w:tcW w:w="1312" w:type="dxa"/>
            <w:gridSpan w:val="2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29.10.23</w:t>
            </w:r>
          </w:p>
        </w:tc>
        <w:tc>
          <w:tcPr>
            <w:tcW w:w="3260" w:type="dxa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 w:rsidRPr="00707787">
              <w:rPr>
                <w:color w:val="000000"/>
              </w:rPr>
              <w:t xml:space="preserve">Средства транспортные с поршневым двигателем </w:t>
            </w:r>
            <w:r w:rsidRPr="00707787">
              <w:rPr>
                <w:color w:val="000000"/>
              </w:rPr>
              <w:lastRenderedPageBreak/>
              <w:t>внутреннего сгорания с воспламенением от сжатия (дизелем или полудизелем), новые</w:t>
            </w: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707787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FB5DA6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C502C">
              <w:rPr>
                <w:color w:val="000000"/>
              </w:rPr>
              <w:t>.</w:t>
            </w:r>
          </w:p>
        </w:tc>
        <w:tc>
          <w:tcPr>
            <w:tcW w:w="1312" w:type="dxa"/>
            <w:gridSpan w:val="2"/>
            <w:vMerge w:val="restart"/>
          </w:tcPr>
          <w:p w:rsidR="00707787" w:rsidRPr="00CC502C" w:rsidRDefault="00707787" w:rsidP="00707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29.10.24</w:t>
            </w:r>
          </w:p>
        </w:tc>
        <w:tc>
          <w:tcPr>
            <w:tcW w:w="3260" w:type="dxa"/>
            <w:vMerge w:val="restart"/>
          </w:tcPr>
          <w:p w:rsidR="00707787" w:rsidRPr="00CC502C" w:rsidRDefault="004268FF" w:rsidP="00AF35E4">
            <w:pPr>
              <w:jc w:val="center"/>
              <w:rPr>
                <w:color w:val="000000"/>
              </w:rPr>
            </w:pPr>
            <w:r w:rsidRPr="004268FF">
              <w:rPr>
                <w:color w:val="000000"/>
              </w:rPr>
              <w:t>Средства автотранспортные для перевозки людей прочие</w:t>
            </w: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707787" w:rsidRPr="00CC502C" w:rsidRDefault="004268FF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07787" w:rsidRPr="00CC502C">
              <w:rPr>
                <w:color w:val="000000"/>
              </w:rPr>
              <w:t>.</w:t>
            </w:r>
          </w:p>
        </w:tc>
        <w:tc>
          <w:tcPr>
            <w:tcW w:w="1312" w:type="dxa"/>
            <w:gridSpan w:val="2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</w:t>
            </w:r>
            <w:r w:rsidR="004268FF">
              <w:rPr>
                <w:color w:val="000000"/>
              </w:rPr>
              <w:t>30</w:t>
            </w:r>
          </w:p>
        </w:tc>
        <w:tc>
          <w:tcPr>
            <w:tcW w:w="3260" w:type="dxa"/>
            <w:vMerge w:val="restart"/>
          </w:tcPr>
          <w:p w:rsidR="00707787" w:rsidRPr="00CC502C" w:rsidRDefault="004268FF" w:rsidP="00AF35E4">
            <w:pPr>
              <w:jc w:val="center"/>
              <w:rPr>
                <w:color w:val="000000"/>
              </w:rPr>
            </w:pPr>
            <w:r w:rsidRPr="004268FF">
              <w:rPr>
                <w:color w:val="000000"/>
              </w:rPr>
              <w:t>Средства автотранспортные для перевозки 10 или более человек</w:t>
            </w: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707787" w:rsidRPr="00CC502C" w:rsidRDefault="004268FF" w:rsidP="004268F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2" w:type="dxa"/>
            <w:gridSpan w:val="2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</w:t>
            </w:r>
            <w:r w:rsidR="004268FF">
              <w:rPr>
                <w:color w:val="000000"/>
              </w:rPr>
              <w:t>41</w:t>
            </w:r>
          </w:p>
        </w:tc>
        <w:tc>
          <w:tcPr>
            <w:tcW w:w="3260" w:type="dxa"/>
            <w:vMerge w:val="restart"/>
          </w:tcPr>
          <w:p w:rsidR="00707787" w:rsidRPr="00CC502C" w:rsidRDefault="004268FF" w:rsidP="00AF35E4">
            <w:pPr>
              <w:jc w:val="center"/>
              <w:rPr>
                <w:color w:val="000000"/>
              </w:rPr>
            </w:pPr>
            <w:r w:rsidRPr="004268FF">
              <w:rPr>
                <w:color w:val="00000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707787" w:rsidRPr="00CC502C" w:rsidRDefault="004268FF" w:rsidP="004268FF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12" w:type="dxa"/>
            <w:gridSpan w:val="2"/>
            <w:vMerge w:val="restart"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</w:t>
            </w:r>
            <w:r w:rsidR="004268FF">
              <w:rPr>
                <w:color w:val="000000"/>
              </w:rPr>
              <w:t>42</w:t>
            </w:r>
          </w:p>
        </w:tc>
        <w:tc>
          <w:tcPr>
            <w:tcW w:w="3260" w:type="dxa"/>
            <w:vMerge w:val="restart"/>
          </w:tcPr>
          <w:p w:rsidR="00707787" w:rsidRPr="00CC502C" w:rsidRDefault="004268FF" w:rsidP="00AF35E4">
            <w:pPr>
              <w:jc w:val="center"/>
              <w:rPr>
                <w:color w:val="000000"/>
              </w:rPr>
            </w:pPr>
            <w:r w:rsidRPr="004268FF">
              <w:rPr>
                <w:color w:val="00000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707787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07787" w:rsidRPr="00CC502C" w:rsidRDefault="00707787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07787" w:rsidRPr="00CC502C" w:rsidRDefault="00707787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07787" w:rsidRPr="00CC502C" w:rsidRDefault="00707787" w:rsidP="00AF35E4">
            <w:pPr>
              <w:rPr>
                <w:color w:val="000000"/>
              </w:rPr>
            </w:pPr>
          </w:p>
        </w:tc>
      </w:tr>
      <w:tr w:rsidR="004268FF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4268FF" w:rsidRPr="00CC502C" w:rsidRDefault="004268FF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12" w:type="dxa"/>
            <w:gridSpan w:val="2"/>
            <w:vMerge w:val="restart"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29.10.43</w:t>
            </w:r>
          </w:p>
        </w:tc>
        <w:tc>
          <w:tcPr>
            <w:tcW w:w="3260" w:type="dxa"/>
            <w:vMerge w:val="restart"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  <w:r w:rsidRPr="004268FF">
              <w:rPr>
                <w:color w:val="000000"/>
              </w:rPr>
              <w:t>Автомобили-тягачи седельные для полуприцепов</w:t>
            </w:r>
          </w:p>
        </w:tc>
        <w:tc>
          <w:tcPr>
            <w:tcW w:w="3260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</w:tr>
      <w:tr w:rsidR="004268FF" w:rsidRPr="00CC502C" w:rsidTr="00AF35E4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</w:tr>
      <w:tr w:rsidR="004268FF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4268FF" w:rsidRPr="00CC502C" w:rsidRDefault="004268FF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4268FF" w:rsidRPr="00CC502C" w:rsidRDefault="004268FF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4268FF" w:rsidRPr="00CC502C" w:rsidRDefault="004268FF" w:rsidP="00AF35E4">
            <w:pPr>
              <w:rPr>
                <w:color w:val="000000"/>
              </w:rPr>
            </w:pPr>
          </w:p>
        </w:tc>
      </w:tr>
      <w:tr w:rsidR="007448B6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7448B6" w:rsidRPr="00CC502C" w:rsidRDefault="007448B6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12" w:type="dxa"/>
            <w:gridSpan w:val="2"/>
            <w:vMerge w:val="restart"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29.10.44</w:t>
            </w:r>
          </w:p>
        </w:tc>
        <w:tc>
          <w:tcPr>
            <w:tcW w:w="3260" w:type="dxa"/>
            <w:vMerge w:val="restart"/>
          </w:tcPr>
          <w:p w:rsidR="007448B6" w:rsidRPr="00CC502C" w:rsidRDefault="003109AE" w:rsidP="00AF35E4">
            <w:pPr>
              <w:jc w:val="center"/>
              <w:rPr>
                <w:color w:val="000000"/>
              </w:rPr>
            </w:pPr>
            <w:r w:rsidRPr="003109AE">
              <w:rPr>
                <w:color w:val="000000"/>
              </w:rPr>
              <w:t xml:space="preserve">Шасси с установленными двигателями для </w:t>
            </w:r>
            <w:r w:rsidRPr="003109AE">
              <w:rPr>
                <w:color w:val="000000"/>
              </w:rPr>
              <w:lastRenderedPageBreak/>
              <w:t>автотранспортных средств</w:t>
            </w:r>
          </w:p>
        </w:tc>
        <w:tc>
          <w:tcPr>
            <w:tcW w:w="3260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</w:tr>
      <w:tr w:rsidR="007448B6" w:rsidRPr="00CC502C" w:rsidTr="00AF35E4">
        <w:trPr>
          <w:gridAfter w:val="1"/>
          <w:wAfter w:w="21" w:type="dxa"/>
          <w:cantSplit/>
          <w:trHeight w:val="506"/>
        </w:trPr>
        <w:tc>
          <w:tcPr>
            <w:tcW w:w="425" w:type="dxa"/>
            <w:vMerge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</w:tr>
      <w:tr w:rsidR="007448B6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448B6" w:rsidRPr="00CC502C" w:rsidRDefault="007448B6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992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60" w:type="dxa"/>
          </w:tcPr>
          <w:p w:rsidR="007448B6" w:rsidRPr="00CC502C" w:rsidRDefault="007448B6" w:rsidP="00AF35E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2268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448B6" w:rsidRPr="00CC502C" w:rsidRDefault="007448B6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840193" w:rsidRPr="00CC502C" w:rsidRDefault="00840193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12" w:type="dxa"/>
            <w:gridSpan w:val="2"/>
            <w:vMerge w:val="restart"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49.32.11</w:t>
            </w:r>
          </w:p>
        </w:tc>
        <w:tc>
          <w:tcPr>
            <w:tcW w:w="3260" w:type="dxa"/>
            <w:vMerge w:val="restart"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такси</w:t>
            </w: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840193" w:rsidRDefault="00840193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CC502C" w:rsidRDefault="00840193" w:rsidP="00840193">
            <w:pPr>
              <w:rPr>
                <w:color w:val="000000"/>
              </w:rPr>
            </w:pPr>
            <w:r>
              <w:rPr>
                <w:color w:val="000000"/>
              </w:rPr>
              <w:t>Тип коробки передач</w:t>
            </w:r>
          </w:p>
        </w:tc>
        <w:tc>
          <w:tcPr>
            <w:tcW w:w="992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840193">
        <w:trPr>
          <w:gridAfter w:val="1"/>
          <w:wAfter w:w="21" w:type="dxa"/>
          <w:cantSplit/>
          <w:trHeight w:val="306"/>
        </w:trPr>
        <w:tc>
          <w:tcPr>
            <w:tcW w:w="425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Время предоставления автомобиля потребителю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840193" w:rsidRPr="00CC502C" w:rsidRDefault="00840193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12" w:type="dxa"/>
            <w:gridSpan w:val="2"/>
            <w:vMerge w:val="restart"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49.32.12</w:t>
            </w:r>
          </w:p>
        </w:tc>
        <w:tc>
          <w:tcPr>
            <w:tcW w:w="3260" w:type="dxa"/>
            <w:vMerge w:val="restart"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840193" w:rsidRDefault="00840193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Тип коробки передач</w:t>
            </w:r>
          </w:p>
        </w:tc>
        <w:tc>
          <w:tcPr>
            <w:tcW w:w="992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306"/>
        </w:trPr>
        <w:tc>
          <w:tcPr>
            <w:tcW w:w="425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Время предоставления автомобиля потребителю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</w:tr>
      <w:tr w:rsidR="006303AD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6303AD" w:rsidRPr="00CC502C" w:rsidRDefault="006303AD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12" w:type="dxa"/>
            <w:gridSpan w:val="2"/>
            <w:vMerge w:val="restart"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77.11.10</w:t>
            </w:r>
          </w:p>
        </w:tc>
        <w:tc>
          <w:tcPr>
            <w:tcW w:w="3260" w:type="dxa"/>
            <w:vMerge w:val="restart"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  <w:r w:rsidRPr="003B67F5"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32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</w:tr>
      <w:tr w:rsidR="006303AD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6303AD" w:rsidRDefault="006303AD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6303AD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6303AD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>
              <w:rPr>
                <w:color w:val="000000"/>
              </w:rPr>
              <w:t>Тип коробки передач</w:t>
            </w:r>
          </w:p>
        </w:tc>
        <w:tc>
          <w:tcPr>
            <w:tcW w:w="992" w:type="dxa"/>
          </w:tcPr>
          <w:p w:rsidR="006303AD" w:rsidRDefault="006303AD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303AD" w:rsidRDefault="006303AD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</w:tr>
      <w:tr w:rsidR="006303AD" w:rsidRPr="00CC502C" w:rsidTr="00AF35E4">
        <w:trPr>
          <w:gridAfter w:val="1"/>
          <w:wAfter w:w="21" w:type="dxa"/>
          <w:cantSplit/>
          <w:trHeight w:val="900"/>
        </w:trPr>
        <w:tc>
          <w:tcPr>
            <w:tcW w:w="425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  <w:r>
              <w:rPr>
                <w:color w:val="000000"/>
              </w:rPr>
              <w:t xml:space="preserve"> автомобиля</w:t>
            </w:r>
          </w:p>
        </w:tc>
        <w:tc>
          <w:tcPr>
            <w:tcW w:w="992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</w:tr>
      <w:tr w:rsidR="006303AD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  <w:r>
              <w:t>У</w:t>
            </w:r>
            <w:r w:rsidRPr="003B67F5">
              <w:t>слуга по аренде и лизингу легких (до 3,5 т) автотранспортных средств без водителя</w:t>
            </w:r>
          </w:p>
        </w:tc>
        <w:tc>
          <w:tcPr>
            <w:tcW w:w="32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Мощность двигателя</w:t>
            </w:r>
          </w:p>
        </w:tc>
        <w:tc>
          <w:tcPr>
            <w:tcW w:w="992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5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2268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</w:tr>
      <w:tr w:rsidR="006303AD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>
              <w:rPr>
                <w:color w:val="000000"/>
              </w:rPr>
              <w:t>Тип коробки передач</w:t>
            </w:r>
          </w:p>
        </w:tc>
        <w:tc>
          <w:tcPr>
            <w:tcW w:w="992" w:type="dxa"/>
          </w:tcPr>
          <w:p w:rsidR="006303AD" w:rsidRDefault="006303AD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303AD" w:rsidRDefault="006303AD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</w:tr>
      <w:tr w:rsidR="006303AD" w:rsidRPr="00CC502C" w:rsidTr="00AF35E4">
        <w:trPr>
          <w:gridAfter w:val="1"/>
          <w:wAfter w:w="21" w:type="dxa"/>
          <w:cantSplit/>
          <w:trHeight w:val="584"/>
        </w:trPr>
        <w:tc>
          <w:tcPr>
            <w:tcW w:w="425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6303AD" w:rsidRPr="00CC502C" w:rsidRDefault="006303A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6303AD" w:rsidRPr="00CC502C" w:rsidRDefault="006303AD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Комплектация</w:t>
            </w:r>
            <w:r>
              <w:rPr>
                <w:color w:val="000000"/>
              </w:rPr>
              <w:t xml:space="preserve"> автомобиля</w:t>
            </w:r>
          </w:p>
        </w:tc>
        <w:tc>
          <w:tcPr>
            <w:tcW w:w="992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6303AD" w:rsidRPr="00CC502C" w:rsidRDefault="006303AD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1D6EAB" w:rsidRPr="00CC502C" w:rsidRDefault="003109AE" w:rsidP="003109A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028D">
              <w:rPr>
                <w:color w:val="000000"/>
              </w:rPr>
              <w:t>7</w:t>
            </w:r>
          </w:p>
        </w:tc>
        <w:tc>
          <w:tcPr>
            <w:tcW w:w="1312" w:type="dxa"/>
            <w:gridSpan w:val="2"/>
            <w:vMerge w:val="restart"/>
          </w:tcPr>
          <w:p w:rsidR="001D6EAB" w:rsidRPr="00CC502C" w:rsidRDefault="003109AE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31.01.11</w:t>
            </w:r>
          </w:p>
        </w:tc>
        <w:tc>
          <w:tcPr>
            <w:tcW w:w="3260" w:type="dxa"/>
            <w:vMerge w:val="restart"/>
          </w:tcPr>
          <w:p w:rsidR="001D6EAB" w:rsidRDefault="003109AE" w:rsidP="00AF35E4">
            <w:pPr>
              <w:jc w:val="center"/>
              <w:rPr>
                <w:color w:val="000000"/>
              </w:rPr>
            </w:pPr>
            <w:r w:rsidRPr="003109AE">
              <w:rPr>
                <w:color w:val="000000"/>
              </w:rPr>
              <w:t xml:space="preserve">Мебель металлическая для </w:t>
            </w:r>
            <w:r w:rsidRPr="003109AE">
              <w:rPr>
                <w:color w:val="000000"/>
              </w:rPr>
              <w:lastRenderedPageBreak/>
              <w:t>офисов</w:t>
            </w:r>
            <w:r>
              <w:rPr>
                <w:color w:val="000000"/>
              </w:rPr>
              <w:t>.</w:t>
            </w:r>
          </w:p>
          <w:p w:rsidR="003109AE" w:rsidRPr="00CC502C" w:rsidRDefault="00AE7CD7" w:rsidP="00AF35E4">
            <w:pPr>
              <w:jc w:val="center"/>
              <w:rPr>
                <w:color w:val="000000"/>
              </w:rPr>
            </w:pPr>
            <w:r w:rsidRPr="00AE7CD7">
              <w:rPr>
                <w:color w:val="00000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lastRenderedPageBreak/>
              <w:t>Материал (металл)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</w:tr>
      <w:tr w:rsidR="001D6EAB" w:rsidRPr="00CC502C" w:rsidTr="00FB5DA6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Обивочные материалы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AE7CD7" w:rsidP="00AF35E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E7CD7">
              <w:rPr>
                <w:color w:val="000000"/>
              </w:rPr>
              <w:t>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:rsidR="001D6EAB" w:rsidRPr="00CC502C" w:rsidRDefault="00AE7CD7" w:rsidP="00AF35E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E7CD7">
              <w:rPr>
                <w:color w:val="000000"/>
              </w:rPr>
              <w:t>редельное значение: ткань. Возможные значения: нетканые материалы</w:t>
            </w:r>
          </w:p>
        </w:tc>
      </w:tr>
      <w:tr w:rsidR="001D6EAB" w:rsidRPr="00CC502C" w:rsidTr="00FB5DA6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1D6EAB" w:rsidRPr="00CC502C" w:rsidRDefault="00AE7CD7" w:rsidP="00AE7CD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07028D">
              <w:rPr>
                <w:color w:val="000000"/>
              </w:rPr>
              <w:t>8</w:t>
            </w:r>
          </w:p>
        </w:tc>
        <w:tc>
          <w:tcPr>
            <w:tcW w:w="1312" w:type="dxa"/>
            <w:gridSpan w:val="2"/>
            <w:vMerge w:val="restart"/>
          </w:tcPr>
          <w:p w:rsidR="001D6EAB" w:rsidRPr="00CC502C" w:rsidRDefault="009C40D8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31.01.12</w:t>
            </w:r>
          </w:p>
        </w:tc>
        <w:tc>
          <w:tcPr>
            <w:tcW w:w="3260" w:type="dxa"/>
            <w:vMerge w:val="restart"/>
          </w:tcPr>
          <w:p w:rsidR="001D6EAB" w:rsidRPr="00CC502C" w:rsidRDefault="009C40D8" w:rsidP="00AF35E4">
            <w:pPr>
              <w:jc w:val="center"/>
              <w:rPr>
                <w:color w:val="000000"/>
              </w:rPr>
            </w:pPr>
            <w:r w:rsidRPr="009C40D8">
              <w:rPr>
                <w:color w:val="000000"/>
              </w:rPr>
              <w:t>Мебель деревянная для офисов</w:t>
            </w: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Материал (вид древесины)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C42A7C" w:rsidP="00AF35E4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42A7C">
              <w:rPr>
                <w:color w:val="000000"/>
              </w:rPr>
              <w:t>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</w:tcPr>
          <w:p w:rsidR="001D6EAB" w:rsidRPr="00CC502C" w:rsidRDefault="00C42A7C" w:rsidP="00AF35E4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42A7C">
              <w:rPr>
                <w:color w:val="000000"/>
              </w:rPr>
              <w:t>озможные значения: древесина хвойных и мягколиственных пород: береза, лиственница, сосна, ель</w:t>
            </w:r>
          </w:p>
        </w:tc>
      </w:tr>
      <w:tr w:rsidR="001D6EAB" w:rsidRPr="00CC502C" w:rsidTr="00FB5DA6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D6EAB" w:rsidRPr="00CC502C" w:rsidRDefault="001D6EAB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D6EAB" w:rsidRPr="00CC502C" w:rsidRDefault="001D6EAB" w:rsidP="00AF35E4">
            <w:pPr>
              <w:rPr>
                <w:color w:val="000000"/>
              </w:rPr>
            </w:pPr>
            <w:r w:rsidRPr="00CC502C">
              <w:rPr>
                <w:color w:val="000000"/>
              </w:rPr>
              <w:t>Обивочные материалы</w:t>
            </w:r>
          </w:p>
        </w:tc>
        <w:tc>
          <w:tcPr>
            <w:tcW w:w="992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D6EAB" w:rsidRPr="00CC502C" w:rsidRDefault="001D6EAB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D6EAB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40193">
              <w:rPr>
                <w:color w:val="000000"/>
              </w:rPr>
              <w:t>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:rsidR="001D6EAB" w:rsidRPr="00CC502C" w:rsidRDefault="00840193" w:rsidP="00AF35E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40193">
              <w:rPr>
                <w:color w:val="000000"/>
              </w:rPr>
              <w:t>редельное значение: ткань. Возможные значения: нетканые материалы</w:t>
            </w:r>
          </w:p>
        </w:tc>
      </w:tr>
      <w:tr w:rsidR="00840193" w:rsidRPr="00CC502C" w:rsidTr="00FB5DA6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840193" w:rsidRPr="00CC502C" w:rsidRDefault="00840193" w:rsidP="00840193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028D">
              <w:rPr>
                <w:color w:val="000000"/>
              </w:rPr>
              <w:t>9</w:t>
            </w:r>
          </w:p>
        </w:tc>
        <w:tc>
          <w:tcPr>
            <w:tcW w:w="1312" w:type="dxa"/>
            <w:gridSpan w:val="2"/>
            <w:vMerge w:val="restart"/>
          </w:tcPr>
          <w:p w:rsidR="00840193" w:rsidRPr="00CC502C" w:rsidRDefault="00840193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61.10.30</w:t>
            </w:r>
          </w:p>
        </w:tc>
        <w:tc>
          <w:tcPr>
            <w:tcW w:w="3260" w:type="dxa"/>
            <w:vMerge w:val="restart"/>
          </w:tcPr>
          <w:p w:rsidR="00840193" w:rsidRDefault="00840193" w:rsidP="00840193">
            <w:pPr>
              <w:jc w:val="center"/>
              <w:rPr>
                <w:color w:val="000000"/>
              </w:rPr>
            </w:pPr>
            <w:r w:rsidRPr="00840193">
              <w:rPr>
                <w:color w:val="000000"/>
              </w:rPr>
              <w:t xml:space="preserve">Услуги по передаче данных по проводным </w:t>
            </w:r>
            <w:r w:rsidRPr="00840193">
              <w:rPr>
                <w:color w:val="000000"/>
              </w:rPr>
              <w:lastRenderedPageBreak/>
              <w:t>телекоммуникационным сетям</w:t>
            </w:r>
            <w:r>
              <w:rPr>
                <w:color w:val="000000"/>
              </w:rPr>
              <w:t>.</w:t>
            </w:r>
          </w:p>
          <w:p w:rsidR="00840193" w:rsidRPr="00CC502C" w:rsidRDefault="00840193" w:rsidP="00840193">
            <w:pPr>
              <w:jc w:val="center"/>
              <w:rPr>
                <w:color w:val="000000"/>
              </w:rPr>
            </w:pPr>
            <w:r w:rsidRPr="00840193">
              <w:rPr>
                <w:color w:val="000000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260" w:type="dxa"/>
          </w:tcPr>
          <w:p w:rsidR="00840193" w:rsidRPr="003B67F5" w:rsidRDefault="00840193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корость канала передачи данных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</w:tr>
      <w:tr w:rsidR="00840193" w:rsidRPr="00CC502C" w:rsidTr="00BB6061">
        <w:trPr>
          <w:gridAfter w:val="1"/>
          <w:wAfter w:w="21" w:type="dxa"/>
          <w:cantSplit/>
          <w:trHeight w:val="1495"/>
        </w:trPr>
        <w:tc>
          <w:tcPr>
            <w:tcW w:w="425" w:type="dxa"/>
            <w:vMerge/>
          </w:tcPr>
          <w:p w:rsidR="00840193" w:rsidRDefault="00840193" w:rsidP="00840193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840193" w:rsidRDefault="00840193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840193" w:rsidRPr="00840193" w:rsidRDefault="00840193" w:rsidP="0084019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840193" w:rsidRPr="003B67F5" w:rsidRDefault="00840193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оля потерянных пакетов</w:t>
            </w:r>
          </w:p>
        </w:tc>
        <w:tc>
          <w:tcPr>
            <w:tcW w:w="992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840193" w:rsidRPr="00CC502C" w:rsidRDefault="00840193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840193" w:rsidRDefault="00840193" w:rsidP="00AF35E4">
            <w:pPr>
              <w:rPr>
                <w:color w:val="000000"/>
              </w:rPr>
            </w:pPr>
          </w:p>
        </w:tc>
      </w:tr>
      <w:tr w:rsidR="00BB6061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BB6061" w:rsidRPr="00CC502C" w:rsidRDefault="0007028D" w:rsidP="00D7503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312" w:type="dxa"/>
            <w:gridSpan w:val="2"/>
            <w:vMerge w:val="restart"/>
          </w:tcPr>
          <w:p w:rsidR="00BB6061" w:rsidRPr="00CC502C" w:rsidRDefault="00BB6061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61.20.11</w:t>
            </w:r>
          </w:p>
        </w:tc>
        <w:tc>
          <w:tcPr>
            <w:tcW w:w="3260" w:type="dxa"/>
            <w:vMerge w:val="restart"/>
          </w:tcPr>
          <w:p w:rsidR="00BB6061" w:rsidRPr="00D75034" w:rsidRDefault="00BB6061" w:rsidP="00D75034">
            <w:pPr>
              <w:jc w:val="center"/>
              <w:rPr>
                <w:color w:val="000000"/>
              </w:rPr>
            </w:pPr>
            <w:r w:rsidRPr="00D75034">
              <w:rPr>
                <w:color w:val="00000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BB6061" w:rsidRPr="00CC502C" w:rsidRDefault="00BB6061" w:rsidP="00D75034">
            <w:pPr>
              <w:jc w:val="center"/>
              <w:rPr>
                <w:color w:val="000000"/>
              </w:rPr>
            </w:pPr>
            <w:r w:rsidRPr="00D75034">
              <w:rPr>
                <w:color w:val="00000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260" w:type="dxa"/>
          </w:tcPr>
          <w:p w:rsidR="00BB6061" w:rsidRPr="003B67F5" w:rsidRDefault="00BB6061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034">
              <w:rPr>
                <w:rFonts w:ascii="Times New Roman" w:hAnsi="Times New Roman" w:cs="Times New Roman"/>
                <w:sz w:val="24"/>
                <w:szCs w:val="24"/>
              </w:rPr>
              <w:t>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992" w:type="dxa"/>
          </w:tcPr>
          <w:p w:rsidR="00BB6061" w:rsidRPr="00CC502C" w:rsidRDefault="00BB6061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BB6061" w:rsidRPr="00CC502C" w:rsidRDefault="00BB6061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B6061" w:rsidRDefault="00BB6061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BB6061" w:rsidRDefault="00BB6061" w:rsidP="00AF35E4">
            <w:pPr>
              <w:rPr>
                <w:color w:val="000000"/>
              </w:rPr>
            </w:pPr>
          </w:p>
        </w:tc>
      </w:tr>
      <w:tr w:rsidR="00BB6061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BB6061" w:rsidRDefault="00BB6061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BB6061" w:rsidRDefault="00BB6061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BB6061" w:rsidRPr="00840193" w:rsidRDefault="00BB6061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BB6061" w:rsidRPr="003B67F5" w:rsidRDefault="00BB6061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034">
              <w:rPr>
                <w:rFonts w:ascii="Times New Roman" w:hAnsi="Times New Roman" w:cs="Times New Roman"/>
                <w:sz w:val="24"/>
                <w:szCs w:val="24"/>
              </w:rPr>
              <w:t>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992" w:type="dxa"/>
          </w:tcPr>
          <w:p w:rsidR="00BB6061" w:rsidRPr="00CC502C" w:rsidRDefault="00BB6061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BB6061" w:rsidRPr="00CC502C" w:rsidRDefault="00BB6061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B6061" w:rsidRDefault="00BB6061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BB6061" w:rsidRDefault="00BB6061" w:rsidP="00AF35E4">
            <w:pPr>
              <w:rPr>
                <w:color w:val="000000"/>
              </w:rPr>
            </w:pPr>
          </w:p>
        </w:tc>
      </w:tr>
      <w:tr w:rsidR="00BB6061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BB6061" w:rsidRDefault="00BB6061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BB6061" w:rsidRDefault="00BB6061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BB6061" w:rsidRPr="00840193" w:rsidRDefault="00BB6061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BB6061" w:rsidRDefault="00BB6061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992" w:type="dxa"/>
          </w:tcPr>
          <w:p w:rsidR="00BB6061" w:rsidRPr="00CC502C" w:rsidRDefault="00BB6061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BB6061" w:rsidRPr="00CC502C" w:rsidRDefault="00BB6061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B6061" w:rsidRDefault="00BB6061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BB6061" w:rsidRDefault="00BB6061" w:rsidP="00AF35E4">
            <w:pPr>
              <w:rPr>
                <w:color w:val="000000"/>
              </w:rPr>
            </w:pPr>
          </w:p>
        </w:tc>
      </w:tr>
      <w:tr w:rsidR="0007028D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07028D" w:rsidRDefault="0007028D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12" w:type="dxa"/>
            <w:gridSpan w:val="2"/>
            <w:vMerge w:val="restart"/>
          </w:tcPr>
          <w:p w:rsidR="0007028D" w:rsidRDefault="0007028D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58.29.13</w:t>
            </w:r>
          </w:p>
        </w:tc>
        <w:tc>
          <w:tcPr>
            <w:tcW w:w="3260" w:type="dxa"/>
            <w:vMerge w:val="restart"/>
          </w:tcPr>
          <w:p w:rsidR="0007028D" w:rsidRPr="00840193" w:rsidRDefault="0007028D" w:rsidP="00AF35E4">
            <w:pPr>
              <w:jc w:val="center"/>
              <w:rPr>
                <w:color w:val="000000"/>
              </w:rPr>
            </w:pPr>
            <w:r w:rsidRPr="0007028D">
              <w:rPr>
                <w:color w:val="00000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260" w:type="dxa"/>
          </w:tcPr>
          <w:p w:rsidR="0007028D" w:rsidRDefault="001026D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6D9">
              <w:rPr>
                <w:rFonts w:ascii="Times New Roman" w:hAnsi="Times New Roman" w:cs="Times New Roman"/>
                <w:sz w:val="24"/>
                <w:szCs w:val="24"/>
              </w:rPr>
              <w:t>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92" w:type="dxa"/>
          </w:tcPr>
          <w:p w:rsidR="0007028D" w:rsidRPr="00CC502C" w:rsidRDefault="0007028D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7028D" w:rsidRPr="00CC502C" w:rsidRDefault="0007028D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7028D" w:rsidRDefault="0007028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07028D" w:rsidRDefault="0007028D" w:rsidP="00AF35E4">
            <w:pPr>
              <w:rPr>
                <w:color w:val="000000"/>
              </w:rPr>
            </w:pPr>
          </w:p>
        </w:tc>
      </w:tr>
      <w:tr w:rsidR="0007028D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07028D" w:rsidRDefault="0007028D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07028D" w:rsidRDefault="0007028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07028D" w:rsidRPr="00840193" w:rsidRDefault="0007028D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07028D" w:rsidRDefault="001026D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6D9">
              <w:rPr>
                <w:rFonts w:ascii="Times New Roman" w:hAnsi="Times New Roman" w:cs="Times New Roman"/>
                <w:sz w:val="24"/>
                <w:szCs w:val="24"/>
              </w:rPr>
              <w:t>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</w:tcPr>
          <w:p w:rsidR="0007028D" w:rsidRPr="00CC502C" w:rsidRDefault="0007028D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07028D" w:rsidRPr="00CC502C" w:rsidRDefault="0007028D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7028D" w:rsidRDefault="0007028D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07028D" w:rsidRDefault="0007028D" w:rsidP="00AF35E4">
            <w:pPr>
              <w:rPr>
                <w:color w:val="000000"/>
              </w:rPr>
            </w:pPr>
          </w:p>
        </w:tc>
      </w:tr>
      <w:tr w:rsidR="001026D9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1026D9" w:rsidRDefault="001026D9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12" w:type="dxa"/>
            <w:gridSpan w:val="2"/>
            <w:vMerge w:val="restart"/>
          </w:tcPr>
          <w:p w:rsidR="001026D9" w:rsidRDefault="001026D9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58.29.21</w:t>
            </w:r>
          </w:p>
        </w:tc>
        <w:tc>
          <w:tcPr>
            <w:tcW w:w="3260" w:type="dxa"/>
            <w:vMerge w:val="restart"/>
          </w:tcPr>
          <w:p w:rsidR="001026D9" w:rsidRPr="00840193" w:rsidRDefault="001026D9" w:rsidP="00AF35E4">
            <w:pPr>
              <w:jc w:val="center"/>
              <w:rPr>
                <w:color w:val="000000"/>
              </w:rPr>
            </w:pPr>
            <w:r w:rsidRPr="001026D9">
              <w:rPr>
                <w:color w:val="00000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260" w:type="dxa"/>
          </w:tcPr>
          <w:p w:rsidR="001026D9" w:rsidRDefault="001026D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6D9">
              <w:rPr>
                <w:rFonts w:ascii="Times New Roman" w:hAnsi="Times New Roman" w:cs="Times New Roman"/>
                <w:sz w:val="24"/>
                <w:szCs w:val="24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992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</w:tr>
      <w:tr w:rsidR="001026D9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1026D9" w:rsidRDefault="001026D9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026D9" w:rsidRDefault="001026D9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026D9" w:rsidRPr="00840193" w:rsidRDefault="001026D9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026D9" w:rsidRDefault="001026D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26D9">
              <w:rPr>
                <w:rFonts w:ascii="Times New Roman" w:hAnsi="Times New Roman" w:cs="Times New Roman"/>
                <w:sz w:val="24"/>
                <w:szCs w:val="24"/>
              </w:rPr>
              <w:t>оддерживаемые типы данных, текстовые и графические возможности приложения</w:t>
            </w:r>
          </w:p>
        </w:tc>
        <w:tc>
          <w:tcPr>
            <w:tcW w:w="992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</w:tr>
      <w:tr w:rsidR="001026D9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1026D9" w:rsidRDefault="001026D9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026D9" w:rsidRDefault="001026D9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026D9" w:rsidRPr="00840193" w:rsidRDefault="001026D9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026D9" w:rsidRDefault="001026D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6D9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Федеральному </w:t>
            </w:r>
            <w:hyperlink r:id="rId8" w:history="1">
              <w:r w:rsidRPr="001026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1026D9">
              <w:rPr>
                <w:rFonts w:ascii="Times New Roman" w:hAnsi="Times New Roman" w:cs="Times New Roman"/>
                <w:sz w:val="24"/>
                <w:szCs w:val="24"/>
              </w:rPr>
              <w:t xml:space="preserve"> "О персональных данных" приложений, содержащих персональные данные (да/нет</w:t>
            </w:r>
          </w:p>
        </w:tc>
        <w:tc>
          <w:tcPr>
            <w:tcW w:w="992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</w:tr>
      <w:tr w:rsidR="001026D9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 w:val="restart"/>
          </w:tcPr>
          <w:p w:rsidR="001026D9" w:rsidRDefault="001026D9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12" w:type="dxa"/>
            <w:gridSpan w:val="2"/>
            <w:vMerge w:val="restart"/>
          </w:tcPr>
          <w:p w:rsidR="001026D9" w:rsidRDefault="001026D9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58.29.31</w:t>
            </w:r>
          </w:p>
        </w:tc>
        <w:tc>
          <w:tcPr>
            <w:tcW w:w="3260" w:type="dxa"/>
            <w:vMerge w:val="restart"/>
          </w:tcPr>
          <w:p w:rsidR="001026D9" w:rsidRPr="00840193" w:rsidRDefault="001026D9" w:rsidP="00AF35E4">
            <w:pPr>
              <w:jc w:val="center"/>
              <w:rPr>
                <w:color w:val="000000"/>
              </w:rPr>
            </w:pPr>
            <w:r w:rsidRPr="001026D9">
              <w:rPr>
                <w:color w:val="00000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260" w:type="dxa"/>
          </w:tcPr>
          <w:p w:rsidR="001026D9" w:rsidRDefault="001026D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6D9">
              <w:rPr>
                <w:rFonts w:ascii="Times New Roman" w:hAnsi="Times New Roman" w:cs="Times New Roman"/>
                <w:sz w:val="24"/>
                <w:szCs w:val="24"/>
              </w:rPr>
              <w:t>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92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</w:tr>
      <w:tr w:rsidR="001026D9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  <w:vMerge/>
          </w:tcPr>
          <w:p w:rsidR="001026D9" w:rsidRDefault="001026D9" w:rsidP="00AF35E4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1026D9" w:rsidRDefault="001026D9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1026D9" w:rsidRPr="00840193" w:rsidRDefault="001026D9" w:rsidP="00AF35E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1026D9" w:rsidRDefault="00642889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2889">
              <w:rPr>
                <w:rFonts w:ascii="Times New Roman" w:hAnsi="Times New Roman" w:cs="Times New Roman"/>
                <w:sz w:val="24"/>
                <w:szCs w:val="24"/>
              </w:rPr>
              <w:t>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92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026D9" w:rsidRPr="00CC502C" w:rsidRDefault="001026D9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026D9" w:rsidRDefault="001026D9" w:rsidP="00AF35E4">
            <w:pPr>
              <w:rPr>
                <w:color w:val="000000"/>
              </w:rPr>
            </w:pPr>
          </w:p>
        </w:tc>
      </w:tr>
      <w:tr w:rsidR="00757A68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</w:tcPr>
          <w:p w:rsidR="00757A68" w:rsidRDefault="00757A68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312" w:type="dxa"/>
            <w:gridSpan w:val="2"/>
          </w:tcPr>
          <w:p w:rsidR="00757A68" w:rsidRDefault="00757A68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58.29.32</w:t>
            </w:r>
          </w:p>
        </w:tc>
        <w:tc>
          <w:tcPr>
            <w:tcW w:w="3260" w:type="dxa"/>
          </w:tcPr>
          <w:p w:rsidR="00757A68" w:rsidRPr="003B67F5" w:rsidRDefault="00757A68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260" w:type="dxa"/>
          </w:tcPr>
          <w:p w:rsidR="00757A68" w:rsidRPr="003B67F5" w:rsidRDefault="00757A68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</w:tcPr>
          <w:p w:rsidR="00757A68" w:rsidRPr="00CC502C" w:rsidRDefault="00757A68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57A68" w:rsidRPr="00CC502C" w:rsidRDefault="00757A68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57A68" w:rsidRDefault="00757A68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757A68" w:rsidRDefault="00757A68" w:rsidP="00AF35E4">
            <w:pPr>
              <w:rPr>
                <w:color w:val="000000"/>
              </w:rPr>
            </w:pPr>
          </w:p>
        </w:tc>
      </w:tr>
      <w:tr w:rsidR="00164238" w:rsidRPr="00CC502C" w:rsidTr="00AF35E4">
        <w:trPr>
          <w:gridAfter w:val="1"/>
          <w:wAfter w:w="21" w:type="dxa"/>
          <w:cantSplit/>
          <w:trHeight w:val="236"/>
        </w:trPr>
        <w:tc>
          <w:tcPr>
            <w:tcW w:w="425" w:type="dxa"/>
          </w:tcPr>
          <w:p w:rsidR="00164238" w:rsidRDefault="00164238" w:rsidP="00AF35E4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12" w:type="dxa"/>
            <w:gridSpan w:val="2"/>
          </w:tcPr>
          <w:p w:rsidR="00164238" w:rsidRDefault="00164238" w:rsidP="00AF3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61.90.10</w:t>
            </w:r>
          </w:p>
        </w:tc>
        <w:tc>
          <w:tcPr>
            <w:tcW w:w="3260" w:type="dxa"/>
          </w:tcPr>
          <w:p w:rsidR="00164238" w:rsidRPr="003B67F5" w:rsidRDefault="00164238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260" w:type="dxa"/>
          </w:tcPr>
          <w:p w:rsidR="00164238" w:rsidRPr="003B67F5" w:rsidRDefault="00164238" w:rsidP="00AF3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67F5">
              <w:rPr>
                <w:rFonts w:ascii="Times New Roman" w:hAnsi="Times New Roman" w:cs="Times New Roman"/>
                <w:sz w:val="24"/>
                <w:szCs w:val="24"/>
              </w:rPr>
              <w:t>аксимальная скорость соединения в информационно-телекоммуникационной сети "Интернет".</w:t>
            </w:r>
          </w:p>
        </w:tc>
        <w:tc>
          <w:tcPr>
            <w:tcW w:w="992" w:type="dxa"/>
          </w:tcPr>
          <w:p w:rsidR="00164238" w:rsidRPr="00CC502C" w:rsidRDefault="00164238" w:rsidP="00AF35E4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64238" w:rsidRPr="00CC502C" w:rsidRDefault="00164238" w:rsidP="00AF35E4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164238" w:rsidRDefault="00164238" w:rsidP="00AF35E4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164238" w:rsidRDefault="00164238" w:rsidP="00AF35E4">
            <w:pPr>
              <w:rPr>
                <w:color w:val="000000"/>
              </w:rPr>
            </w:pPr>
          </w:p>
        </w:tc>
      </w:tr>
    </w:tbl>
    <w:p w:rsidR="001D6EAB" w:rsidRPr="00CC502C" w:rsidRDefault="001D6EAB" w:rsidP="001D6EAB">
      <w:pPr>
        <w:rPr>
          <w:color w:val="000000"/>
          <w:sz w:val="28"/>
          <w:szCs w:val="28"/>
        </w:rPr>
      </w:pPr>
    </w:p>
    <w:p w:rsidR="003929C1" w:rsidRDefault="003929C1" w:rsidP="00164238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</w:p>
    <w:p w:rsidR="00164238" w:rsidRPr="00A7293B" w:rsidRDefault="00164238" w:rsidP="00164238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sectPr w:rsidR="00164238" w:rsidRPr="00A7293B" w:rsidSect="00AF35E4">
      <w:headerReference w:type="default" r:id="rId9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44" w:rsidRDefault="00586844" w:rsidP="001D6EAB">
      <w:r>
        <w:separator/>
      </w:r>
    </w:p>
  </w:endnote>
  <w:endnote w:type="continuationSeparator" w:id="0">
    <w:p w:rsidR="00586844" w:rsidRDefault="00586844" w:rsidP="001D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44" w:rsidRDefault="00586844" w:rsidP="001D6EAB">
      <w:r>
        <w:separator/>
      </w:r>
    </w:p>
  </w:footnote>
  <w:footnote w:type="continuationSeparator" w:id="0">
    <w:p w:rsidR="00586844" w:rsidRDefault="00586844" w:rsidP="001D6EAB">
      <w:r>
        <w:continuationSeparator/>
      </w:r>
    </w:p>
  </w:footnote>
  <w:footnote w:id="1">
    <w:p w:rsidR="001D6EAB" w:rsidRDefault="001D6EAB" w:rsidP="001D6EAB">
      <w:pPr>
        <w:pStyle w:val="a8"/>
      </w:pPr>
      <w:r>
        <w:rPr>
          <w:rStyle w:val="aa"/>
        </w:rPr>
        <w:footnoteRef/>
      </w:r>
      <w:r>
        <w:t xml:space="preserve"> Значения характеристик товаров, работ, услуг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E4" w:rsidRPr="00F83E3F" w:rsidRDefault="00AF35E4" w:rsidP="00AF3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40B17"/>
    <w:rsid w:val="00046962"/>
    <w:rsid w:val="0007028D"/>
    <w:rsid w:val="000E4B63"/>
    <w:rsid w:val="001026D9"/>
    <w:rsid w:val="0012487A"/>
    <w:rsid w:val="0015763B"/>
    <w:rsid w:val="00161CA5"/>
    <w:rsid w:val="00164238"/>
    <w:rsid w:val="001726C8"/>
    <w:rsid w:val="001A2EA1"/>
    <w:rsid w:val="001A4A54"/>
    <w:rsid w:val="001D2C89"/>
    <w:rsid w:val="001D6EAB"/>
    <w:rsid w:val="002E33D6"/>
    <w:rsid w:val="003109AE"/>
    <w:rsid w:val="003929C1"/>
    <w:rsid w:val="003A3B52"/>
    <w:rsid w:val="004268FF"/>
    <w:rsid w:val="00431869"/>
    <w:rsid w:val="004D02A4"/>
    <w:rsid w:val="004D0B59"/>
    <w:rsid w:val="00586844"/>
    <w:rsid w:val="005E42EB"/>
    <w:rsid w:val="006303AD"/>
    <w:rsid w:val="00631EF8"/>
    <w:rsid w:val="00642889"/>
    <w:rsid w:val="006B26FD"/>
    <w:rsid w:val="00707787"/>
    <w:rsid w:val="00743617"/>
    <w:rsid w:val="007448B6"/>
    <w:rsid w:val="00757803"/>
    <w:rsid w:val="00757A68"/>
    <w:rsid w:val="007C7B89"/>
    <w:rsid w:val="007D721E"/>
    <w:rsid w:val="0081450B"/>
    <w:rsid w:val="00840193"/>
    <w:rsid w:val="00895695"/>
    <w:rsid w:val="0098313A"/>
    <w:rsid w:val="009C40D8"/>
    <w:rsid w:val="009E18F7"/>
    <w:rsid w:val="00A26D4D"/>
    <w:rsid w:val="00A7293B"/>
    <w:rsid w:val="00AE7CD7"/>
    <w:rsid w:val="00AF1D39"/>
    <w:rsid w:val="00AF35E4"/>
    <w:rsid w:val="00BB6061"/>
    <w:rsid w:val="00C03CFD"/>
    <w:rsid w:val="00C42A7C"/>
    <w:rsid w:val="00C86BB0"/>
    <w:rsid w:val="00CD2C73"/>
    <w:rsid w:val="00CD6773"/>
    <w:rsid w:val="00D301CB"/>
    <w:rsid w:val="00D75034"/>
    <w:rsid w:val="00DB3D73"/>
    <w:rsid w:val="00DC4A43"/>
    <w:rsid w:val="00DD15BB"/>
    <w:rsid w:val="00DE13E9"/>
    <w:rsid w:val="00F526AF"/>
    <w:rsid w:val="00FB407E"/>
    <w:rsid w:val="00FB5DA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92CE-A508-4FA9-B326-2397CB5E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character" w:styleId="a3">
    <w:name w:val="Hyperlink"/>
    <w:basedOn w:val="a0"/>
    <w:rsid w:val="00A729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13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13E9"/>
    <w:rPr>
      <w:b/>
      <w:bCs/>
    </w:rPr>
  </w:style>
  <w:style w:type="paragraph" w:customStyle="1" w:styleId="style3">
    <w:name w:val="style3"/>
    <w:basedOn w:val="a"/>
    <w:rsid w:val="00DE13E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1D6E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D6EAB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1D6EA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D6EAB"/>
  </w:style>
  <w:style w:type="character" w:styleId="aa">
    <w:name w:val="footnote reference"/>
    <w:basedOn w:val="a0"/>
    <w:uiPriority w:val="99"/>
    <w:rsid w:val="001D6EAB"/>
    <w:rPr>
      <w:vertAlign w:val="superscript"/>
    </w:rPr>
  </w:style>
  <w:style w:type="paragraph" w:customStyle="1" w:styleId="ConsPlusNormal">
    <w:name w:val="ConsPlusNormal"/>
    <w:rsid w:val="0084019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2BCC18A020B766DF403901D93A90A0233A882507BE7D7275F9FF9B5E34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3EB5FBCB80CF9CEA3BB9D2B4692263F3A5457518308AFBC881270A6387A38664B455EAj5L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12143</CharactersWithSpaces>
  <SharedDoc>false</SharedDoc>
  <HLinks>
    <vt:vector size="18" baseType="variant"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consultantplus://offline/ref=CF12BCC18A020B766DF403901D93A90A0233A882507BE7D7275F9FF9B5E341J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consultantplus://offline/ref=DD3EB5FBCB80CF9CEA3BB9D2B4692263F3A5457518308AFBC881270A6387A38664B455EAj5LDI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2017-02-15T04:53:00Z</cp:lastPrinted>
  <dcterms:created xsi:type="dcterms:W3CDTF">2017-02-16T03:06:00Z</dcterms:created>
  <dcterms:modified xsi:type="dcterms:W3CDTF">2017-02-16T03:06:00Z</dcterms:modified>
</cp:coreProperties>
</file>