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921" w:rsidRPr="007A3EA3" w:rsidRDefault="008F6921" w:rsidP="008F6921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A3EA3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8F6921" w:rsidRPr="007A3EA3" w:rsidRDefault="008F6921" w:rsidP="008F6921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EA3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депутатов </w:t>
      </w:r>
      <w:proofErr w:type="spellStart"/>
      <w:r w:rsidRPr="007A3EA3">
        <w:rPr>
          <w:rFonts w:ascii="Times New Roman" w:eastAsia="Times New Roman" w:hAnsi="Times New Roman" w:cs="Times New Roman"/>
          <w:sz w:val="28"/>
          <w:szCs w:val="28"/>
        </w:rPr>
        <w:t>Каировского</w:t>
      </w:r>
      <w:proofErr w:type="spellEnd"/>
      <w:r w:rsidRPr="007A3E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8F6921" w:rsidRPr="007A3EA3" w:rsidRDefault="008F6921" w:rsidP="008F6921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EA3">
        <w:rPr>
          <w:rFonts w:ascii="Times New Roman" w:eastAsia="Times New Roman" w:hAnsi="Times New Roman" w:cs="Times New Roman"/>
          <w:sz w:val="28"/>
          <w:szCs w:val="28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A3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7A3EA3">
        <w:rPr>
          <w:rFonts w:ascii="Times New Roman" w:eastAsia="Times New Roman" w:hAnsi="Times New Roman" w:cs="Times New Roman"/>
          <w:sz w:val="28"/>
          <w:szCs w:val="28"/>
        </w:rPr>
        <w:t xml:space="preserve"> 2017 года №</w:t>
      </w:r>
      <w:r>
        <w:rPr>
          <w:rFonts w:ascii="Times New Roman" w:hAnsi="Times New Roman"/>
          <w:sz w:val="28"/>
          <w:szCs w:val="28"/>
        </w:rPr>
        <w:t xml:space="preserve"> 99</w:t>
      </w:r>
      <w:r w:rsidRPr="007A3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6921" w:rsidRPr="007A3EA3" w:rsidRDefault="008F6921" w:rsidP="008F6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6921" w:rsidRPr="007A3EA3" w:rsidRDefault="008F6921" w:rsidP="008F6921">
      <w:pPr>
        <w:spacing w:after="0" w:line="240" w:lineRule="auto"/>
        <w:ind w:left="851" w:right="138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3EA3">
        <w:rPr>
          <w:rFonts w:ascii="Times New Roman" w:eastAsia="Times New Roman" w:hAnsi="Times New Roman" w:cs="Times New Roman"/>
          <w:b/>
          <w:sz w:val="28"/>
          <w:szCs w:val="28"/>
        </w:rPr>
        <w:t>Источники внутреннего финансирования дефицита местного бюджета на 201</w:t>
      </w:r>
      <w:r>
        <w:rPr>
          <w:rFonts w:ascii="Times New Roman" w:hAnsi="Times New Roman"/>
          <w:b/>
          <w:sz w:val="28"/>
          <w:szCs w:val="28"/>
        </w:rPr>
        <w:t>8</w:t>
      </w:r>
      <w:r w:rsidRPr="007A3EA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/>
          <w:b/>
          <w:sz w:val="28"/>
          <w:szCs w:val="28"/>
        </w:rPr>
        <w:t>9</w:t>
      </w:r>
      <w:r w:rsidRPr="007A3EA3">
        <w:rPr>
          <w:rFonts w:ascii="Times New Roman" w:eastAsia="Times New Roman" w:hAnsi="Times New Roman" w:cs="Times New Roman"/>
          <w:b/>
          <w:sz w:val="28"/>
          <w:szCs w:val="28"/>
        </w:rPr>
        <w:t xml:space="preserve"> и 20</w:t>
      </w:r>
      <w:r>
        <w:rPr>
          <w:rFonts w:ascii="Times New Roman" w:hAnsi="Times New Roman"/>
          <w:b/>
          <w:sz w:val="28"/>
          <w:szCs w:val="28"/>
        </w:rPr>
        <w:t>20</w:t>
      </w:r>
      <w:r w:rsidRPr="007A3EA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</w:p>
    <w:p w:rsidR="008F6921" w:rsidRPr="007A3EA3" w:rsidRDefault="008F6921" w:rsidP="008F6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3915" w:type="dxa"/>
        <w:tblLayout w:type="fixed"/>
        <w:tblLook w:val="0000" w:firstRow="0" w:lastRow="0" w:firstColumn="0" w:lastColumn="0" w:noHBand="0" w:noVBand="0"/>
      </w:tblPr>
      <w:tblGrid>
        <w:gridCol w:w="3060"/>
        <w:gridCol w:w="6546"/>
        <w:gridCol w:w="1436"/>
        <w:gridCol w:w="1436"/>
        <w:gridCol w:w="1437"/>
      </w:tblGrid>
      <w:tr w:rsidR="008F6921" w:rsidRPr="007A3EA3" w:rsidTr="00042304">
        <w:trPr>
          <w:trHeight w:val="153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</w:tr>
      <w:tr w:rsidR="008F6921" w:rsidRPr="007A3EA3" w:rsidTr="00042304">
        <w:trPr>
          <w:trHeight w:val="61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7A3EA3" w:rsidRDefault="008F6921" w:rsidP="00B92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7A3EA3" w:rsidRDefault="008F6921" w:rsidP="00B92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7A3EA3" w:rsidRDefault="008F6921" w:rsidP="00B92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6921" w:rsidRPr="007A3EA3" w:rsidTr="00042304">
        <w:trPr>
          <w:trHeight w:val="41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6921" w:rsidRPr="007A3EA3" w:rsidTr="00DD4659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-4 952 600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-5 049 030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-4 890 700</w:t>
            </w:r>
          </w:p>
        </w:tc>
      </w:tr>
      <w:tr w:rsidR="008F6921" w:rsidRPr="007A3EA3" w:rsidTr="00DD4659">
        <w:trPr>
          <w:trHeight w:val="31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-4 952 600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-5 049 030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-4 890 700</w:t>
            </w:r>
          </w:p>
        </w:tc>
      </w:tr>
      <w:tr w:rsidR="008F6921" w:rsidRPr="007A3EA3" w:rsidTr="00DD4659">
        <w:trPr>
          <w:trHeight w:val="429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-4 952 600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-5 049 030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-4 890 700</w:t>
            </w:r>
          </w:p>
        </w:tc>
      </w:tr>
      <w:tr w:rsidR="008F6921" w:rsidRPr="007A3EA3" w:rsidTr="00DD4659">
        <w:trPr>
          <w:trHeight w:val="40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-4 952 600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-5 049 030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-4 890 700</w:t>
            </w:r>
          </w:p>
        </w:tc>
      </w:tr>
      <w:tr w:rsidR="008F6921" w:rsidRPr="007A3EA3" w:rsidTr="00DD4659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4 952 600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5 049 030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4 890 700</w:t>
            </w:r>
          </w:p>
        </w:tc>
      </w:tr>
      <w:tr w:rsidR="008F6921" w:rsidRPr="007A3EA3" w:rsidTr="00DD4659">
        <w:trPr>
          <w:trHeight w:val="16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4 952 600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5 049 030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4 890 700</w:t>
            </w:r>
          </w:p>
        </w:tc>
      </w:tr>
      <w:tr w:rsidR="008F6921" w:rsidRPr="007A3EA3" w:rsidTr="00DD4659">
        <w:trPr>
          <w:trHeight w:val="29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4 952 600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5 049 030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4 890 700</w:t>
            </w:r>
          </w:p>
        </w:tc>
      </w:tr>
      <w:tr w:rsidR="008F6921" w:rsidRPr="007A3EA3" w:rsidTr="00DD4659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4 952 600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5 049 030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4 890 700</w:t>
            </w:r>
          </w:p>
        </w:tc>
      </w:tr>
    </w:tbl>
    <w:p w:rsidR="00DC784C" w:rsidRDefault="00DC784C"/>
    <w:sectPr w:rsidR="00DC784C" w:rsidSect="008F692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21"/>
    <w:rsid w:val="008F6921"/>
    <w:rsid w:val="009876F1"/>
    <w:rsid w:val="00B92D4A"/>
    <w:rsid w:val="00DC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382FE-411C-4C20-8D8C-58874D43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Company>HP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2</cp:revision>
  <dcterms:created xsi:type="dcterms:W3CDTF">2018-03-19T06:30:00Z</dcterms:created>
  <dcterms:modified xsi:type="dcterms:W3CDTF">2018-03-19T06:30:00Z</dcterms:modified>
</cp:coreProperties>
</file>