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79" w:rsidRDefault="00940F79" w:rsidP="00940F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79" w:rsidRDefault="00940F79" w:rsidP="00940F7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940F79" w:rsidRDefault="00940F79" w:rsidP="00940F7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940F79" w:rsidRDefault="00940F79" w:rsidP="00940F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0F79" w:rsidRDefault="00940F79" w:rsidP="00940F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0F79" w:rsidRDefault="00940F79" w:rsidP="00940F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40F79" w:rsidRDefault="00940F79" w:rsidP="00940F7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940F79" w:rsidRDefault="00940F79" w:rsidP="00940F7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940F79" w:rsidRDefault="00940F79" w:rsidP="00940F79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16.05.2018                            с. Каировка                                        № 23-п</w:t>
      </w:r>
    </w:p>
    <w:p w:rsidR="00940F79" w:rsidRDefault="00940F79" w:rsidP="00940F79">
      <w:pPr>
        <w:rPr>
          <w:rStyle w:val="s2"/>
          <w:sz w:val="28"/>
          <w:szCs w:val="28"/>
        </w:rPr>
      </w:pPr>
    </w:p>
    <w:p w:rsidR="00940F79" w:rsidRDefault="00940F79" w:rsidP="00940F79">
      <w:pPr>
        <w:shd w:val="clear" w:color="auto" w:fill="FFFFFF"/>
        <w:textAlignment w:val="top"/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Об утверждении списка невостребованных земельных долей на земельный участок из земель  сельскохозяйственного назначения с  кадастровым номером 56:26:0000000:7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В соответствии со  статьей 12.1 Федерального закона от 24.07.2002 г. №101-ФЗ «Об обороте земель сельскохозяйственного назначения» Администрация МО Каировский сельсовет Саракташского района Оренбургской области, уведомила участников долевой собственности  на земельный участок  из земель сельскохозяйственного назначения с кадастровым номером 56:26:0000000:7, размер земельной доли 17,4 га о проведении общего собрания, список  собственников невостребованных  земельных долей был опубликован в газете – «Пульс дня» № 72 (12072) от 22.09.2017г. на стр. 4, на информационном щите в здании СДК, на сайте </w:t>
      </w:r>
      <w:hyperlink r:id="rId5" w:history="1">
        <w:r>
          <w:rPr>
            <w:rStyle w:val="a3"/>
            <w:rFonts w:ascii="Times New Roman OpenType" w:hAnsi="Times New Roman OpenType" w:cs="Times New Roman OpenType"/>
            <w:sz w:val="28"/>
            <w:szCs w:val="28"/>
          </w:rPr>
          <w:t>http://admkairovka.ru</w:t>
        </w:r>
      </w:hyperlink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, в газете для официальных публикаций «Оренбуржье».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Общее собрание участников  долевой собственности проводилось 29.12.2017г. О предстоящем собрании было объявлено за </w:t>
      </w:r>
      <w:r>
        <w:rPr>
          <w:rFonts w:ascii="Times New Roman OpenType" w:hAnsi="Times New Roman OpenType" w:cs="Times New Roman OpenType"/>
          <w:sz w:val="28"/>
          <w:szCs w:val="28"/>
        </w:rPr>
        <w:t>98</w:t>
      </w: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дней до его проведения путем размещения объявления в газете – «Пульс дня» №72 (12072) от 22.09.2017г. на стр. 4,на информационном щите в здании сельской СДК, на сайте </w:t>
      </w:r>
      <w:hyperlink r:id="rId6" w:history="1">
        <w:r>
          <w:rPr>
            <w:rStyle w:val="a3"/>
            <w:rFonts w:ascii="Times New Roman OpenType" w:hAnsi="Times New Roman OpenType" w:cs="Times New Roman OpenType"/>
            <w:sz w:val="28"/>
            <w:szCs w:val="28"/>
          </w:rPr>
          <w:t>http://admkairovka.ru</w:t>
        </w:r>
      </w:hyperlink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, в газете для официальных публикаций «Оренбуржье».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Количество собственников невостребованных  земельных долей - 24.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Заявлений  об исключении из списка невостребованных земельных долей  по основаниям пункта 6 статьи 12.1 Федерального закона от 24.07.2002 г. №101-ФЗ «Об обороте земель сельскохозяйственного назначения» поступило – 0 (ноль). Присутствовало на собрании – 0 (ноль)  собственников, что в силу ст. 14.1 Федерального закона от 24.07.2002 г. №101-ФЗ «Об обороте земель сельскохозяйственного назначения» не составляет более 20%от общего числа участников  долевой собственности. Кворум не имелся, собрание не состоялось.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 xml:space="preserve">В соответствии со ст. 12.1 Федерального закона от 24.07.2002 г. №101-ФЗ «Об обороте земель сельскохозяйственного назначения»с даты </w:t>
      </w:r>
      <w:r>
        <w:rPr>
          <w:rFonts w:ascii="Times New Roman OpenType" w:hAnsi="Times New Roman OpenType" w:cs="Times New Roman OpenType"/>
          <w:color w:val="000000"/>
          <w:sz w:val="28"/>
          <w:szCs w:val="28"/>
        </w:rPr>
        <w:lastRenderedPageBreak/>
        <w:t>утверждения списка невостребованных земельных долей общим собранием участников долевой собственности земельные доли, сведения о которых включены  в указанный список, признаются невостребованными. В случае, если общим собранием участников долевой собственности в  течение четырех месяцев со дня  опубликования указанного списка не принято решение по  вопросу о невостребованных земельных долях, орган местного самоуправления поселения по месту расположения земельного участка,находящегося в долевой собственности, вправе утвердить такой список самостоятельно. На основании выше изложенного: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Руководствуясь Федеральным законом от 29.12.2010г. № 435 –ФЗ « О внесении изменений в отдельные законодательные акты Российской Федерации в части совершения оборота земель сельскохозяйственного назначения», ст.12.1 Федерального закона от 24.07.2002г. №101-ФЗ «Об обороте земель сельскохозяйственного назначения», методических рекомендаций по реализации полномочий в сфере  оборота земель сельскохозяйственного назначения органами местного самоуправления поселений и городских округов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1.Утвердить список лиц, земельные доли которых признаны невостребованными  на земельный участок из земель сельскохозяйственного назначения с кадастровым номером 56:26:0000000:7 (приложение 1).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2. Обнародовать настоящее постановление в газете - «Пульс дня», на информационном щите в здании сельской СДК на сайте http://admkairovka.ru, в газете для официальных публикаций «Оренбуржье».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>3.      Настоящее постановление вступает в силу со дня его подписания.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ab/>
        <w:t xml:space="preserve">  Глава Каировского сельсовета:                   О.М.Кажаев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b/>
          <w:color w:val="000000"/>
          <w:sz w:val="28"/>
          <w:szCs w:val="28"/>
        </w:rPr>
        <w:t xml:space="preserve"> Приложение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b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b/>
          <w:color w:val="000000"/>
          <w:sz w:val="28"/>
          <w:szCs w:val="28"/>
        </w:rPr>
        <w:t xml:space="preserve"> к постановлению № 23-п от 16.05.2018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Список невостребованных земельных долей участников долевой собственности на земельный  участок из земель  сельскохозяйственного назначения  с кадастровым номером 56:26:0000000:7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1.Абаева Ирина Гордеевна,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2.Авдеева Зоя Ивановна,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3.Багижев Николай Леонидович,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4.Борисов Александр Васильевич,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5.Багижева Елизавета Феоктистовна,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6.Багижев Леонид Тимофеевич,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7.Берестовая Мария Филипповна,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8.Вольф Нина Николаевна,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9.Власова Евдокия Ивановна,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10.Григорьев Иван Павлович,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11.Григорьев Михаил Павлович,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12.Дзюба Михаил Моисеевич,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13.Карпенко Виктор Алексеевич,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14.Крюков Анатолий Иванович,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15.Кучерова Александра Яковлевна,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16.Кучеров Николай Афанасьевич,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17.Кучерова Анна Афанасьевна,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18.Логачев Виктор Дмитриевич,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19.Патраков Александр Петрович,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20.Спиренкова Клавдия Михайловна,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21.Спиренков Петр Иванович,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22.Савельев Григорий Иванович,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23.Соколов Виталий Владимирович, </w:t>
      </w:r>
    </w:p>
    <w:p w:rsidR="00940F79" w:rsidRDefault="00940F79" w:rsidP="00940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24.Усков Анатолий Иванович.</w:t>
      </w:r>
    </w:p>
    <w:p w:rsidR="00940F79" w:rsidRDefault="00940F79" w:rsidP="00940F79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940F79" w:rsidRDefault="00940F79" w:rsidP="00940F79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79"/>
    <w:rsid w:val="0021555F"/>
    <w:rsid w:val="00315C18"/>
    <w:rsid w:val="00940F79"/>
    <w:rsid w:val="00BE7220"/>
    <w:rsid w:val="00CE331B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0540-9845-4B7B-8C60-B3E65B51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F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F79"/>
    <w:pPr>
      <w:spacing w:before="100" w:beforeAutospacing="1" w:after="100" w:afterAutospacing="1"/>
    </w:pPr>
  </w:style>
  <w:style w:type="character" w:customStyle="1" w:styleId="s2">
    <w:name w:val="s2"/>
    <w:basedOn w:val="a0"/>
    <w:rsid w:val="00940F79"/>
  </w:style>
  <w:style w:type="paragraph" w:styleId="a5">
    <w:name w:val="Balloon Text"/>
    <w:basedOn w:val="a"/>
    <w:link w:val="a6"/>
    <w:uiPriority w:val="99"/>
    <w:semiHidden/>
    <w:unhideWhenUsed/>
    <w:rsid w:val="00940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kairovka.ru" TargetMode="External"/><Relationship Id="rId5" Type="http://schemas.openxmlformats.org/officeDocument/2006/relationships/hyperlink" Target="http://admkair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2018-05-31T04:26:00Z</dcterms:created>
  <dcterms:modified xsi:type="dcterms:W3CDTF">2018-05-31T04:26:00Z</dcterms:modified>
</cp:coreProperties>
</file>