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07" w:rsidRDefault="001A31CB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noProof/>
          <w:sz w:val="28"/>
          <w:szCs w:val="28"/>
        </w:rPr>
      </w:pPr>
      <w:bookmarkStart w:id="0" w:name="_GoBack"/>
      <w:bookmarkEnd w:id="0"/>
      <w:r>
        <w:rPr>
          <w:rFonts w:ascii="Times New Roman OpenType" w:hAnsi="Times New Roman OpenType" w:cs="Times New Roman OpenType"/>
          <w:noProof/>
          <w:sz w:val="28"/>
          <w:szCs w:val="28"/>
        </w:rPr>
        <w:drawing>
          <wp:inline distT="0" distB="0" distL="0" distR="0">
            <wp:extent cx="457200" cy="733425"/>
            <wp:effectExtent l="0" t="0" r="0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оренбургской области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  <w:r>
        <w:rPr>
          <w:rFonts w:ascii="Times New Roman OpenType" w:hAnsi="Times New Roman OpenType" w:cs="Times New Roman OpenType"/>
          <w:b/>
          <w:caps/>
          <w:sz w:val="28"/>
          <w:szCs w:val="28"/>
        </w:rPr>
        <w:t>ТРЕТИЙ созыв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caps/>
          <w:sz w:val="28"/>
          <w:szCs w:val="28"/>
        </w:rPr>
      </w:pP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b/>
          <w:sz w:val="28"/>
          <w:szCs w:val="28"/>
        </w:rPr>
      </w:pPr>
      <w:r>
        <w:rPr>
          <w:rFonts w:ascii="Times New Roman OpenType" w:hAnsi="Times New Roman OpenType" w:cs="Times New Roman OpenType"/>
          <w:b/>
          <w:sz w:val="28"/>
          <w:szCs w:val="28"/>
        </w:rPr>
        <w:t>Р Е Ш Е Н И Е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Двадцать четвёртого заседания Совета депутатов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муниципального образования Каировский сельсовет</w:t>
      </w:r>
    </w:p>
    <w:p w:rsidR="00C97007" w:rsidRDefault="00C97007" w:rsidP="00C97007">
      <w:pPr>
        <w:widowControl w:val="0"/>
        <w:autoSpaceDE w:val="0"/>
        <w:autoSpaceDN w:val="0"/>
        <w:adjustRightInd w:val="0"/>
        <w:jc w:val="center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третьего созыва</w:t>
      </w:r>
    </w:p>
    <w:p w:rsidR="00C97007" w:rsidRDefault="00C97007" w:rsidP="00C97007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 w:val="28"/>
          <w:szCs w:val="28"/>
        </w:rPr>
      </w:pPr>
    </w:p>
    <w:p w:rsidR="00C97007" w:rsidRDefault="00C97007" w:rsidP="00C97007">
      <w:pPr>
        <w:widowControl w:val="0"/>
        <w:autoSpaceDE w:val="0"/>
        <w:autoSpaceDN w:val="0"/>
        <w:adjustRightInd w:val="0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28 сентября 2018 года                       с.Каировка                                        № 125</w:t>
      </w:r>
    </w:p>
    <w:p w:rsidR="00C97007" w:rsidRDefault="00C97007" w:rsidP="00C97007">
      <w:pPr>
        <w:spacing w:before="100" w:beforeAutospacing="1" w:after="100" w:afterAutospacing="1"/>
        <w:jc w:val="center"/>
        <w:rPr>
          <w:b/>
          <w:bCs/>
        </w:rPr>
      </w:pPr>
    </w:p>
    <w:p w:rsidR="00100A24" w:rsidRPr="00177C7F" w:rsidRDefault="00100A24" w:rsidP="00100A24">
      <w:pPr>
        <w:rPr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917B6" w:rsidRPr="003917B6" w:rsidTr="004C4359">
        <w:trPr>
          <w:jc w:val="center"/>
        </w:trPr>
        <w:tc>
          <w:tcPr>
            <w:tcW w:w="5670" w:type="dxa"/>
          </w:tcPr>
          <w:p w:rsidR="003917B6" w:rsidRPr="00D77B20" w:rsidRDefault="00444221" w:rsidP="0044422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D77B20" w:rsidRPr="00D77B20">
              <w:rPr>
                <w:rFonts w:eastAsia="Calibri"/>
                <w:sz w:val="28"/>
                <w:szCs w:val="28"/>
                <w:lang w:eastAsia="en-US"/>
              </w:rPr>
              <w:t xml:space="preserve"> демографической</w:t>
            </w:r>
            <w:r w:rsidR="00D77B20">
              <w:rPr>
                <w:rFonts w:eastAsia="Calibri"/>
                <w:sz w:val="28"/>
                <w:szCs w:val="28"/>
                <w:lang w:eastAsia="en-US"/>
              </w:rPr>
              <w:t xml:space="preserve"> ситуации в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муниципальном образовании </w:t>
            </w:r>
            <w:r w:rsidR="00C97007">
              <w:rPr>
                <w:rFonts w:eastAsia="Calibri"/>
                <w:sz w:val="28"/>
                <w:szCs w:val="28"/>
                <w:lang w:eastAsia="en-US"/>
              </w:rPr>
              <w:t>Каировский сельсовет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мерах по её улучшению</w:t>
            </w:r>
          </w:p>
        </w:tc>
      </w:tr>
    </w:tbl>
    <w:p w:rsidR="006B15B1" w:rsidRDefault="006B15B1" w:rsidP="003917B6">
      <w:pPr>
        <w:pStyle w:val="ConsTitle"/>
        <w:ind w:right="1418"/>
        <w:jc w:val="both"/>
        <w:rPr>
          <w:rFonts w:ascii="Times New Roman" w:hAnsi="Times New Roman" w:cs="Times New Roman"/>
          <w:b w:val="0"/>
          <w:bCs w:val="0"/>
        </w:rPr>
      </w:pPr>
    </w:p>
    <w:p w:rsidR="00367673" w:rsidRDefault="00367673" w:rsidP="003917B6">
      <w:pPr>
        <w:pStyle w:val="ConsTitle"/>
        <w:ind w:right="1418"/>
        <w:jc w:val="both"/>
        <w:rPr>
          <w:rFonts w:ascii="Times New Roman" w:hAnsi="Times New Roman" w:cs="Times New Roman"/>
          <w:b w:val="0"/>
          <w:bCs w:val="0"/>
        </w:rPr>
      </w:pPr>
    </w:p>
    <w:p w:rsidR="00367673" w:rsidRPr="00177C7F" w:rsidRDefault="00367673" w:rsidP="003917B6">
      <w:pPr>
        <w:pStyle w:val="ConsTitle"/>
        <w:ind w:right="1418"/>
        <w:jc w:val="both"/>
        <w:rPr>
          <w:rFonts w:ascii="Times New Roman" w:hAnsi="Times New Roman" w:cs="Times New Roman"/>
          <w:b w:val="0"/>
          <w:bCs w:val="0"/>
        </w:rPr>
      </w:pPr>
    </w:p>
    <w:p w:rsidR="00536E6C" w:rsidRDefault="003917B6" w:rsidP="003917B6">
      <w:pPr>
        <w:pStyle w:val="a3"/>
        <w:ind w:right="-2" w:firstLine="709"/>
        <w:rPr>
          <w:lang w:val="ru-RU"/>
        </w:rPr>
      </w:pPr>
      <w:r>
        <w:t xml:space="preserve">Заслушав и обсудив </w:t>
      </w:r>
      <w:r w:rsidR="00D77B20">
        <w:rPr>
          <w:lang w:val="ru-RU"/>
        </w:rPr>
        <w:t>информацию</w:t>
      </w:r>
      <w:r w:rsidR="00B335AA">
        <w:t xml:space="preserve"> </w:t>
      </w:r>
      <w:r w:rsidR="007823FA">
        <w:rPr>
          <w:lang w:val="ru-RU"/>
        </w:rPr>
        <w:t>заведующей Каировским ФАП</w:t>
      </w:r>
      <w:r w:rsidR="00B335AA">
        <w:rPr>
          <w:lang w:val="ru-RU"/>
        </w:rPr>
        <w:t xml:space="preserve"> </w:t>
      </w:r>
      <w:r w:rsidR="00B335AA">
        <w:t>«</w:t>
      </w:r>
      <w:r w:rsidR="00B335AA" w:rsidRPr="00B335AA">
        <w:rPr>
          <w:bCs/>
        </w:rPr>
        <w:t>О</w:t>
      </w:r>
      <w:r w:rsidR="002A04EB">
        <w:rPr>
          <w:bCs/>
          <w:lang w:val="ru-RU"/>
        </w:rPr>
        <w:t xml:space="preserve"> </w:t>
      </w:r>
      <w:r w:rsidR="00D77B20" w:rsidRPr="00D77B20">
        <w:rPr>
          <w:rFonts w:eastAsia="Calibri"/>
          <w:lang w:eastAsia="en-US"/>
        </w:rPr>
        <w:t>демографической</w:t>
      </w:r>
      <w:r w:rsidR="00D77B20">
        <w:rPr>
          <w:rFonts w:eastAsia="Calibri"/>
          <w:lang w:eastAsia="en-US"/>
        </w:rPr>
        <w:t xml:space="preserve"> ситуации в </w:t>
      </w:r>
      <w:r w:rsidR="00444221">
        <w:rPr>
          <w:rFonts w:eastAsia="Calibri"/>
          <w:lang w:eastAsia="en-US"/>
        </w:rPr>
        <w:t>муниципально</w:t>
      </w:r>
      <w:r w:rsidR="007823FA">
        <w:rPr>
          <w:rFonts w:eastAsia="Calibri"/>
          <w:lang w:eastAsia="en-US"/>
        </w:rPr>
        <w:t xml:space="preserve">м образовании </w:t>
      </w:r>
      <w:r w:rsidR="007823FA">
        <w:rPr>
          <w:rFonts w:eastAsia="Calibri"/>
          <w:lang w:val="ru-RU" w:eastAsia="en-US"/>
        </w:rPr>
        <w:t xml:space="preserve">Каировский сельсовет </w:t>
      </w:r>
      <w:r w:rsidR="00444221">
        <w:rPr>
          <w:rFonts w:eastAsia="Calibri"/>
          <w:lang w:eastAsia="en-US"/>
        </w:rPr>
        <w:t xml:space="preserve"> и мерах по её улучшению</w:t>
      </w:r>
      <w:r>
        <w:t>»</w:t>
      </w:r>
      <w:r w:rsidR="007823FA">
        <w:t xml:space="preserve"> Совет депутатов </w:t>
      </w:r>
      <w:r w:rsidR="004F00C7">
        <w:t xml:space="preserve"> отмечает, что</w:t>
      </w:r>
      <w:r w:rsidR="00E018A4">
        <w:rPr>
          <w:lang w:val="ru-RU"/>
        </w:rPr>
        <w:t xml:space="preserve"> одним из важнейших индикаторов, характеризующих социально-экономическое развитие территории, является система показателей демографического развития. Рождаемость и смертность являются основными среди них. Н</w:t>
      </w:r>
      <w:r w:rsidR="00172586">
        <w:rPr>
          <w:lang w:val="ru-RU"/>
        </w:rPr>
        <w:t>а территории МО Каировский сельсовет зарегистрировано 995</w:t>
      </w:r>
      <w:r w:rsidR="002A04EB">
        <w:rPr>
          <w:lang w:val="ru-RU"/>
        </w:rPr>
        <w:t xml:space="preserve"> человек</w:t>
      </w:r>
      <w:r w:rsidR="00D77B20">
        <w:rPr>
          <w:lang w:val="ru-RU"/>
        </w:rPr>
        <w:t xml:space="preserve">, из них прикреплено на медицинское </w:t>
      </w:r>
      <w:r w:rsidR="001B659A">
        <w:rPr>
          <w:lang w:val="ru-RU"/>
        </w:rPr>
        <w:t>обслуживание в с.Каировка 520</w:t>
      </w:r>
      <w:r w:rsidR="00172586">
        <w:rPr>
          <w:lang w:val="ru-RU"/>
        </w:rPr>
        <w:t xml:space="preserve"> человек, с.Екатериновка  306человек. Показатели смертности и рождаемости  на территории</w:t>
      </w:r>
      <w:r w:rsidR="00D77B20">
        <w:rPr>
          <w:lang w:val="ru-RU"/>
        </w:rPr>
        <w:t xml:space="preserve"> ежемесячно отс</w:t>
      </w:r>
      <w:r w:rsidR="00172586">
        <w:rPr>
          <w:lang w:val="ru-RU"/>
        </w:rPr>
        <w:t>леживаются.</w:t>
      </w:r>
      <w:r w:rsidR="00D77B20">
        <w:rPr>
          <w:lang w:val="ru-RU"/>
        </w:rPr>
        <w:t xml:space="preserve"> </w:t>
      </w:r>
      <w:r w:rsidR="00536E6C">
        <w:rPr>
          <w:lang w:val="ru-RU"/>
        </w:rPr>
        <w:t>Н</w:t>
      </w:r>
      <w:r w:rsidR="00D77B20">
        <w:rPr>
          <w:lang w:val="ru-RU"/>
        </w:rPr>
        <w:t>аиболее острыми проблемами здоровья населения Саракташского района являются низкий уровень рождаемости, высокий уровень общей смертности, особенно от болезней системы кровообращениями, новообразований, внешних причин.</w:t>
      </w:r>
      <w:r w:rsidR="00536E6C">
        <w:rPr>
          <w:lang w:val="ru-RU"/>
        </w:rPr>
        <w:t xml:space="preserve"> Несмотря на проводимые мероприятия по улучшению качества предоставления мед</w:t>
      </w:r>
      <w:r w:rsidR="002A04EB">
        <w:rPr>
          <w:lang w:val="ru-RU"/>
        </w:rPr>
        <w:t>ицинской помощи населению</w:t>
      </w:r>
      <w:r w:rsidR="00536E6C">
        <w:rPr>
          <w:lang w:val="ru-RU"/>
        </w:rPr>
        <w:t>, демографич</w:t>
      </w:r>
      <w:r w:rsidR="00172586">
        <w:rPr>
          <w:lang w:val="ru-RU"/>
        </w:rPr>
        <w:t>еская ситуация</w:t>
      </w:r>
      <w:r w:rsidR="00536E6C">
        <w:rPr>
          <w:lang w:val="ru-RU"/>
        </w:rPr>
        <w:t xml:space="preserve"> остаётся неблагоприятной с отрицательным естественным приростом.</w:t>
      </w:r>
    </w:p>
    <w:p w:rsidR="001320ED" w:rsidRDefault="001320ED" w:rsidP="002A04EB">
      <w:pPr>
        <w:pStyle w:val="a3"/>
        <w:ind w:right="-2"/>
        <w:rPr>
          <w:lang w:val="ru-RU"/>
        </w:rPr>
      </w:pPr>
    </w:p>
    <w:p w:rsidR="003917B6" w:rsidRPr="00444221" w:rsidRDefault="00177C7F" w:rsidP="00177C7F">
      <w:pPr>
        <w:pStyle w:val="a3"/>
        <w:ind w:right="-2" w:firstLine="709"/>
        <w:rPr>
          <w:lang w:val="ru-RU"/>
        </w:rPr>
      </w:pPr>
      <w:r>
        <w:t xml:space="preserve">Совет депутатов района </w:t>
      </w:r>
    </w:p>
    <w:p w:rsidR="007C5CC4" w:rsidRDefault="007C5CC4" w:rsidP="003917B6">
      <w:pPr>
        <w:pStyle w:val="a3"/>
        <w:ind w:right="-2"/>
        <w:rPr>
          <w:lang w:val="ru-RU"/>
        </w:rPr>
      </w:pPr>
    </w:p>
    <w:p w:rsidR="00DB0A56" w:rsidRDefault="001320ED" w:rsidP="003917B6">
      <w:pPr>
        <w:pStyle w:val="a3"/>
        <w:ind w:right="-2"/>
        <w:rPr>
          <w:lang w:val="ru-RU"/>
        </w:rPr>
      </w:pPr>
      <w:r>
        <w:rPr>
          <w:lang w:val="ru-RU"/>
        </w:rPr>
        <w:t xml:space="preserve"> </w:t>
      </w:r>
      <w:r w:rsidR="00E45F37" w:rsidRPr="00AE6D92">
        <w:t>Р Е Ш И Л:</w:t>
      </w:r>
    </w:p>
    <w:p w:rsidR="00886E11" w:rsidRPr="002A04EB" w:rsidRDefault="00886E11" w:rsidP="003917B6">
      <w:pPr>
        <w:pStyle w:val="a3"/>
        <w:ind w:right="-2"/>
        <w:rPr>
          <w:sz w:val="16"/>
          <w:szCs w:val="16"/>
          <w:lang w:val="ru-RU"/>
        </w:rPr>
      </w:pPr>
    </w:p>
    <w:p w:rsidR="00177C7F" w:rsidRDefault="00DB0A56" w:rsidP="00C241C1">
      <w:pPr>
        <w:pStyle w:val="a3"/>
        <w:ind w:right="-2" w:firstLine="709"/>
        <w:rPr>
          <w:lang w:val="ru-RU"/>
        </w:rPr>
      </w:pPr>
      <w:r>
        <w:t>1.</w:t>
      </w:r>
      <w:r w:rsidR="00C97007">
        <w:rPr>
          <w:lang w:val="ru-RU"/>
        </w:rPr>
        <w:t>Информацию Голиковой А.А – заведующей Каировским ФАП</w:t>
      </w:r>
      <w:r w:rsidR="00172586">
        <w:rPr>
          <w:lang w:val="ru-RU"/>
        </w:rPr>
        <w:t>, Шириной В.И – заведующей Екатериновским ФАП</w:t>
      </w:r>
      <w:r w:rsidR="002A04EB">
        <w:rPr>
          <w:lang w:val="ru-RU"/>
        </w:rPr>
        <w:t xml:space="preserve"> «О демографической ситуации в </w:t>
      </w:r>
      <w:r w:rsidR="00444221">
        <w:rPr>
          <w:rFonts w:eastAsia="Calibri"/>
          <w:lang w:eastAsia="en-US"/>
        </w:rPr>
        <w:t>муниципальн</w:t>
      </w:r>
      <w:r w:rsidR="00C97007">
        <w:rPr>
          <w:rFonts w:eastAsia="Calibri"/>
          <w:lang w:eastAsia="en-US"/>
        </w:rPr>
        <w:t xml:space="preserve">ом образовании </w:t>
      </w:r>
      <w:r w:rsidR="00C97007">
        <w:rPr>
          <w:rFonts w:eastAsia="Calibri"/>
          <w:lang w:val="ru-RU" w:eastAsia="en-US"/>
        </w:rPr>
        <w:t>Каировский сельсовет</w:t>
      </w:r>
      <w:r w:rsidR="00444221">
        <w:rPr>
          <w:rFonts w:eastAsia="Calibri"/>
          <w:lang w:eastAsia="en-US"/>
        </w:rPr>
        <w:t xml:space="preserve"> и мерах по её улучшению</w:t>
      </w:r>
      <w:r w:rsidR="002A04EB">
        <w:rPr>
          <w:lang w:val="ru-RU"/>
        </w:rPr>
        <w:t>»</w:t>
      </w:r>
      <w:r>
        <w:t xml:space="preserve"> принять к сведению.</w:t>
      </w:r>
    </w:p>
    <w:p w:rsidR="00367673" w:rsidRDefault="00367673" w:rsidP="00C241C1">
      <w:pPr>
        <w:pStyle w:val="a3"/>
        <w:ind w:right="-2" w:firstLine="709"/>
        <w:rPr>
          <w:lang w:val="ru-RU"/>
        </w:rPr>
      </w:pPr>
    </w:p>
    <w:p w:rsidR="00367673" w:rsidRPr="00367673" w:rsidRDefault="00367673" w:rsidP="00C241C1">
      <w:pPr>
        <w:pStyle w:val="a3"/>
        <w:ind w:right="-2" w:firstLine="709"/>
        <w:rPr>
          <w:lang w:val="ru-RU"/>
        </w:rPr>
      </w:pPr>
    </w:p>
    <w:p w:rsidR="00F90C62" w:rsidRPr="00F90C62" w:rsidRDefault="00F90C62" w:rsidP="00DB0A56">
      <w:pPr>
        <w:pStyle w:val="a3"/>
        <w:ind w:right="-2" w:firstLine="709"/>
        <w:rPr>
          <w:sz w:val="16"/>
          <w:szCs w:val="16"/>
        </w:rPr>
      </w:pPr>
    </w:p>
    <w:p w:rsidR="00444221" w:rsidRDefault="00C11BAA" w:rsidP="00177C7F">
      <w:pPr>
        <w:pStyle w:val="a3"/>
        <w:ind w:right="-2" w:firstLine="709"/>
        <w:rPr>
          <w:lang w:val="ru-RU"/>
        </w:rPr>
      </w:pPr>
      <w:r>
        <w:t>2. Рекомендовать</w:t>
      </w:r>
      <w:r w:rsidR="00444221">
        <w:rPr>
          <w:lang w:val="ru-RU"/>
        </w:rPr>
        <w:t>:</w:t>
      </w:r>
    </w:p>
    <w:p w:rsidR="00003B24" w:rsidRDefault="00444221" w:rsidP="00177C7F">
      <w:pPr>
        <w:pStyle w:val="a3"/>
        <w:ind w:right="-2" w:firstLine="709"/>
        <w:rPr>
          <w:lang w:val="ru-RU"/>
        </w:rPr>
      </w:pPr>
      <w:r>
        <w:rPr>
          <w:lang w:val="ru-RU"/>
        </w:rPr>
        <w:t>2.1.</w:t>
      </w:r>
      <w:r w:rsidR="00C11BAA">
        <w:t xml:space="preserve"> </w:t>
      </w:r>
      <w:r>
        <w:rPr>
          <w:lang w:val="ru-RU"/>
        </w:rPr>
        <w:t>А</w:t>
      </w:r>
      <w:r w:rsidR="00003B24">
        <w:t>дминистрации</w:t>
      </w:r>
      <w:r w:rsidR="00C11BAA">
        <w:t xml:space="preserve"> </w:t>
      </w:r>
      <w:r>
        <w:rPr>
          <w:lang w:val="ru-RU"/>
        </w:rPr>
        <w:t xml:space="preserve">муниципального образования </w:t>
      </w:r>
      <w:r w:rsidR="007823FA">
        <w:rPr>
          <w:lang w:val="ru-RU"/>
        </w:rPr>
        <w:t>Каировский сельсовет</w:t>
      </w:r>
      <w:r w:rsidR="00003B24">
        <w:rPr>
          <w:lang w:val="ru-RU"/>
        </w:rPr>
        <w:t xml:space="preserve"> в срок до 1 октября 2018 года</w:t>
      </w:r>
      <w:r>
        <w:rPr>
          <w:lang w:val="ru-RU"/>
        </w:rPr>
        <w:t xml:space="preserve"> разработать и утвердить план мероприятий по улучшению демографической ситуации, включая мероприятия по снижению смер</w:t>
      </w:r>
      <w:r w:rsidR="00003B24">
        <w:rPr>
          <w:lang w:val="ru-RU"/>
        </w:rPr>
        <w:t>т</w:t>
      </w:r>
      <w:r>
        <w:rPr>
          <w:lang w:val="ru-RU"/>
        </w:rPr>
        <w:t>ности населения на 201</w:t>
      </w:r>
      <w:r w:rsidR="00003B24">
        <w:rPr>
          <w:lang w:val="ru-RU"/>
        </w:rPr>
        <w:t>8</w:t>
      </w:r>
      <w:r>
        <w:rPr>
          <w:lang w:val="ru-RU"/>
        </w:rPr>
        <w:t>-</w:t>
      </w:r>
      <w:r w:rsidR="00003B24">
        <w:rPr>
          <w:lang w:val="ru-RU"/>
        </w:rPr>
        <w:t>2020 годы;</w:t>
      </w:r>
    </w:p>
    <w:p w:rsidR="00003B24" w:rsidRDefault="00003B24" w:rsidP="00177C7F">
      <w:pPr>
        <w:pStyle w:val="a3"/>
        <w:ind w:right="-2" w:firstLine="709"/>
        <w:rPr>
          <w:lang w:val="ru-RU"/>
        </w:rPr>
      </w:pPr>
      <w:r>
        <w:rPr>
          <w:lang w:val="ru-RU"/>
        </w:rPr>
        <w:t xml:space="preserve">3. Настоящее решение подлежит обнародованию в установленном порядке и размещению на официальном сайте администрации </w:t>
      </w:r>
      <w:r w:rsidR="007823FA">
        <w:rPr>
          <w:lang w:val="ru-RU"/>
        </w:rPr>
        <w:t>Каировский сельсовет</w:t>
      </w:r>
      <w:r>
        <w:rPr>
          <w:lang w:val="ru-RU"/>
        </w:rPr>
        <w:t>.</w:t>
      </w:r>
    </w:p>
    <w:p w:rsidR="00003B24" w:rsidRDefault="007C5CC4" w:rsidP="00177C7F">
      <w:pPr>
        <w:pStyle w:val="a3"/>
        <w:ind w:right="-2" w:firstLine="709"/>
        <w:rPr>
          <w:lang w:val="ru-RU"/>
        </w:rPr>
      </w:pPr>
      <w:r>
        <w:rPr>
          <w:lang w:val="ru-RU"/>
        </w:rPr>
        <w:t xml:space="preserve">4. Контроль за исполнением настоящего решения возложить на постоянную комиссию Совета депутатов района по образованию, здравоохранению, социальной политике, делам молодёжи, </w:t>
      </w:r>
      <w:r w:rsidR="007823FA">
        <w:rPr>
          <w:lang w:val="ru-RU"/>
        </w:rPr>
        <w:t>культуре и спорту (А.Н.Логвиненко</w:t>
      </w:r>
      <w:r>
        <w:rPr>
          <w:lang w:val="ru-RU"/>
        </w:rPr>
        <w:t>)</w:t>
      </w:r>
    </w:p>
    <w:p w:rsidR="00003B24" w:rsidRDefault="00003B24" w:rsidP="00177C7F">
      <w:pPr>
        <w:pStyle w:val="a3"/>
        <w:ind w:right="-2" w:firstLine="709"/>
        <w:rPr>
          <w:lang w:val="ru-RU"/>
        </w:rPr>
      </w:pPr>
    </w:p>
    <w:p w:rsidR="006E2565" w:rsidRPr="006E2565" w:rsidRDefault="006E2565" w:rsidP="007C5CC4">
      <w:pPr>
        <w:pStyle w:val="a3"/>
        <w:ind w:right="-2"/>
        <w:rPr>
          <w:lang w:val="ru-RU"/>
        </w:rPr>
      </w:pPr>
    </w:p>
    <w:p w:rsidR="00F90C62" w:rsidRDefault="00F90C62" w:rsidP="00F90C62">
      <w:pPr>
        <w:pStyle w:val="a3"/>
        <w:ind w:right="-2" w:firstLine="709"/>
      </w:pPr>
    </w:p>
    <w:p w:rsidR="00F90C62" w:rsidRPr="00177C7F" w:rsidRDefault="00F90C62" w:rsidP="00F90C62">
      <w:pPr>
        <w:pStyle w:val="a3"/>
        <w:ind w:right="-2" w:firstLine="709"/>
        <w:rPr>
          <w:sz w:val="8"/>
          <w:szCs w:val="8"/>
        </w:rPr>
      </w:pPr>
    </w:p>
    <w:p w:rsidR="006B15B1" w:rsidRDefault="00E17733" w:rsidP="00934240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934240">
        <w:rPr>
          <w:sz w:val="28"/>
        </w:rPr>
        <w:t>Совета</w:t>
      </w:r>
    </w:p>
    <w:p w:rsidR="00934240" w:rsidRDefault="007823FA" w:rsidP="00A6555A">
      <w:pPr>
        <w:jc w:val="both"/>
        <w:rPr>
          <w:sz w:val="28"/>
        </w:rPr>
      </w:pPr>
      <w:r>
        <w:rPr>
          <w:sz w:val="28"/>
        </w:rPr>
        <w:t>депутатов сельсовета</w:t>
      </w:r>
      <w:r w:rsidR="00934240"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           О.М.Кажаев</w:t>
      </w:r>
    </w:p>
    <w:p w:rsidR="006E2565" w:rsidRDefault="006E2565" w:rsidP="00A6555A">
      <w:pPr>
        <w:jc w:val="both"/>
        <w:rPr>
          <w:sz w:val="28"/>
        </w:rPr>
      </w:pPr>
    </w:p>
    <w:p w:rsidR="00F90C62" w:rsidRPr="00177C7F" w:rsidRDefault="00F90C62" w:rsidP="00A6555A">
      <w:pPr>
        <w:jc w:val="both"/>
        <w:rPr>
          <w:sz w:val="16"/>
          <w:szCs w:val="16"/>
        </w:rPr>
      </w:pPr>
    </w:p>
    <w:sectPr w:rsidR="00F90C62" w:rsidRPr="00177C7F" w:rsidSect="003917B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FD"/>
    <w:rsid w:val="000010CF"/>
    <w:rsid w:val="00003B24"/>
    <w:rsid w:val="00027502"/>
    <w:rsid w:val="000A1804"/>
    <w:rsid w:val="000B7FDF"/>
    <w:rsid w:val="000E2D19"/>
    <w:rsid w:val="00100A24"/>
    <w:rsid w:val="00122C5F"/>
    <w:rsid w:val="001255FD"/>
    <w:rsid w:val="001320ED"/>
    <w:rsid w:val="00142E57"/>
    <w:rsid w:val="00163CE7"/>
    <w:rsid w:val="00172586"/>
    <w:rsid w:val="00177C7F"/>
    <w:rsid w:val="00186736"/>
    <w:rsid w:val="00197633"/>
    <w:rsid w:val="001A0388"/>
    <w:rsid w:val="001A31CB"/>
    <w:rsid w:val="001B659A"/>
    <w:rsid w:val="001C3FD4"/>
    <w:rsid w:val="001D5874"/>
    <w:rsid w:val="001E43AF"/>
    <w:rsid w:val="00215AD1"/>
    <w:rsid w:val="00224716"/>
    <w:rsid w:val="00225233"/>
    <w:rsid w:val="002346EF"/>
    <w:rsid w:val="00247921"/>
    <w:rsid w:val="002670B2"/>
    <w:rsid w:val="00286BE2"/>
    <w:rsid w:val="00293F79"/>
    <w:rsid w:val="002A04EB"/>
    <w:rsid w:val="002A5A70"/>
    <w:rsid w:val="002B7253"/>
    <w:rsid w:val="002C3305"/>
    <w:rsid w:val="002C61F7"/>
    <w:rsid w:val="002D1B60"/>
    <w:rsid w:val="002E158B"/>
    <w:rsid w:val="002E4EC5"/>
    <w:rsid w:val="00300F45"/>
    <w:rsid w:val="00324C55"/>
    <w:rsid w:val="00340EFF"/>
    <w:rsid w:val="0035371D"/>
    <w:rsid w:val="00361331"/>
    <w:rsid w:val="00367673"/>
    <w:rsid w:val="00383ABE"/>
    <w:rsid w:val="00387CC0"/>
    <w:rsid w:val="003917B6"/>
    <w:rsid w:val="00393824"/>
    <w:rsid w:val="0039570A"/>
    <w:rsid w:val="003B3F10"/>
    <w:rsid w:val="003B722A"/>
    <w:rsid w:val="003B7398"/>
    <w:rsid w:val="003C0013"/>
    <w:rsid w:val="0041054C"/>
    <w:rsid w:val="004179AA"/>
    <w:rsid w:val="004344F5"/>
    <w:rsid w:val="00437941"/>
    <w:rsid w:val="00440C1E"/>
    <w:rsid w:val="00441723"/>
    <w:rsid w:val="00444221"/>
    <w:rsid w:val="00456EFD"/>
    <w:rsid w:val="004911B7"/>
    <w:rsid w:val="004B5427"/>
    <w:rsid w:val="004C203D"/>
    <w:rsid w:val="004C4359"/>
    <w:rsid w:val="004D00E5"/>
    <w:rsid w:val="004D08B3"/>
    <w:rsid w:val="004E550B"/>
    <w:rsid w:val="004F00C7"/>
    <w:rsid w:val="00511D30"/>
    <w:rsid w:val="00512C91"/>
    <w:rsid w:val="0053032B"/>
    <w:rsid w:val="00536E6C"/>
    <w:rsid w:val="00564FBD"/>
    <w:rsid w:val="00565210"/>
    <w:rsid w:val="0057283D"/>
    <w:rsid w:val="0058274B"/>
    <w:rsid w:val="005A6743"/>
    <w:rsid w:val="005F7659"/>
    <w:rsid w:val="00611C25"/>
    <w:rsid w:val="00615A47"/>
    <w:rsid w:val="00670270"/>
    <w:rsid w:val="006B15B1"/>
    <w:rsid w:val="006D0D0D"/>
    <w:rsid w:val="006E1333"/>
    <w:rsid w:val="006E2565"/>
    <w:rsid w:val="006E6D57"/>
    <w:rsid w:val="0073081E"/>
    <w:rsid w:val="007469F3"/>
    <w:rsid w:val="0076435A"/>
    <w:rsid w:val="007823FA"/>
    <w:rsid w:val="007B5603"/>
    <w:rsid w:val="007C5CC4"/>
    <w:rsid w:val="007D4AAD"/>
    <w:rsid w:val="007E1E6A"/>
    <w:rsid w:val="007F7919"/>
    <w:rsid w:val="00807F35"/>
    <w:rsid w:val="00830EB1"/>
    <w:rsid w:val="00867F17"/>
    <w:rsid w:val="00886E11"/>
    <w:rsid w:val="008F27FF"/>
    <w:rsid w:val="008F7DB4"/>
    <w:rsid w:val="00902B9D"/>
    <w:rsid w:val="00910563"/>
    <w:rsid w:val="00934240"/>
    <w:rsid w:val="00935969"/>
    <w:rsid w:val="009420FC"/>
    <w:rsid w:val="00987E91"/>
    <w:rsid w:val="009A1398"/>
    <w:rsid w:val="009A49EE"/>
    <w:rsid w:val="009C2DFF"/>
    <w:rsid w:val="009C7BE7"/>
    <w:rsid w:val="009D469F"/>
    <w:rsid w:val="009F427A"/>
    <w:rsid w:val="00A063C7"/>
    <w:rsid w:val="00A12420"/>
    <w:rsid w:val="00A17428"/>
    <w:rsid w:val="00A46D82"/>
    <w:rsid w:val="00A47B4D"/>
    <w:rsid w:val="00A6123E"/>
    <w:rsid w:val="00A6555A"/>
    <w:rsid w:val="00A66ED7"/>
    <w:rsid w:val="00A70E8F"/>
    <w:rsid w:val="00A7729F"/>
    <w:rsid w:val="00A8126F"/>
    <w:rsid w:val="00A813E1"/>
    <w:rsid w:val="00A84D76"/>
    <w:rsid w:val="00A84EEF"/>
    <w:rsid w:val="00A85106"/>
    <w:rsid w:val="00AA012C"/>
    <w:rsid w:val="00AA2675"/>
    <w:rsid w:val="00AB3F51"/>
    <w:rsid w:val="00AB5399"/>
    <w:rsid w:val="00AE034A"/>
    <w:rsid w:val="00AE6D92"/>
    <w:rsid w:val="00B1673E"/>
    <w:rsid w:val="00B24746"/>
    <w:rsid w:val="00B335AA"/>
    <w:rsid w:val="00B417A0"/>
    <w:rsid w:val="00B4402A"/>
    <w:rsid w:val="00B4747B"/>
    <w:rsid w:val="00B5716C"/>
    <w:rsid w:val="00B70061"/>
    <w:rsid w:val="00B71DCD"/>
    <w:rsid w:val="00B975FD"/>
    <w:rsid w:val="00B97743"/>
    <w:rsid w:val="00BB29CB"/>
    <w:rsid w:val="00BB7869"/>
    <w:rsid w:val="00BB7B7D"/>
    <w:rsid w:val="00BB7B97"/>
    <w:rsid w:val="00BE646A"/>
    <w:rsid w:val="00BF1C8D"/>
    <w:rsid w:val="00C04AF7"/>
    <w:rsid w:val="00C11BAA"/>
    <w:rsid w:val="00C241C1"/>
    <w:rsid w:val="00C37E9B"/>
    <w:rsid w:val="00C52549"/>
    <w:rsid w:val="00C656DD"/>
    <w:rsid w:val="00C66BC6"/>
    <w:rsid w:val="00C674CF"/>
    <w:rsid w:val="00C77F5C"/>
    <w:rsid w:val="00C91D4B"/>
    <w:rsid w:val="00C95E7B"/>
    <w:rsid w:val="00C97007"/>
    <w:rsid w:val="00CB79F4"/>
    <w:rsid w:val="00CD6ABF"/>
    <w:rsid w:val="00CE4CFD"/>
    <w:rsid w:val="00CE4F03"/>
    <w:rsid w:val="00D02E89"/>
    <w:rsid w:val="00D167B7"/>
    <w:rsid w:val="00D77B20"/>
    <w:rsid w:val="00D82C5E"/>
    <w:rsid w:val="00D9022D"/>
    <w:rsid w:val="00DB0A56"/>
    <w:rsid w:val="00DE5E74"/>
    <w:rsid w:val="00DF48A2"/>
    <w:rsid w:val="00E018A4"/>
    <w:rsid w:val="00E15E02"/>
    <w:rsid w:val="00E16BA1"/>
    <w:rsid w:val="00E17733"/>
    <w:rsid w:val="00E17C7F"/>
    <w:rsid w:val="00E2064A"/>
    <w:rsid w:val="00E221B2"/>
    <w:rsid w:val="00E23FF8"/>
    <w:rsid w:val="00E3528B"/>
    <w:rsid w:val="00E45F37"/>
    <w:rsid w:val="00E46A21"/>
    <w:rsid w:val="00E54B3A"/>
    <w:rsid w:val="00E67EB5"/>
    <w:rsid w:val="00E70087"/>
    <w:rsid w:val="00E77B64"/>
    <w:rsid w:val="00E85EBF"/>
    <w:rsid w:val="00F47B6E"/>
    <w:rsid w:val="00F51001"/>
    <w:rsid w:val="00F55996"/>
    <w:rsid w:val="00F579E3"/>
    <w:rsid w:val="00F84B14"/>
    <w:rsid w:val="00F90C62"/>
    <w:rsid w:val="00FF4274"/>
    <w:rsid w:val="00F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323A2-CE94-4F4C-88E7-C732249C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6EFD"/>
    <w:pPr>
      <w:keepNext/>
      <w:ind w:firstLine="708"/>
      <w:jc w:val="both"/>
      <w:outlineLvl w:val="0"/>
    </w:pPr>
    <w:rPr>
      <w:b/>
      <w:bCs/>
      <w:sz w:val="28"/>
      <w:lang w:val="x-none"/>
    </w:rPr>
  </w:style>
  <w:style w:type="paragraph" w:styleId="6">
    <w:name w:val="heading 6"/>
    <w:basedOn w:val="a"/>
    <w:next w:val="a"/>
    <w:link w:val="60"/>
    <w:qFormat/>
    <w:rsid w:val="00456EFD"/>
    <w:pPr>
      <w:keepNext/>
      <w:ind w:left="708" w:firstLine="708"/>
      <w:jc w:val="both"/>
      <w:outlineLvl w:val="5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6E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link w:val="6"/>
    <w:rsid w:val="00456E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56EFD"/>
    <w:pPr>
      <w:autoSpaceDE w:val="0"/>
      <w:autoSpaceDN w:val="0"/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link w:val="a3"/>
    <w:rsid w:val="00456E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56EF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rsid w:val="00E45F37"/>
    <w:pPr>
      <w:spacing w:after="120"/>
      <w:ind w:left="283"/>
    </w:pPr>
    <w:rPr>
      <w:lang w:val="en-US" w:eastAsia="x-none"/>
    </w:rPr>
  </w:style>
  <w:style w:type="character" w:customStyle="1" w:styleId="a6">
    <w:name w:val="Основной текст с отступом Знак"/>
    <w:link w:val="a5"/>
    <w:rsid w:val="00E45F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00A2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00A2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9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F2D8-D03B-43D3-BC6F-FD53CE5E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Надежда</cp:lastModifiedBy>
  <cp:revision>2</cp:revision>
  <cp:lastPrinted>2018-10-04T03:59:00Z</cp:lastPrinted>
  <dcterms:created xsi:type="dcterms:W3CDTF">2018-11-18T14:42:00Z</dcterms:created>
  <dcterms:modified xsi:type="dcterms:W3CDTF">2018-11-18T14:42:00Z</dcterms:modified>
</cp:coreProperties>
</file>