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noProof/>
          <w:sz w:val="28"/>
          <w:szCs w:val="28"/>
        </w:rPr>
      </w:pPr>
      <w:bookmarkStart w:id="0" w:name="_GoBack"/>
      <w:bookmarkEnd w:id="0"/>
      <w:r>
        <w:rPr>
          <w:rFonts w:ascii="Times New Roman OpenType" w:hAnsi="Times New Roman OpenType" w:cs="Times New Roman OpenType"/>
          <w:noProof/>
          <w:sz w:val="28"/>
          <w:szCs w:val="28"/>
        </w:rPr>
        <w:drawing>
          <wp:inline distT="0" distB="0" distL="0" distR="0">
            <wp:extent cx="457200" cy="733425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оренбургской области</w:t>
      </w: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ТРЕТИЙ созыв</w:t>
      </w: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>Р Е Ш Е Н И Е</w:t>
      </w: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Двадцать четвёртого заседания Совета депутатов</w:t>
      </w: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Каировский сельсовет</w:t>
      </w: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третьего созыва</w:t>
      </w: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</w:p>
    <w:p w:rsidR="000F68A7" w:rsidRDefault="000F68A7" w:rsidP="000F6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28 сентября 2018 года                       с.Каировка                                        № 131</w:t>
      </w:r>
    </w:p>
    <w:p w:rsidR="000F68A7" w:rsidRDefault="000F68A7" w:rsidP="000F6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68A7" w:rsidRDefault="000F68A7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93"/>
      </w:tblGrid>
      <w:tr w:rsidR="000F68A7" w:rsidTr="000F68A7">
        <w:trPr>
          <w:jc w:val="center"/>
        </w:trPr>
        <w:tc>
          <w:tcPr>
            <w:tcW w:w="7593" w:type="dxa"/>
            <w:hideMark/>
          </w:tcPr>
          <w:p w:rsidR="000F68A7" w:rsidRDefault="000F68A7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 сходе граждан  муниципального образования  Каировский сельсовет Саракташского района Оренбургской области </w:t>
            </w:r>
          </w:p>
        </w:tc>
      </w:tr>
    </w:tbl>
    <w:p w:rsidR="000F68A7" w:rsidRDefault="000F68A7" w:rsidP="000F68A7">
      <w:pPr>
        <w:shd w:val="clear" w:color="auto" w:fill="FFFFFF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0F68A7" w:rsidRDefault="000F68A7" w:rsidP="000F68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7" w:history="1">
        <w:r>
          <w:rPr>
            <w:rStyle w:val="a3"/>
            <w:szCs w:val="28"/>
          </w:rPr>
          <w:t>ст.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szCs w:val="28"/>
          </w:rPr>
          <w:t>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9" w:history="1">
        <w:r>
          <w:rPr>
            <w:rStyle w:val="a3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</w:t>
      </w:r>
      <w:r w:rsidRPr="000F68A7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0F68A7" w:rsidRDefault="000F68A7" w:rsidP="000F68A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F68A7" w:rsidRDefault="000F68A7" w:rsidP="000F68A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0F68A7">
        <w:rPr>
          <w:rFonts w:ascii="Times New Roman" w:hAnsi="Times New Roman" w:cs="Times New Roman"/>
          <w:sz w:val="28"/>
          <w:szCs w:val="28"/>
        </w:rPr>
        <w:t>Каиров</w:t>
      </w:r>
      <w:r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F68A7" w:rsidRDefault="000F68A7" w:rsidP="000F68A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F68A7" w:rsidRDefault="000F68A7" w:rsidP="000F68A7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:</w:t>
      </w:r>
    </w:p>
    <w:p w:rsidR="000F68A7" w:rsidRDefault="000F68A7" w:rsidP="000F68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Положения о сходе граждан муниципального образования  Каировский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F68A7" w:rsidRDefault="000F68A7" w:rsidP="000F68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F68A7" w:rsidRDefault="000F68A7" w:rsidP="000F68A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администрации муниципального образования </w:t>
      </w:r>
      <w:r w:rsidRPr="000F68A7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 в сети интернет.</w:t>
      </w:r>
    </w:p>
    <w:p w:rsidR="000F68A7" w:rsidRDefault="000F68A7" w:rsidP="000F68A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F68A7" w:rsidRDefault="000F68A7" w:rsidP="000F68A7">
      <w:pPr>
        <w:tabs>
          <w:tab w:val="left" w:pos="522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возложить на постоянную комиссию по социально-экономическому развитию                (Пяткова О.П.).</w:t>
      </w:r>
    </w:p>
    <w:p w:rsidR="000F68A7" w:rsidRDefault="000F68A7" w:rsidP="000F68A7">
      <w:pPr>
        <w:spacing w:after="0" w:line="240" w:lineRule="auto"/>
        <w:ind w:firstLine="720"/>
        <w:jc w:val="both"/>
        <w:rPr>
          <w:sz w:val="28"/>
          <w:szCs w:val="28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7"/>
      </w:tblGrid>
      <w:tr w:rsidR="000F68A7" w:rsidTr="000F68A7">
        <w:tc>
          <w:tcPr>
            <w:tcW w:w="9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8A7" w:rsidRDefault="000F6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0F68A7" w:rsidRDefault="000F6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                                  О.М.</w:t>
            </w:r>
            <w:r w:rsidR="00534001">
              <w:rPr>
                <w:rFonts w:ascii="Times New Roman" w:hAnsi="Times New Roman"/>
                <w:sz w:val="28"/>
                <w:szCs w:val="28"/>
              </w:rPr>
              <w:t>Кажаев</w:t>
            </w:r>
          </w:p>
        </w:tc>
      </w:tr>
    </w:tbl>
    <w:p w:rsidR="000F68A7" w:rsidRDefault="000F68A7" w:rsidP="000F68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8A7" w:rsidRDefault="000F68A7" w:rsidP="000F68A7">
      <w:pPr>
        <w:spacing w:after="0"/>
        <w:jc w:val="both"/>
        <w:rPr>
          <w:sz w:val="28"/>
          <w:szCs w:val="28"/>
        </w:rPr>
        <w:sectPr w:rsidR="000F68A7">
          <w:pgSz w:w="11906" w:h="16838"/>
          <w:pgMar w:top="284" w:right="851" w:bottom="567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Разослано: постоянной комиссии, прокурору района, депутатам – 10</w:t>
      </w:r>
    </w:p>
    <w:tbl>
      <w:tblPr>
        <w:tblW w:w="8190" w:type="dxa"/>
        <w:tblInd w:w="141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3828"/>
      </w:tblGrid>
      <w:tr w:rsidR="000F68A7" w:rsidTr="000F68A7">
        <w:trPr>
          <w:trHeight w:val="1436"/>
        </w:trPr>
        <w:tc>
          <w:tcPr>
            <w:tcW w:w="4362" w:type="dxa"/>
          </w:tcPr>
          <w:p w:rsidR="000F68A7" w:rsidRDefault="000F6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8A7" w:rsidRDefault="000F6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0F68A7" w:rsidRDefault="000F6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F68A7" w:rsidRDefault="000F6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 депутатов Каировского сельсовета                        от 28.09.2018 № 131</w:t>
            </w:r>
          </w:p>
        </w:tc>
      </w:tr>
    </w:tbl>
    <w:p w:rsidR="000F68A7" w:rsidRDefault="000F68A7" w:rsidP="000F68A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8A7" w:rsidRDefault="000F68A7" w:rsidP="000F68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F68A7" w:rsidRDefault="000F68A7" w:rsidP="000F68A7">
      <w:pPr>
        <w:spacing w:after="0" w:line="240" w:lineRule="auto"/>
        <w:ind w:firstLine="540"/>
        <w:jc w:val="center"/>
        <w:rPr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о сходе граждан муниципального образования  Каировский сельсовет Саракташского района Оренбургской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Toc58140429"/>
    </w:p>
    <w:p w:rsidR="000F68A7" w:rsidRDefault="000F68A7" w:rsidP="000F68A7">
      <w:pPr>
        <w:pStyle w:val="1"/>
        <w:ind w:firstLine="540"/>
        <w:rPr>
          <w:szCs w:val="28"/>
        </w:rPr>
      </w:pPr>
    </w:p>
    <w:p w:rsidR="000F68A7" w:rsidRDefault="000F68A7" w:rsidP="000F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регулирует  порядок организации и проведения схода граждан.</w:t>
      </w:r>
    </w:p>
    <w:p w:rsidR="000F68A7" w:rsidRDefault="000F68A7" w:rsidP="000F68A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настоящего положения не распространяется на сходы граждан, </w:t>
      </w:r>
      <w:r>
        <w:rPr>
          <w:rFonts w:ascii="Times New Roman" w:hAnsi="Times New Roman" w:cs="Times New Roman"/>
          <w:bCs/>
          <w:sz w:val="28"/>
          <w:szCs w:val="28"/>
        </w:rPr>
        <w:t>осуществляющие полномочия представительного органа муниципального образования Каировский сельсовет Саракташского района Оренбургской области (далее Каировский сельсовет).</w:t>
      </w:r>
    </w:p>
    <w:p w:rsidR="000F68A7" w:rsidRDefault="000F68A7" w:rsidP="000F68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68A7" w:rsidRDefault="000F68A7" w:rsidP="000F68A7">
      <w:pPr>
        <w:pStyle w:val="1"/>
        <w:ind w:firstLine="540"/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  <w:bookmarkEnd w:id="2"/>
    </w:p>
    <w:p w:rsidR="000F68A7" w:rsidRDefault="000F68A7" w:rsidP="000F68A7">
      <w:pPr>
        <w:pStyle w:val="2"/>
        <w:spacing w:before="0"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8140430"/>
    </w:p>
    <w:p w:rsidR="000F68A7" w:rsidRDefault="000F68A7" w:rsidP="000F68A7">
      <w:pPr>
        <w:pStyle w:val="2"/>
        <w:spacing w:before="0" w:line="240" w:lineRule="auto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Статья 1. Сход граждан</w:t>
      </w:r>
      <w:bookmarkEnd w:id="3"/>
    </w:p>
    <w:p w:rsidR="000F68A7" w:rsidRDefault="000F68A7" w:rsidP="000F68A7">
      <w:pPr>
        <w:pStyle w:val="a4"/>
        <w:spacing w:after="0" w:line="240" w:lineRule="auto"/>
        <w:ind w:left="0" w:firstLine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 – форма непосредственного осуществления  населением местного самоуправления в сельском населённом пункте.</w:t>
      </w:r>
    </w:p>
    <w:p w:rsidR="000F68A7" w:rsidRDefault="000F68A7" w:rsidP="000F68A7">
      <w:pPr>
        <w:pStyle w:val="a4"/>
        <w:spacing w:after="0" w:line="240" w:lineRule="auto"/>
        <w:ind w:left="0" w:firstLine="257"/>
        <w:jc w:val="both"/>
        <w:rPr>
          <w:rFonts w:ascii="Times New Roman" w:hAnsi="Times New Roman" w:cs="Times New Roman"/>
          <w:sz w:val="28"/>
          <w:szCs w:val="28"/>
        </w:rPr>
      </w:pPr>
    </w:p>
    <w:p w:rsidR="000F68A7" w:rsidRDefault="000F68A7" w:rsidP="000F68A7">
      <w:pPr>
        <w:pStyle w:val="a4"/>
        <w:spacing w:after="0" w:line="240" w:lineRule="auto"/>
        <w:ind w:firstLine="2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58140431"/>
      <w:r>
        <w:rPr>
          <w:rFonts w:ascii="Times New Roman" w:hAnsi="Times New Roman" w:cs="Times New Roman"/>
          <w:b/>
          <w:sz w:val="28"/>
          <w:szCs w:val="28"/>
        </w:rPr>
        <w:t xml:space="preserve">Статья 2.  </w:t>
      </w:r>
      <w:bookmarkStart w:id="5" w:name="_Toc58140432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Право граждан на участие в сходе граждан</w:t>
      </w:r>
      <w:bookmarkEnd w:id="5"/>
    </w:p>
    <w:p w:rsidR="000F68A7" w:rsidRDefault="000F68A7" w:rsidP="000F68A7">
      <w:pPr>
        <w:pStyle w:val="2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0F68A7" w:rsidRDefault="000F68A7" w:rsidP="000F68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участия в сходе граждан обладают граждане, достигшие 18 лет, постоянно либо преимущественно проживающие на соответствующей территории.</w:t>
      </w:r>
    </w:p>
    <w:p w:rsidR="000F68A7" w:rsidRDefault="000F68A7" w:rsidP="000F68A7">
      <w:pPr>
        <w:pStyle w:val="2"/>
        <w:spacing w:before="0" w:line="240" w:lineRule="auto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8140433"/>
    </w:p>
    <w:p w:rsidR="000F68A7" w:rsidRDefault="000F68A7" w:rsidP="000F68A7">
      <w:pPr>
        <w:pStyle w:val="2"/>
        <w:spacing w:before="0" w:line="240" w:lineRule="auto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Статья 3. Общие принципы проведения схода граждан</w:t>
      </w:r>
      <w:bookmarkEnd w:id="6"/>
    </w:p>
    <w:p w:rsidR="000F68A7" w:rsidRDefault="000F68A7" w:rsidP="000F68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Граждане участвуют на сходах на равных условиях по месту своего проживания. Участие в сходах является добровольным.</w:t>
      </w:r>
    </w:p>
    <w:p w:rsidR="000F68A7" w:rsidRDefault="000F68A7" w:rsidP="000F68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Сходы граждан могут быть созваны по мере необходимости, в сроки, установленные уставом муниципального образования Каировский сельсовет.</w:t>
      </w:r>
    </w:p>
    <w:p w:rsidR="000F68A7" w:rsidRDefault="000F68A7" w:rsidP="000F68A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68A7" w:rsidRDefault="000F68A7" w:rsidP="000F68A7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58140434"/>
      <w:r>
        <w:rPr>
          <w:rFonts w:ascii="Times New Roman" w:hAnsi="Times New Roman" w:cs="Times New Roman"/>
          <w:b/>
          <w:sz w:val="28"/>
          <w:szCs w:val="28"/>
        </w:rPr>
        <w:t>Статья 4. Вопросы, выносимые на обсуждение сходов граждан,            не осуществляющих полномочия представительного органа местного самоуправления</w:t>
      </w:r>
    </w:p>
    <w:bookmarkEnd w:id="7"/>
    <w:p w:rsidR="000F68A7" w:rsidRDefault="000F68A7" w:rsidP="000F68A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 может проводиться по вопросам:</w:t>
      </w:r>
    </w:p>
    <w:p w:rsidR="000F68A7" w:rsidRDefault="000F68A7" w:rsidP="000F6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вопроса изменения границ поселения (муниципального района), влекущего отнесение территории населённого пункта Каировского сельсовета к территории другого поселения (муниципального района);</w:t>
      </w:r>
    </w:p>
    <w:p w:rsidR="000F68A7" w:rsidRDefault="000F68A7" w:rsidP="000F6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вопроса введения и использования средств самообложения граждан на территории населённого пункта;</w:t>
      </w:r>
    </w:p>
    <w:p w:rsidR="000F68A7" w:rsidRDefault="000F68A7" w:rsidP="000F6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вопроса о выдвижении кандидатуры старосты сельского населённого пункта, а также решение вопроса о досрочном прекращении полномочий старосты сельского населённого пункта;</w:t>
      </w:r>
    </w:p>
    <w:p w:rsidR="000F68A7" w:rsidRDefault="000F68A7" w:rsidP="000F6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0F68A7" w:rsidRDefault="000F68A7" w:rsidP="000F68A7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0F68A7" w:rsidRDefault="000F68A7" w:rsidP="000F68A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Правомочность схода граждан</w:t>
      </w:r>
    </w:p>
    <w:p w:rsidR="000F68A7" w:rsidRDefault="000F68A7" w:rsidP="000F68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58140435"/>
      <w:r>
        <w:rPr>
          <w:rFonts w:ascii="Times New Roman" w:hAnsi="Times New Roman" w:cs="Times New Roman"/>
          <w:sz w:val="28"/>
          <w:szCs w:val="28"/>
        </w:rPr>
        <w:t>Сход правомочен при участии в нём более половины жителей поселения, обладающих избирательным правом, постоянно или преимущественно проживающих на территории населённого пункта.</w:t>
      </w:r>
    </w:p>
    <w:p w:rsidR="000F68A7" w:rsidRDefault="000F68A7" w:rsidP="000F68A7">
      <w:pPr>
        <w:pStyle w:val="2"/>
        <w:spacing w:before="0" w:line="240" w:lineRule="auto"/>
        <w:ind w:firstLine="54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F68A7" w:rsidRDefault="000F68A7" w:rsidP="000F68A7">
      <w:pPr>
        <w:pStyle w:val="1"/>
        <w:jc w:val="center"/>
        <w:rPr>
          <w:szCs w:val="28"/>
        </w:rPr>
      </w:pPr>
      <w:bookmarkStart w:id="9" w:name="_Toc58140438"/>
      <w:bookmarkEnd w:id="8"/>
      <w:r>
        <w:rPr>
          <w:szCs w:val="28"/>
          <w:lang w:val="en-US"/>
        </w:rPr>
        <w:t>II</w:t>
      </w:r>
      <w:r>
        <w:rPr>
          <w:szCs w:val="28"/>
        </w:rPr>
        <w:t>. Порядок созыва и проведения схода граждан</w:t>
      </w:r>
      <w:bookmarkEnd w:id="9"/>
    </w:p>
    <w:p w:rsidR="000F68A7" w:rsidRDefault="000F68A7" w:rsidP="000F68A7">
      <w:pPr>
        <w:pStyle w:val="2"/>
        <w:spacing w:before="0" w:line="240" w:lineRule="auto"/>
        <w:ind w:firstLine="54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0" w:name="_Toc58140439"/>
    </w:p>
    <w:p w:rsidR="000F68A7" w:rsidRDefault="000F68A7" w:rsidP="000F68A7">
      <w:pPr>
        <w:pStyle w:val="2"/>
        <w:spacing w:before="0"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Статья 7. Инициатива проведения схода граждан</w:t>
      </w:r>
      <w:bookmarkEnd w:id="10"/>
    </w:p>
    <w:p w:rsidR="000F68A7" w:rsidRDefault="000F68A7" w:rsidP="000F68A7">
      <w:pPr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Сход граждан может быть проведён по инициативе:</w:t>
      </w:r>
    </w:p>
    <w:p w:rsidR="000F68A7" w:rsidRDefault="000F68A7" w:rsidP="000F68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органов местного самоуправления Каировского сельсовета;</w:t>
      </w:r>
    </w:p>
    <w:p w:rsidR="000F68A7" w:rsidRDefault="000F68A7" w:rsidP="000F68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граждан, имеющих право на участие в сходе, при этом количество граждан, инициирующих проведение схода, не может быть менее 10 человек;</w:t>
      </w:r>
    </w:p>
    <w:p w:rsidR="000F68A7" w:rsidRDefault="000F68A7" w:rsidP="000F68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-органов территориального общественного самоуправления на территории муниципального образования Каировский сельсовет.</w:t>
      </w:r>
    </w:p>
    <w:p w:rsidR="000F68A7" w:rsidRDefault="000F68A7" w:rsidP="000F68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Ходатайство о проведении схода граждан с указанием вопроса, выносимого на сход, и подписи участников инициативной группы направляются в органы местного самоуправления муниципального образования.</w:t>
      </w:r>
    </w:p>
    <w:p w:rsidR="000F68A7" w:rsidRDefault="000F68A7" w:rsidP="000F68A7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Органы местного самоуправления Каировского сельсовета территории обязан назначить сход граждан не позднее двух недель со дня поступления ходатайства с необходимым количеством подписей. Решение о назначении схода граждан, о времени и месте его проведения, а также проект муниципального правового акта и материалы по вопросам, выносимым на сход  граждан,  подлежат обнародованию.</w:t>
      </w:r>
    </w:p>
    <w:p w:rsidR="000F68A7" w:rsidRDefault="000F68A7" w:rsidP="000F68A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Подготовка и проведение схода граждан обеспечивается органами местного самоуправления в соответствии с уставом муниципального образования.</w:t>
      </w:r>
    </w:p>
    <w:p w:rsidR="000F68A7" w:rsidRDefault="000F68A7" w:rsidP="000F68A7">
      <w:pPr>
        <w:pStyle w:val="a4"/>
        <w:tabs>
          <w:tab w:val="num" w:pos="-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8A7" w:rsidRDefault="000F68A7" w:rsidP="000F68A7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1" w:name="_Toc58140441"/>
      <w:r>
        <w:rPr>
          <w:rFonts w:ascii="Times New Roman" w:hAnsi="Times New Roman" w:cs="Times New Roman"/>
          <w:b/>
          <w:bCs/>
          <w:iCs/>
          <w:sz w:val="28"/>
          <w:szCs w:val="28"/>
        </w:rPr>
        <w:t>Статья 8. Порядок проведения схода граждан</w:t>
      </w:r>
    </w:p>
    <w:p w:rsidR="000F68A7" w:rsidRDefault="000F68A7" w:rsidP="000F68A7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Перед началом схода  граждан проводится регистрация участников с указанием </w:t>
      </w:r>
      <w:r>
        <w:rPr>
          <w:rFonts w:ascii="Times New Roman" w:hAnsi="Times New Roman" w:cs="Times New Roman"/>
          <w:bCs/>
          <w:iCs/>
          <w:sz w:val="28"/>
          <w:szCs w:val="28"/>
        </w:rPr>
        <w:t>фамилии, имени, отчества, года рождения, адреса, места жительства.</w:t>
      </w:r>
    </w:p>
    <w:p w:rsidR="000F68A7" w:rsidRDefault="000F68A7" w:rsidP="000F68A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  <w:sectPr w:rsidR="000F68A7">
          <w:pgSz w:w="11906" w:h="16838"/>
          <w:pgMar w:top="1134" w:right="851" w:bottom="1134" w:left="1701" w:header="709" w:footer="709" w:gutter="0"/>
          <w:cols w:space="720"/>
        </w:sectPr>
      </w:pPr>
    </w:p>
    <w:p w:rsidR="000F68A7" w:rsidRDefault="000F68A7" w:rsidP="000F68A7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2. На сходе граждан председательствует глава муниципального образования Каировский сельсовет  или иное лицо, избираемое сходом граждан,  избирается и секретарь.</w:t>
      </w:r>
    </w:p>
    <w:bookmarkEnd w:id="11"/>
    <w:p w:rsidR="000F68A7" w:rsidRDefault="000F68A7" w:rsidP="000F68A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Жители поселения, обладающие избирательным правом, участвуют в сходе граждан непосредственно.</w:t>
      </w:r>
    </w:p>
    <w:p w:rsidR="000F68A7" w:rsidRDefault="000F68A7" w:rsidP="000F68A7">
      <w:pPr>
        <w:pStyle w:val="a4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Сход граждан открывается председательствующим.</w:t>
      </w:r>
    </w:p>
    <w:p w:rsidR="000F68A7" w:rsidRDefault="000F68A7" w:rsidP="000F68A7">
      <w:pPr>
        <w:pStyle w:val="a4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0F68A7" w:rsidRDefault="000F68A7" w:rsidP="000F68A7">
      <w:pPr>
        <w:pStyle w:val="a4"/>
        <w:tabs>
          <w:tab w:val="num" w:pos="-432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 сходе граждан ведется протокол, в котором указываются:</w:t>
      </w:r>
    </w:p>
    <w:p w:rsidR="000F68A7" w:rsidRDefault="000F68A7" w:rsidP="000F68A7">
      <w:pPr>
        <w:numPr>
          <w:ilvl w:val="0"/>
          <w:numId w:val="2"/>
        </w:numPr>
        <w:tabs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проведения схода граждан;</w:t>
      </w:r>
    </w:p>
    <w:p w:rsidR="000F68A7" w:rsidRDefault="000F68A7" w:rsidP="000F68A7">
      <w:pPr>
        <w:numPr>
          <w:ilvl w:val="0"/>
          <w:numId w:val="2"/>
        </w:numPr>
        <w:tabs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0F68A7" w:rsidRDefault="000F68A7" w:rsidP="000F68A7">
      <w:pPr>
        <w:numPr>
          <w:ilvl w:val="0"/>
          <w:numId w:val="2"/>
        </w:numPr>
        <w:tabs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присутствующих;</w:t>
      </w:r>
    </w:p>
    <w:p w:rsidR="000F68A7" w:rsidRDefault="000F68A7" w:rsidP="000F68A7">
      <w:pPr>
        <w:numPr>
          <w:ilvl w:val="0"/>
          <w:numId w:val="2"/>
        </w:numPr>
        <w:tabs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0F68A7" w:rsidRDefault="000F68A7" w:rsidP="000F68A7">
      <w:pPr>
        <w:numPr>
          <w:ilvl w:val="0"/>
          <w:numId w:val="2"/>
        </w:numPr>
        <w:tabs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0F68A7" w:rsidRDefault="000F68A7" w:rsidP="000F68A7">
      <w:pPr>
        <w:numPr>
          <w:ilvl w:val="0"/>
          <w:numId w:val="2"/>
        </w:numPr>
        <w:tabs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выступлений;</w:t>
      </w:r>
    </w:p>
    <w:p w:rsidR="000F68A7" w:rsidRDefault="000F68A7" w:rsidP="000F68A7">
      <w:pPr>
        <w:numPr>
          <w:ilvl w:val="0"/>
          <w:numId w:val="2"/>
        </w:numPr>
        <w:tabs>
          <w:tab w:val="num" w:pos="-4320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 и принятые решения.</w:t>
      </w:r>
    </w:p>
    <w:p w:rsidR="000F68A7" w:rsidRDefault="000F68A7" w:rsidP="000F68A7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Секретарь схода граждан ведет протокол схода граждан, обеспечивает достоверность отраженных в нем сведений. </w:t>
      </w:r>
    </w:p>
    <w:p w:rsidR="000F68A7" w:rsidRDefault="000F68A7" w:rsidP="000F68A7">
      <w:pPr>
        <w:pStyle w:val="a4"/>
        <w:spacing w:after="0" w:line="24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Протокол подписывается лицом, председательствующим на сходе граждан, и секретарем схода граждан. К протоколу прикладывается список зарегистрированных участников схода граждан.</w:t>
      </w:r>
    </w:p>
    <w:p w:rsidR="000F68A7" w:rsidRDefault="000F68A7" w:rsidP="000F68A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Протокол собрания (схода) граждан в недельный срок после собрания (схода) передается для хранения в орган местного самоуправления или орган территориального общественного самоуправления.</w:t>
      </w:r>
    </w:p>
    <w:p w:rsidR="000F68A7" w:rsidRDefault="000F68A7" w:rsidP="000F68A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8A7" w:rsidRDefault="000F68A7" w:rsidP="000F68A7">
      <w:pPr>
        <w:pStyle w:val="2"/>
        <w:spacing w:before="0" w:line="240" w:lineRule="auto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58140436"/>
      <w:r>
        <w:rPr>
          <w:rFonts w:ascii="Times New Roman" w:hAnsi="Times New Roman" w:cs="Times New Roman"/>
          <w:color w:val="auto"/>
          <w:sz w:val="28"/>
          <w:szCs w:val="28"/>
        </w:rPr>
        <w:t>Статья 9. Решения схода граждан</w:t>
      </w:r>
      <w:bookmarkEnd w:id="12"/>
    </w:p>
    <w:p w:rsidR="000F68A7" w:rsidRDefault="000F68A7" w:rsidP="000F68A7">
      <w:pPr>
        <w:pStyle w:val="a4"/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0F68A7" w:rsidRDefault="000F68A7" w:rsidP="000F68A7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Решения, принятые на сходе граждан, имеют прямое действие и применяются на всей территории населённого пункта поселения.</w:t>
      </w:r>
    </w:p>
    <w:p w:rsidR="000F68A7" w:rsidRDefault="000F68A7" w:rsidP="000F6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Решения, принятые сходом граждан, не должны противоречить уставу поселения.</w:t>
      </w:r>
    </w:p>
    <w:p w:rsidR="000F68A7" w:rsidRDefault="000F68A7" w:rsidP="000F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и должностные лица Каировского сельсовета  обеспечивают исполнение решений, принятых на сходе граждан. </w:t>
      </w:r>
    </w:p>
    <w:p w:rsidR="000F68A7" w:rsidRDefault="000F68A7" w:rsidP="000F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0F68A7" w:rsidRDefault="000F68A7" w:rsidP="000F68A7">
      <w:pPr>
        <w:pStyle w:val="a4"/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Решения, принятые на сходе граждан, подлежат обнародованию.</w:t>
      </w:r>
    </w:p>
    <w:p w:rsidR="000F68A7" w:rsidRDefault="000F68A7" w:rsidP="000F68A7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Решения схода граждан могут быть обжалованы в суд.</w:t>
      </w:r>
    </w:p>
    <w:p w:rsidR="00315C18" w:rsidRDefault="00315C18"/>
    <w:sectPr w:rsidR="00315C18" w:rsidSect="0031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7"/>
    <w:rsid w:val="000F68A7"/>
    <w:rsid w:val="0021555F"/>
    <w:rsid w:val="00225BDD"/>
    <w:rsid w:val="00315C18"/>
    <w:rsid w:val="00534001"/>
    <w:rsid w:val="00543525"/>
    <w:rsid w:val="00CE331B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5F946-D8FD-4478-8354-CFEBC3F2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A7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F68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0F68A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F68A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68A7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68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68A7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0F68A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F68A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8A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8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2803795463B56012A8475FD32C71E221C0E0CA43811E43031F196362EA6831A1329478F991B73CEP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D2803795463B56012A8475FD32C71E221C0E0CA43811E43031F196362EA6831A1329478F991B73CEP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D2803795463B56012A8475FD32C71E221C0E0CA43811E43031F19636C2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6A15-8F2B-4E3C-AD2D-1F1DC458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6869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2018-10-04T04:12:00Z</cp:lastPrinted>
  <dcterms:created xsi:type="dcterms:W3CDTF">2018-11-18T14:43:00Z</dcterms:created>
  <dcterms:modified xsi:type="dcterms:W3CDTF">2018-11-18T14:43:00Z</dcterms:modified>
</cp:coreProperties>
</file>