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C1" w:rsidRPr="005976C1" w:rsidRDefault="00B70263" w:rsidP="005976C1">
      <w:pPr>
        <w:keepNext/>
        <w:overflowPunct w:val="0"/>
        <w:autoSpaceDE w:val="0"/>
        <w:autoSpaceDN w:val="0"/>
        <w:adjustRightInd w:val="0"/>
        <w:ind w:right="-284"/>
        <w:jc w:val="center"/>
        <w:textAlignment w:val="baseline"/>
        <w:outlineLvl w:val="1"/>
        <w:rPr>
          <w:rFonts w:ascii="Times New Roman" w:hAnsi="Times New Roman" w:cs="Times New Roman"/>
          <w:b/>
          <w:bCs/>
          <w:sz w:val="32"/>
          <w:szCs w:val="32"/>
        </w:rPr>
      </w:pPr>
      <w:bookmarkStart w:id="0" w:name="_GoBack"/>
      <w:bookmarkEnd w:id="0"/>
      <w:r w:rsidRPr="005976C1">
        <w:rPr>
          <w:rFonts w:ascii="Times New Roman" w:hAnsi="Times New Roman" w:cs="Times New Roman"/>
          <w:b/>
          <w:noProof/>
          <w:sz w:val="32"/>
          <w:szCs w:val="32"/>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5976C1" w:rsidRPr="005976C1" w:rsidRDefault="005976C1" w:rsidP="005976C1">
      <w:pPr>
        <w:keepNext/>
        <w:overflowPunct w:val="0"/>
        <w:autoSpaceDE w:val="0"/>
        <w:autoSpaceDN w:val="0"/>
        <w:adjustRightInd w:val="0"/>
        <w:ind w:right="-284"/>
        <w:jc w:val="center"/>
        <w:textAlignment w:val="baseline"/>
        <w:outlineLvl w:val="1"/>
        <w:rPr>
          <w:rFonts w:ascii="Times New Roman" w:hAnsi="Times New Roman" w:cs="Times New Roman"/>
          <w:b/>
          <w:bCs/>
          <w:sz w:val="32"/>
          <w:szCs w:val="32"/>
        </w:rPr>
      </w:pPr>
      <w:r w:rsidRPr="005976C1">
        <w:rPr>
          <w:rFonts w:ascii="Times New Roman" w:hAnsi="Times New Roman" w:cs="Times New Roman"/>
          <w:b/>
          <w:bCs/>
          <w:sz w:val="32"/>
          <w:szCs w:val="32"/>
        </w:rPr>
        <w:t>АДМИНИСТРАЦИЯ КАИРОВСКОГО СЕЛЬСОВЕТА</w:t>
      </w:r>
    </w:p>
    <w:p w:rsidR="005976C1" w:rsidRPr="005976C1" w:rsidRDefault="005976C1" w:rsidP="005976C1">
      <w:pPr>
        <w:widowControl w:val="0"/>
        <w:autoSpaceDE w:val="0"/>
        <w:autoSpaceDN w:val="0"/>
        <w:adjustRightInd w:val="0"/>
        <w:ind w:right="-284"/>
        <w:jc w:val="center"/>
        <w:rPr>
          <w:rFonts w:ascii="Times New Roman" w:hAnsi="Times New Roman" w:cs="Times New Roman"/>
          <w:b/>
          <w:caps/>
          <w:sz w:val="32"/>
          <w:szCs w:val="32"/>
        </w:rPr>
      </w:pPr>
      <w:r w:rsidRPr="005976C1">
        <w:rPr>
          <w:rFonts w:ascii="Times New Roman" w:hAnsi="Times New Roman" w:cs="Times New Roman"/>
          <w:b/>
          <w:caps/>
          <w:sz w:val="32"/>
          <w:szCs w:val="32"/>
        </w:rPr>
        <w:t>САРАКТАШСКОГО РАЙОНА ОРЕНБУРГСКОЙ ОБЛАСТИ</w:t>
      </w:r>
    </w:p>
    <w:p w:rsidR="005976C1" w:rsidRPr="005976C1" w:rsidRDefault="005976C1" w:rsidP="005976C1">
      <w:pPr>
        <w:widowControl w:val="0"/>
        <w:autoSpaceDE w:val="0"/>
        <w:autoSpaceDN w:val="0"/>
        <w:adjustRightInd w:val="0"/>
        <w:ind w:right="-284"/>
        <w:jc w:val="center"/>
        <w:rPr>
          <w:rFonts w:ascii="Times New Roman" w:hAnsi="Times New Roman" w:cs="Times New Roman"/>
          <w:b/>
          <w:caps/>
          <w:sz w:val="32"/>
          <w:szCs w:val="32"/>
        </w:rPr>
      </w:pPr>
    </w:p>
    <w:p w:rsidR="005976C1" w:rsidRPr="005976C1" w:rsidRDefault="005976C1" w:rsidP="005976C1">
      <w:pPr>
        <w:widowControl w:val="0"/>
        <w:autoSpaceDE w:val="0"/>
        <w:autoSpaceDN w:val="0"/>
        <w:adjustRightInd w:val="0"/>
        <w:ind w:right="-284"/>
        <w:jc w:val="center"/>
        <w:rPr>
          <w:rFonts w:ascii="Times New Roman" w:hAnsi="Times New Roman" w:cs="Times New Roman"/>
          <w:b/>
          <w:caps/>
          <w:sz w:val="32"/>
          <w:szCs w:val="32"/>
        </w:rPr>
      </w:pPr>
    </w:p>
    <w:p w:rsidR="005976C1" w:rsidRPr="005976C1" w:rsidRDefault="005976C1" w:rsidP="005976C1">
      <w:pPr>
        <w:widowControl w:val="0"/>
        <w:autoSpaceDE w:val="0"/>
        <w:autoSpaceDN w:val="0"/>
        <w:adjustRightInd w:val="0"/>
        <w:ind w:right="-284"/>
        <w:jc w:val="center"/>
        <w:rPr>
          <w:rFonts w:ascii="Times New Roman" w:hAnsi="Times New Roman" w:cs="Times New Roman"/>
          <w:sz w:val="32"/>
          <w:szCs w:val="32"/>
        </w:rPr>
      </w:pPr>
      <w:r w:rsidRPr="005976C1">
        <w:rPr>
          <w:rFonts w:ascii="Times New Roman" w:hAnsi="Times New Roman" w:cs="Times New Roman"/>
          <w:b/>
          <w:caps/>
          <w:sz w:val="32"/>
          <w:szCs w:val="32"/>
        </w:rPr>
        <w:t>Р А С П О Р Я Ж Е Н И Е</w:t>
      </w:r>
    </w:p>
    <w:p w:rsidR="005976C1" w:rsidRPr="005976C1" w:rsidRDefault="005976C1" w:rsidP="005976C1">
      <w:pPr>
        <w:widowControl w:val="0"/>
        <w:pBdr>
          <w:bottom w:val="single" w:sz="18" w:space="1" w:color="auto"/>
        </w:pBdr>
        <w:autoSpaceDE w:val="0"/>
        <w:autoSpaceDN w:val="0"/>
        <w:adjustRightInd w:val="0"/>
        <w:ind w:right="-284"/>
        <w:jc w:val="center"/>
        <w:rPr>
          <w:sz w:val="20"/>
          <w:szCs w:val="20"/>
        </w:rPr>
      </w:pPr>
      <w:r w:rsidRPr="005976C1">
        <w:rPr>
          <w:b/>
          <w:sz w:val="16"/>
          <w:szCs w:val="20"/>
        </w:rPr>
        <w:t>_________________________________________________________________________________________________________</w:t>
      </w:r>
    </w:p>
    <w:p w:rsidR="005976C1" w:rsidRPr="005976C1" w:rsidRDefault="005976C1" w:rsidP="005976C1">
      <w:pPr>
        <w:widowControl w:val="0"/>
        <w:autoSpaceDE w:val="0"/>
        <w:autoSpaceDN w:val="0"/>
        <w:adjustRightInd w:val="0"/>
        <w:ind w:right="283"/>
        <w:rPr>
          <w:sz w:val="22"/>
          <w:szCs w:val="20"/>
        </w:rPr>
      </w:pPr>
    </w:p>
    <w:p w:rsidR="005976C1" w:rsidRPr="005976C1" w:rsidRDefault="005976C1" w:rsidP="005976C1">
      <w:pPr>
        <w:widowControl w:val="0"/>
        <w:autoSpaceDE w:val="0"/>
        <w:autoSpaceDN w:val="0"/>
        <w:adjustRightInd w:val="0"/>
        <w:ind w:right="-142"/>
        <w:jc w:val="center"/>
        <w:rPr>
          <w:rFonts w:ascii="Times New Roman" w:hAnsi="Times New Roman" w:cs="Times New Roman"/>
          <w:sz w:val="26"/>
          <w:szCs w:val="26"/>
        </w:rPr>
      </w:pPr>
      <w:r w:rsidRPr="005976C1">
        <w:rPr>
          <w:rFonts w:ascii="Times New Roman" w:hAnsi="Times New Roman" w:cs="Times New Roman"/>
          <w:sz w:val="26"/>
          <w:szCs w:val="26"/>
        </w:rPr>
        <w:t>09.01.2019</w:t>
      </w:r>
      <w:r w:rsidRPr="005976C1">
        <w:rPr>
          <w:rFonts w:ascii="Times New Roman" w:hAnsi="Times New Roman" w:cs="Times New Roman"/>
          <w:sz w:val="26"/>
          <w:szCs w:val="26"/>
        </w:rPr>
        <w:tab/>
      </w:r>
      <w:r w:rsidRPr="005976C1">
        <w:rPr>
          <w:rFonts w:ascii="Times New Roman" w:hAnsi="Times New Roman" w:cs="Times New Roman"/>
          <w:sz w:val="26"/>
          <w:szCs w:val="26"/>
        </w:rPr>
        <w:tab/>
      </w:r>
      <w:r w:rsidRPr="005976C1">
        <w:rPr>
          <w:rFonts w:ascii="Times New Roman" w:hAnsi="Times New Roman" w:cs="Times New Roman"/>
          <w:sz w:val="26"/>
          <w:szCs w:val="26"/>
        </w:rPr>
        <w:tab/>
        <w:t xml:space="preserve">      с. Каировка     </w:t>
      </w:r>
      <w:r w:rsidRPr="005976C1">
        <w:rPr>
          <w:rFonts w:ascii="Times New Roman" w:hAnsi="Times New Roman" w:cs="Times New Roman"/>
          <w:sz w:val="26"/>
          <w:szCs w:val="26"/>
        </w:rPr>
        <w:tab/>
      </w:r>
      <w:r w:rsidRPr="005976C1">
        <w:rPr>
          <w:rFonts w:ascii="Times New Roman" w:hAnsi="Times New Roman" w:cs="Times New Roman"/>
          <w:sz w:val="26"/>
          <w:szCs w:val="26"/>
        </w:rPr>
        <w:tab/>
        <w:t xml:space="preserve">            № 01-р</w:t>
      </w:r>
    </w:p>
    <w:p w:rsidR="005976C1" w:rsidRPr="005976C1" w:rsidRDefault="005976C1" w:rsidP="005976C1">
      <w:pPr>
        <w:widowControl w:val="0"/>
        <w:autoSpaceDE w:val="0"/>
        <w:autoSpaceDN w:val="0"/>
        <w:adjustRightInd w:val="0"/>
        <w:ind w:right="-142"/>
        <w:rPr>
          <w:rFonts w:ascii="Times New Roman" w:hAnsi="Times New Roman" w:cs="Times New Roman"/>
          <w:sz w:val="26"/>
          <w:szCs w:val="26"/>
          <w:u w:val="single"/>
        </w:rPr>
      </w:pPr>
    </w:p>
    <w:p w:rsidR="005976C1" w:rsidRPr="005976C1" w:rsidRDefault="005976C1" w:rsidP="005976C1">
      <w:pPr>
        <w:widowControl w:val="0"/>
        <w:suppressAutoHyphens/>
        <w:autoSpaceDE w:val="0"/>
        <w:autoSpaceDN w:val="0"/>
        <w:adjustRightInd w:val="0"/>
        <w:ind w:left="-180" w:firstLine="180"/>
        <w:jc w:val="center"/>
        <w:rPr>
          <w:rFonts w:ascii="Times New Roman" w:hAnsi="Times New Roman" w:cs="Times New Roman"/>
          <w:sz w:val="20"/>
          <w:szCs w:val="20"/>
        </w:rPr>
      </w:pPr>
    </w:p>
    <w:p w:rsidR="005976C1" w:rsidRPr="005976C1" w:rsidRDefault="005976C1" w:rsidP="005976C1">
      <w:pPr>
        <w:widowControl w:val="0"/>
        <w:autoSpaceDE w:val="0"/>
        <w:autoSpaceDN w:val="0"/>
        <w:adjustRightInd w:val="0"/>
        <w:ind w:left="567" w:right="850"/>
        <w:jc w:val="center"/>
        <w:rPr>
          <w:rFonts w:ascii="Times New Roman" w:hAnsi="Times New Roman" w:cs="Times New Roman"/>
          <w:sz w:val="28"/>
          <w:szCs w:val="28"/>
        </w:rPr>
      </w:pPr>
      <w:r w:rsidRPr="005976C1">
        <w:rPr>
          <w:rFonts w:ascii="Times New Roman" w:hAnsi="Times New Roman" w:cs="Times New Roman"/>
          <w:sz w:val="28"/>
          <w:szCs w:val="28"/>
        </w:rPr>
        <w:t>Об утверждении учетной политики администрации муниципального образования Каировский сельсовет Саракташского района Оренбургской области</w:t>
      </w:r>
    </w:p>
    <w:p w:rsidR="005976C1" w:rsidRPr="005976C1" w:rsidRDefault="005976C1" w:rsidP="005976C1">
      <w:pPr>
        <w:widowControl w:val="0"/>
        <w:autoSpaceDE w:val="0"/>
        <w:autoSpaceDN w:val="0"/>
        <w:adjustRightInd w:val="0"/>
        <w:ind w:right="-142"/>
        <w:rPr>
          <w:rFonts w:ascii="Times New Roman" w:hAnsi="Times New Roman" w:cs="Times New Roman"/>
          <w:sz w:val="26"/>
          <w:szCs w:val="26"/>
          <w:u w:val="single"/>
        </w:rPr>
      </w:pPr>
    </w:p>
    <w:p w:rsidR="005976C1" w:rsidRPr="002A2CCE"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5"/>
        <w:ind w:firstLine="993"/>
        <w:jc w:val="both"/>
        <w:rPr>
          <w:rFonts w:ascii="Times New Roman" w:hAnsi="Times New Roman" w:cs="Times New Roman"/>
          <w:sz w:val="28"/>
          <w:szCs w:val="28"/>
        </w:rPr>
      </w:pPr>
      <w:bookmarkStart w:id="1" w:name="dfasgbzrs6"/>
      <w:bookmarkStart w:id="2" w:name="l436"/>
      <w:bookmarkEnd w:id="1"/>
      <w:bookmarkEnd w:id="2"/>
      <w:r w:rsidRPr="005976C1">
        <w:rPr>
          <w:rFonts w:ascii="Times New Roman" w:hAnsi="Times New Roman" w:cs="Times New Roman"/>
          <w:sz w:val="28"/>
          <w:szCs w:val="28"/>
        </w:rPr>
        <w:t xml:space="preserve">Во исполнении  Федерального </w:t>
      </w:r>
      <w:r w:rsidRPr="002A2CCE">
        <w:rPr>
          <w:rFonts w:ascii="Times New Roman" w:hAnsi="Times New Roman" w:cs="Times New Roman"/>
          <w:sz w:val="28"/>
          <w:szCs w:val="28"/>
        </w:rPr>
        <w:t xml:space="preserve">закона </w:t>
      </w:r>
      <w:hyperlink r:id="rId9" w:history="1">
        <w:r w:rsidRPr="002A2CCE">
          <w:rPr>
            <w:rFonts w:ascii="Times New Roman" w:hAnsi="Times New Roman" w:cs="Times New Roman"/>
            <w:sz w:val="28"/>
            <w:u w:val="single"/>
          </w:rPr>
          <w:t>от 06.12.2011 N 402-ФЗ</w:t>
        </w:r>
      </w:hyperlink>
      <w:r w:rsidRPr="002A2CCE">
        <w:rPr>
          <w:rFonts w:ascii="Times New Roman" w:hAnsi="Times New Roman" w:cs="Times New Roman"/>
          <w:sz w:val="28"/>
          <w:szCs w:val="28"/>
        </w:rPr>
        <w:t xml:space="preserve"> "О бухгалтерском учете", федеральных стандартов бухгалтерского учета для организаций государственного сектора, Инструкции </w:t>
      </w:r>
      <w:hyperlink r:id="rId10" w:history="1">
        <w:r w:rsidRPr="002A2CCE">
          <w:rPr>
            <w:rFonts w:ascii="Times New Roman" w:hAnsi="Times New Roman" w:cs="Times New Roman"/>
            <w:sz w:val="28"/>
            <w:u w:val="single"/>
          </w:rPr>
          <w:t>N 157н</w:t>
        </w:r>
      </w:hyperlink>
      <w:r w:rsidRPr="002A2CCE">
        <w:rPr>
          <w:rFonts w:ascii="Times New Roman" w:hAnsi="Times New Roman" w:cs="Times New Roman"/>
          <w:sz w:val="28"/>
          <w:szCs w:val="28"/>
        </w:rPr>
        <w:t xml:space="preserve">, Инструкции </w:t>
      </w:r>
      <w:hyperlink r:id="rId11" w:anchor="l2" w:history="1">
        <w:r w:rsidRPr="002A2CCE">
          <w:rPr>
            <w:rFonts w:ascii="Times New Roman" w:hAnsi="Times New Roman" w:cs="Times New Roman"/>
            <w:sz w:val="28"/>
            <w:u w:val="single"/>
          </w:rPr>
          <w:t>N 162н</w:t>
        </w:r>
      </w:hyperlink>
      <w:r w:rsidRPr="002A2CCE">
        <w:rPr>
          <w:rFonts w:ascii="Times New Roman" w:hAnsi="Times New Roman" w:cs="Times New Roman"/>
          <w:sz w:val="28"/>
          <w:szCs w:val="28"/>
        </w:rPr>
        <w:t xml:space="preserve">, Приказа </w:t>
      </w:r>
      <w:hyperlink r:id="rId12" w:history="1">
        <w:r w:rsidRPr="002A2CCE">
          <w:rPr>
            <w:rFonts w:ascii="Times New Roman" w:hAnsi="Times New Roman" w:cs="Times New Roman"/>
            <w:sz w:val="28"/>
            <w:u w:val="single"/>
          </w:rPr>
          <w:t>N 191н</w:t>
        </w:r>
      </w:hyperlink>
      <w:r w:rsidRPr="002A2CCE">
        <w:rPr>
          <w:rFonts w:ascii="Times New Roman" w:hAnsi="Times New Roman" w:cs="Times New Roman"/>
          <w:sz w:val="28"/>
          <w:szCs w:val="28"/>
        </w:rPr>
        <w:t xml:space="preserve">, Налогового </w:t>
      </w:r>
      <w:hyperlink r:id="rId13" w:history="1">
        <w:r w:rsidRPr="002A2CCE">
          <w:rPr>
            <w:rFonts w:ascii="Times New Roman" w:hAnsi="Times New Roman" w:cs="Times New Roman"/>
            <w:sz w:val="28"/>
            <w:u w:val="single"/>
          </w:rPr>
          <w:t>кодекса</w:t>
        </w:r>
      </w:hyperlink>
      <w:r w:rsidRPr="002A2CCE">
        <w:rPr>
          <w:rFonts w:ascii="Times New Roman" w:hAnsi="Times New Roman" w:cs="Times New Roman"/>
          <w:sz w:val="28"/>
          <w:szCs w:val="28"/>
        </w:rPr>
        <w:t xml:space="preserve"> Российской Федерации (далее - НК РФ), Федерального стандарта «Учетная политика, оценочные значения и ошибки», утвержденного </w:t>
      </w:r>
      <w:hyperlink r:id="rId14" w:anchor="/document/99/542618106/" w:history="1">
        <w:r w:rsidRPr="002A2CCE">
          <w:rPr>
            <w:rFonts w:ascii="Times New Roman" w:hAnsi="Times New Roman" w:cs="Times New Roman"/>
            <w:sz w:val="28"/>
            <w:u w:val="single"/>
          </w:rPr>
          <w:t>приказом Минфина от 30.12.2017 № 274н</w:t>
        </w:r>
      </w:hyperlink>
    </w:p>
    <w:p w:rsidR="005976C1" w:rsidRPr="002A2CCE"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bookmarkStart w:id="3" w:name="dfaspof6z5"/>
      <w:bookmarkStart w:id="4" w:name="dfaslto7yx"/>
      <w:bookmarkStart w:id="5" w:name="dfasz0faly"/>
      <w:bookmarkEnd w:id="3"/>
      <w:bookmarkEnd w:id="4"/>
      <w:bookmarkEnd w:id="5"/>
    </w:p>
    <w:p w:rsidR="005976C1" w:rsidRPr="002A2CCE"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2A2CCE">
        <w:rPr>
          <w:rFonts w:ascii="Times New Roman" w:hAnsi="Times New Roman" w:cs="Times New Roman"/>
          <w:sz w:val="28"/>
          <w:szCs w:val="28"/>
        </w:rPr>
        <w:t>1. Утвердить учетную политику для целей бюджетного учета согласно приложения.</w:t>
      </w:r>
    </w:p>
    <w:p w:rsidR="005976C1" w:rsidRPr="005976C1"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bookmarkStart w:id="6" w:name="dfassom11m"/>
      <w:bookmarkEnd w:id="6"/>
    </w:p>
    <w:p w:rsidR="005976C1" w:rsidRPr="005976C1"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5976C1">
        <w:rPr>
          <w:rFonts w:ascii="Times New Roman" w:hAnsi="Times New Roman" w:cs="Times New Roman"/>
          <w:sz w:val="28"/>
          <w:szCs w:val="28"/>
        </w:rPr>
        <w:t> </w:t>
      </w:r>
      <w:bookmarkStart w:id="7" w:name="dfascnzfna"/>
      <w:bookmarkEnd w:id="7"/>
      <w:r w:rsidRPr="005976C1">
        <w:rPr>
          <w:rFonts w:ascii="Times New Roman" w:hAnsi="Times New Roman" w:cs="Times New Roman"/>
          <w:sz w:val="28"/>
          <w:szCs w:val="28"/>
        </w:rPr>
        <w:t>2. Довести до всех работников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5976C1" w:rsidRPr="005976C1"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bookmarkStart w:id="8" w:name="dfas4pkm33"/>
      <w:bookmarkStart w:id="9" w:name="dfaskd632r"/>
      <w:bookmarkEnd w:id="8"/>
      <w:bookmarkEnd w:id="9"/>
    </w:p>
    <w:p w:rsidR="005976C1" w:rsidRPr="005976C1"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5976C1">
        <w:rPr>
          <w:rFonts w:ascii="Times New Roman" w:hAnsi="Times New Roman" w:cs="Times New Roman"/>
          <w:sz w:val="28"/>
          <w:szCs w:val="28"/>
        </w:rPr>
        <w:t xml:space="preserve">3.Считать  утратившим силу </w:t>
      </w:r>
    </w:p>
    <w:p w:rsidR="005976C1" w:rsidRPr="005976C1" w:rsidRDefault="005976C1" w:rsidP="0059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5976C1">
        <w:rPr>
          <w:rFonts w:ascii="Times New Roman" w:hAnsi="Times New Roman" w:cs="Times New Roman"/>
          <w:sz w:val="28"/>
          <w:szCs w:val="28"/>
        </w:rPr>
        <w:t>- распоряжение № 18-р от 22.11.2017 года «Об утверждении учетной политики администрации муниципального образования Каировский сельсовет Саракташского района Оренбургской области»;</w:t>
      </w:r>
    </w:p>
    <w:p w:rsidR="005976C1" w:rsidRPr="005976C1" w:rsidRDefault="005976C1" w:rsidP="005976C1">
      <w:pPr>
        <w:autoSpaceDE w:val="0"/>
        <w:autoSpaceDN w:val="0"/>
        <w:adjustRightInd w:val="0"/>
        <w:ind w:firstLine="709"/>
        <w:contextualSpacing/>
        <w:jc w:val="both"/>
        <w:rPr>
          <w:rFonts w:ascii="Times New Roman" w:hAnsi="Times New Roman" w:cs="Times New Roman"/>
          <w:sz w:val="28"/>
          <w:szCs w:val="28"/>
        </w:rPr>
      </w:pPr>
    </w:p>
    <w:p w:rsidR="005976C1" w:rsidRPr="005976C1" w:rsidRDefault="005976C1" w:rsidP="005976C1">
      <w:pPr>
        <w:autoSpaceDE w:val="0"/>
        <w:autoSpaceDN w:val="0"/>
        <w:adjustRightInd w:val="0"/>
        <w:ind w:firstLine="709"/>
        <w:contextualSpacing/>
        <w:jc w:val="both"/>
        <w:rPr>
          <w:rFonts w:ascii="Times New Roman" w:hAnsi="Times New Roman" w:cs="Times New Roman"/>
          <w:sz w:val="28"/>
          <w:szCs w:val="28"/>
        </w:rPr>
      </w:pPr>
      <w:r w:rsidRPr="005976C1">
        <w:rPr>
          <w:rFonts w:ascii="Times New Roman" w:hAnsi="Times New Roman" w:cs="Times New Roman"/>
          <w:sz w:val="28"/>
          <w:szCs w:val="28"/>
        </w:rPr>
        <w:t>4. Настоящее распоряжение вступает в силу после официального опубликования, путем размещения на официальном сайте муниципального образования Каировский сельсовет Саракташского района Оренбургской области и распространяется на правоотношения, возникшие с 1 января 2019 года и во все последующие отчетные периоды с внесением в нее необходимых изменений и дополнений.</w:t>
      </w:r>
    </w:p>
    <w:p w:rsidR="005976C1" w:rsidRDefault="005976C1" w:rsidP="005976C1">
      <w:pPr>
        <w:autoSpaceDE w:val="0"/>
        <w:autoSpaceDN w:val="0"/>
        <w:adjustRightInd w:val="0"/>
        <w:ind w:firstLine="709"/>
        <w:contextualSpacing/>
        <w:jc w:val="both"/>
        <w:rPr>
          <w:rFonts w:ascii="Times New Roman" w:hAnsi="Times New Roman" w:cs="Times New Roman"/>
          <w:sz w:val="28"/>
          <w:szCs w:val="28"/>
        </w:rPr>
      </w:pPr>
    </w:p>
    <w:p w:rsidR="005976C1" w:rsidRPr="005976C1" w:rsidRDefault="005976C1" w:rsidP="005976C1">
      <w:pPr>
        <w:autoSpaceDE w:val="0"/>
        <w:autoSpaceDN w:val="0"/>
        <w:adjustRightInd w:val="0"/>
        <w:ind w:firstLine="709"/>
        <w:contextualSpacing/>
        <w:jc w:val="both"/>
        <w:rPr>
          <w:rFonts w:ascii="Times New Roman" w:hAnsi="Times New Roman" w:cs="Times New Roman"/>
          <w:sz w:val="28"/>
          <w:szCs w:val="28"/>
        </w:rPr>
      </w:pPr>
      <w:r w:rsidRPr="005976C1">
        <w:rPr>
          <w:rFonts w:ascii="Times New Roman" w:hAnsi="Times New Roman" w:cs="Times New Roman"/>
          <w:sz w:val="28"/>
          <w:szCs w:val="28"/>
        </w:rPr>
        <w:t xml:space="preserve">5. Контроль за исполнением настоящего распространения оставляю за собой. </w:t>
      </w:r>
    </w:p>
    <w:p w:rsidR="005976C1" w:rsidRPr="005976C1" w:rsidRDefault="005976C1" w:rsidP="005976C1">
      <w:pPr>
        <w:autoSpaceDE w:val="0"/>
        <w:autoSpaceDN w:val="0"/>
        <w:adjustRightInd w:val="0"/>
        <w:ind w:firstLine="709"/>
        <w:contextualSpacing/>
        <w:jc w:val="both"/>
        <w:rPr>
          <w:rFonts w:ascii="Times New Roman" w:hAnsi="Times New Roman" w:cs="Times New Roman"/>
          <w:sz w:val="28"/>
          <w:szCs w:val="28"/>
        </w:rPr>
      </w:pPr>
    </w:p>
    <w:p w:rsidR="005976C1" w:rsidRPr="005976C1" w:rsidRDefault="005976C1" w:rsidP="005976C1">
      <w:pPr>
        <w:rPr>
          <w:rFonts w:ascii="Times New Roman" w:hAnsi="Times New Roman" w:cs="Times New Roman"/>
          <w:color w:val="000000"/>
          <w:sz w:val="28"/>
        </w:rPr>
      </w:pPr>
    </w:p>
    <w:p w:rsidR="005976C1" w:rsidRPr="005976C1" w:rsidRDefault="005976C1" w:rsidP="005976C1">
      <w:pPr>
        <w:rPr>
          <w:rFonts w:ascii="Times New Roman" w:hAnsi="Times New Roman" w:cs="Times New Roman"/>
          <w:color w:val="000000"/>
          <w:sz w:val="28"/>
        </w:rPr>
      </w:pPr>
      <w:r w:rsidRPr="005976C1">
        <w:rPr>
          <w:rFonts w:ascii="Times New Roman" w:hAnsi="Times New Roman" w:cs="Times New Roman"/>
          <w:color w:val="000000"/>
          <w:sz w:val="28"/>
        </w:rPr>
        <w:t>Глава администрации                                                                О.М. Кажаев</w:t>
      </w:r>
    </w:p>
    <w:p w:rsidR="005976C1" w:rsidRPr="005976C1" w:rsidRDefault="005976C1" w:rsidP="005976C1">
      <w:pPr>
        <w:rPr>
          <w:rFonts w:ascii="Times New Roman" w:hAnsi="Times New Roman" w:cs="Times New Roman"/>
          <w:color w:val="000000"/>
          <w:sz w:val="28"/>
        </w:rPr>
      </w:pPr>
    </w:p>
    <w:p w:rsidR="005976C1" w:rsidRPr="005976C1" w:rsidRDefault="005976C1" w:rsidP="005976C1">
      <w:pPr>
        <w:rPr>
          <w:rFonts w:ascii="Times New Roman" w:hAnsi="Times New Roman" w:cs="Times New Roman"/>
          <w:color w:val="000000"/>
          <w:sz w:val="28"/>
        </w:rPr>
      </w:pPr>
    </w:p>
    <w:p w:rsidR="005976C1" w:rsidRPr="005976C1" w:rsidRDefault="005976C1" w:rsidP="005976C1">
      <w:pPr>
        <w:jc w:val="both"/>
        <w:rPr>
          <w:rFonts w:ascii="Times New Roman" w:hAnsi="Times New Roman" w:cs="Times New Roman"/>
          <w:color w:val="000000"/>
        </w:rPr>
      </w:pPr>
      <w:r w:rsidRPr="005976C1">
        <w:rPr>
          <w:rFonts w:ascii="Times New Roman" w:hAnsi="Times New Roman" w:cs="Times New Roman"/>
          <w:color w:val="000000"/>
          <w:sz w:val="28"/>
        </w:rPr>
        <w:t>Разослано: прокуратура района, в дело, финансовый отдел администрации Саракташского района, официальный сайт.</w:t>
      </w:r>
      <w:r w:rsidRPr="005976C1">
        <w:rPr>
          <w:rFonts w:ascii="Times New Roman" w:hAnsi="Times New Roman" w:cs="Times New Roman"/>
          <w:color w:val="000000"/>
        </w:rPr>
        <w:t xml:space="preserve"> </w:t>
      </w:r>
    </w:p>
    <w:p w:rsidR="005976C1" w:rsidRDefault="005976C1" w:rsidP="005976C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p>
    <w:p w:rsidR="00656181" w:rsidRDefault="005976C1" w:rsidP="005976C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Pr>
          <w:rFonts w:ascii="Times New Roman" w:hAnsi="Times New Roman" w:cs="Times New Roman"/>
          <w:sz w:val="28"/>
          <w:szCs w:val="28"/>
        </w:rPr>
      </w:pPr>
      <w:r>
        <w:rPr>
          <w:rFonts w:ascii="Times New Roman" w:hAnsi="Times New Roman" w:cs="Times New Roman"/>
          <w:sz w:val="28"/>
          <w:szCs w:val="28"/>
        </w:rPr>
        <w:br w:type="page"/>
      </w:r>
      <w:r w:rsidR="00031258">
        <w:rPr>
          <w:rFonts w:ascii="Times New Roman" w:hAnsi="Times New Roman" w:cs="Times New Roman"/>
          <w:sz w:val="28"/>
          <w:szCs w:val="28"/>
        </w:rPr>
        <w:lastRenderedPageBreak/>
        <w:t>Приложение</w:t>
      </w:r>
    </w:p>
    <w:p w:rsidR="00031258" w:rsidRDefault="0003125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Pr>
          <w:rFonts w:ascii="Times New Roman" w:hAnsi="Times New Roman" w:cs="Times New Roman"/>
          <w:sz w:val="28"/>
          <w:szCs w:val="28"/>
        </w:rPr>
      </w:pPr>
      <w:r>
        <w:rPr>
          <w:rFonts w:ascii="Times New Roman" w:hAnsi="Times New Roman" w:cs="Times New Roman"/>
          <w:sz w:val="28"/>
          <w:szCs w:val="28"/>
        </w:rPr>
        <w:t>к распоряжению администрации</w:t>
      </w:r>
    </w:p>
    <w:p w:rsidR="00031258" w:rsidRDefault="0003125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Pr>
          <w:rFonts w:ascii="Times New Roman" w:hAnsi="Times New Roman" w:cs="Times New Roman"/>
          <w:sz w:val="28"/>
          <w:szCs w:val="28"/>
        </w:rPr>
      </w:pPr>
      <w:r>
        <w:rPr>
          <w:rFonts w:ascii="Times New Roman" w:hAnsi="Times New Roman" w:cs="Times New Roman"/>
          <w:sz w:val="28"/>
          <w:szCs w:val="28"/>
        </w:rPr>
        <w:t>Каировского сельсовета</w:t>
      </w:r>
    </w:p>
    <w:p w:rsidR="00031258" w:rsidRPr="00550BAE" w:rsidRDefault="002A7C9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Pr>
          <w:rFonts w:ascii="Times New Roman" w:hAnsi="Times New Roman" w:cs="Times New Roman"/>
          <w:sz w:val="28"/>
          <w:szCs w:val="28"/>
        </w:rPr>
      </w:pPr>
      <w:r>
        <w:rPr>
          <w:rFonts w:ascii="Times New Roman" w:hAnsi="Times New Roman" w:cs="Times New Roman"/>
          <w:sz w:val="28"/>
          <w:szCs w:val="28"/>
        </w:rPr>
        <w:t>№1 от 09.01.2019</w:t>
      </w:r>
    </w:p>
    <w:p w:rsidR="00031258" w:rsidRDefault="0003125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8"/>
          <w:szCs w:val="28"/>
        </w:rPr>
      </w:pPr>
    </w:p>
    <w:p w:rsidR="00031258"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Cs/>
          <w:sz w:val="28"/>
          <w:szCs w:val="28"/>
        </w:rPr>
      </w:pPr>
      <w:r w:rsidRPr="00550BAE">
        <w:rPr>
          <w:rFonts w:ascii="Times New Roman" w:hAnsi="Times New Roman" w:cs="Times New Roman"/>
          <w:b/>
          <w:bCs/>
          <w:sz w:val="28"/>
          <w:szCs w:val="28"/>
        </w:rPr>
        <w:t xml:space="preserve">Учетная политика </w:t>
      </w:r>
    </w:p>
    <w:p w:rsidR="00031258" w:rsidRPr="00031258" w:rsidRDefault="0003125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муниципального образования Каировский </w:t>
      </w:r>
      <w:r w:rsidRPr="00031258">
        <w:rPr>
          <w:rFonts w:ascii="Times New Roman" w:hAnsi="Times New Roman" w:cs="Times New Roman"/>
          <w:b/>
          <w:bCs/>
          <w:sz w:val="28"/>
          <w:szCs w:val="28"/>
        </w:rPr>
        <w:t xml:space="preserve">сельсовет  </w:t>
      </w:r>
      <w:r>
        <w:rPr>
          <w:rFonts w:ascii="Times New Roman" w:hAnsi="Times New Roman" w:cs="Times New Roman"/>
          <w:b/>
          <w:bCs/>
          <w:sz w:val="28"/>
          <w:szCs w:val="28"/>
        </w:rPr>
        <w:t>Саракташского района Оренбургской области</w:t>
      </w:r>
    </w:p>
    <w:p w:rsidR="00656181" w:rsidRPr="00550BAE" w:rsidRDefault="006561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rPr>
        <w:t> </w:t>
      </w:r>
      <w:r w:rsidRPr="00550BAE">
        <w:rPr>
          <w:rFonts w:ascii="Times New Roman" w:hAnsi="Times New Roman" w:cs="Times New Roman"/>
          <w:sz w:val="28"/>
          <w:szCs w:val="28"/>
        </w:rPr>
        <w:t> </w:t>
      </w:r>
    </w:p>
    <w:p w:rsidR="00656181" w:rsidRPr="00A50A02" w:rsidRDefault="00C1160E"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A50A02">
        <w:rPr>
          <w:rFonts w:ascii="Times New Roman" w:hAnsi="Times New Roman" w:cs="Times New Roman"/>
          <w:sz w:val="28"/>
          <w:szCs w:val="28"/>
        </w:rPr>
        <w:t xml:space="preserve">Учетная политика </w:t>
      </w:r>
      <w:r w:rsidR="00031258" w:rsidRPr="00031258">
        <w:rPr>
          <w:rFonts w:ascii="Times New Roman" w:hAnsi="Times New Roman" w:cs="Times New Roman"/>
          <w:bCs/>
          <w:sz w:val="28"/>
          <w:szCs w:val="28"/>
        </w:rPr>
        <w:t>администрации муниципального образования Каировский сельсовет  Саракташского района Оренбургской области</w:t>
      </w:r>
      <w:r w:rsidR="00031258">
        <w:rPr>
          <w:rFonts w:ascii="Times New Roman" w:hAnsi="Times New Roman" w:cs="Times New Roman"/>
          <w:bCs/>
          <w:sz w:val="28"/>
          <w:szCs w:val="28"/>
        </w:rPr>
        <w:t xml:space="preserve"> </w:t>
      </w:r>
      <w:r w:rsidRPr="00A50A02">
        <w:rPr>
          <w:rFonts w:ascii="Times New Roman" w:hAnsi="Times New Roman" w:cs="Times New Roman"/>
          <w:sz w:val="28"/>
          <w:szCs w:val="28"/>
        </w:rPr>
        <w:t xml:space="preserve">(далее – </w:t>
      </w:r>
      <w:r w:rsidR="0013354A">
        <w:rPr>
          <w:rFonts w:ascii="Times New Roman" w:hAnsi="Times New Roman" w:cs="Times New Roman"/>
          <w:sz w:val="28"/>
          <w:szCs w:val="28"/>
        </w:rPr>
        <w:t>администрация</w:t>
      </w:r>
      <w:r w:rsidRPr="00A50A02">
        <w:rPr>
          <w:rFonts w:ascii="Times New Roman" w:hAnsi="Times New Roman" w:cs="Times New Roman"/>
          <w:sz w:val="28"/>
          <w:szCs w:val="28"/>
        </w:rPr>
        <w:t>) разработана в соответствии с:</w:t>
      </w:r>
    </w:p>
    <w:p w:rsidR="00656181" w:rsidRDefault="00C1160E" w:rsidP="00593A58">
      <w:pPr>
        <w:pStyle w:val="a5"/>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A50A02">
        <w:rPr>
          <w:rFonts w:ascii="Times New Roman" w:hAnsi="Times New Roman" w:cs="Times New Roman"/>
          <w:sz w:val="28"/>
          <w:szCs w:val="28"/>
        </w:rPr>
        <w:t xml:space="preserve">приказом Минфина России </w:t>
      </w:r>
      <w:r w:rsidRPr="00054447">
        <w:rPr>
          <w:rFonts w:ascii="Times New Roman" w:hAnsi="Times New Roman" w:cs="Times New Roman"/>
          <w:sz w:val="28"/>
          <w:szCs w:val="28"/>
        </w:rPr>
        <w:t>о</w:t>
      </w:r>
      <w:r w:rsidR="00185A6F" w:rsidRPr="00054447">
        <w:rPr>
          <w:rFonts w:ascii="Times New Roman" w:hAnsi="Times New Roman" w:cs="Times New Roman"/>
          <w:sz w:val="28"/>
          <w:szCs w:val="28"/>
        </w:rPr>
        <w:t>т 1 декабря 2010 г. № 157н</w:t>
      </w:r>
      <w:r w:rsidR="00185A6F" w:rsidRPr="00A50A02">
        <w:rPr>
          <w:rFonts w:ascii="Times New Roman" w:hAnsi="Times New Roman" w:cs="Times New Roman"/>
          <w:sz w:val="28"/>
          <w:szCs w:val="28"/>
        </w:rPr>
        <w:t xml:space="preserve"> </w:t>
      </w:r>
      <w:r w:rsidR="00185A6F" w:rsidRPr="00A50A02">
        <w:rPr>
          <w:rFonts w:ascii="Times New Roman" w:hAnsi="Times New Roman" w:cs="Times New Roman"/>
          <w:i/>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85A6F" w:rsidRPr="00A50A02">
        <w:rPr>
          <w:rFonts w:ascii="Times New Roman" w:hAnsi="Times New Roman" w:cs="Times New Roman"/>
          <w:sz w:val="28"/>
          <w:szCs w:val="28"/>
        </w:rPr>
        <w:t xml:space="preserve"> (далее – Инструкции к Единому плану счетов № 157н)</w:t>
      </w:r>
      <w:r w:rsidRPr="00A50A02">
        <w:rPr>
          <w:rFonts w:ascii="Times New Roman" w:hAnsi="Times New Roman" w:cs="Times New Roman"/>
          <w:sz w:val="28"/>
          <w:szCs w:val="28"/>
        </w:rPr>
        <w:t>;</w:t>
      </w:r>
    </w:p>
    <w:p w:rsidR="002A7C98" w:rsidRPr="002A7C98" w:rsidRDefault="002A7C98" w:rsidP="00593A58">
      <w:pPr>
        <w:numPr>
          <w:ilvl w:val="0"/>
          <w:numId w:val="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2A7C98">
        <w:rPr>
          <w:rFonts w:ascii="Times New Roman" w:hAnsi="Times New Roman" w:cs="Times New Roman"/>
          <w:sz w:val="28"/>
          <w:szCs w:val="28"/>
          <w:shd w:val="clear" w:color="auto" w:fill="FFFFFF"/>
        </w:rPr>
        <w:t>приказом Минфина от 08.06.2018 № 132н «</w:t>
      </w:r>
      <w:r w:rsidRPr="002A7C98">
        <w:rPr>
          <w:rFonts w:ascii="Times New Roman" w:hAnsi="Times New Roman" w:cs="Times New Roman"/>
          <w:i/>
          <w:sz w:val="28"/>
          <w:szCs w:val="28"/>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2A7C98">
        <w:rPr>
          <w:rFonts w:ascii="Times New Roman" w:hAnsi="Times New Roman" w:cs="Times New Roman"/>
          <w:sz w:val="28"/>
          <w:szCs w:val="28"/>
          <w:shd w:val="clear" w:color="auto" w:fill="FFFFFF"/>
        </w:rPr>
        <w:t>(далее – приказ № 132н);</w:t>
      </w:r>
    </w:p>
    <w:p w:rsidR="002A7C98" w:rsidRPr="002A7C98" w:rsidRDefault="002A7C98" w:rsidP="00593A58">
      <w:pPr>
        <w:numPr>
          <w:ilvl w:val="0"/>
          <w:numId w:val="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2A7C98">
        <w:rPr>
          <w:rFonts w:ascii="Times New Roman" w:hAnsi="Times New Roman" w:cs="Times New Roman"/>
          <w:sz w:val="28"/>
          <w:szCs w:val="28"/>
          <w:shd w:val="clear" w:color="auto" w:fill="FFFFFF"/>
        </w:rPr>
        <w:t xml:space="preserve">приказом Минфина от 29.11.2017 № 209н </w:t>
      </w:r>
      <w:r w:rsidRPr="002A7C98">
        <w:rPr>
          <w:rFonts w:ascii="Times New Roman" w:hAnsi="Times New Roman" w:cs="Times New Roman"/>
          <w:i/>
          <w:sz w:val="28"/>
          <w:szCs w:val="28"/>
          <w:shd w:val="clear" w:color="auto" w:fill="FFFFFF"/>
        </w:rPr>
        <w:t xml:space="preserve">«Об утверждении Порядка применения классификации операций сектора государственного управления» </w:t>
      </w:r>
      <w:r w:rsidRPr="002A7C98">
        <w:rPr>
          <w:rFonts w:ascii="Times New Roman" w:hAnsi="Times New Roman" w:cs="Times New Roman"/>
          <w:sz w:val="28"/>
          <w:szCs w:val="28"/>
          <w:shd w:val="clear" w:color="auto" w:fill="FFFFFF"/>
        </w:rPr>
        <w:t>(далее – приказ № 209н);</w:t>
      </w:r>
    </w:p>
    <w:p w:rsidR="00656181" w:rsidRPr="00A50A02" w:rsidRDefault="00C1160E" w:rsidP="00593A58">
      <w:pPr>
        <w:pStyle w:val="a5"/>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A50A02">
        <w:rPr>
          <w:rFonts w:ascii="Times New Roman" w:hAnsi="Times New Roman" w:cs="Times New Roman"/>
          <w:sz w:val="28"/>
          <w:szCs w:val="28"/>
        </w:rPr>
        <w:t xml:space="preserve">приказом Минфина </w:t>
      </w:r>
      <w:r w:rsidRPr="00054447">
        <w:rPr>
          <w:rFonts w:ascii="Times New Roman" w:hAnsi="Times New Roman" w:cs="Times New Roman"/>
          <w:sz w:val="28"/>
          <w:szCs w:val="28"/>
        </w:rPr>
        <w:t>России о</w:t>
      </w:r>
      <w:r w:rsidR="00185A6F" w:rsidRPr="00054447">
        <w:rPr>
          <w:rFonts w:ascii="Times New Roman" w:hAnsi="Times New Roman" w:cs="Times New Roman"/>
          <w:sz w:val="28"/>
          <w:szCs w:val="28"/>
        </w:rPr>
        <w:t>т 1 июля 2013 г. № 65н</w:t>
      </w:r>
      <w:r w:rsidR="00185A6F" w:rsidRPr="00A50A02">
        <w:rPr>
          <w:rFonts w:ascii="Times New Roman" w:hAnsi="Times New Roman" w:cs="Times New Roman"/>
          <w:sz w:val="28"/>
          <w:szCs w:val="28"/>
        </w:rPr>
        <w:t xml:space="preserve"> </w:t>
      </w:r>
      <w:r w:rsidR="00185A6F" w:rsidRPr="00A50A02">
        <w:rPr>
          <w:rFonts w:ascii="Times New Roman" w:hAnsi="Times New Roman" w:cs="Times New Roman"/>
          <w:i/>
          <w:iCs/>
          <w:sz w:val="28"/>
          <w:szCs w:val="28"/>
        </w:rPr>
        <w:t>«Об утверждении Указаний о порядке применения бюджетной классификации Российской Федерации»</w:t>
      </w:r>
      <w:r w:rsidR="00185A6F" w:rsidRPr="00A50A02">
        <w:rPr>
          <w:rFonts w:ascii="Times New Roman" w:hAnsi="Times New Roman" w:cs="Times New Roman"/>
          <w:sz w:val="28"/>
          <w:szCs w:val="28"/>
        </w:rPr>
        <w:t xml:space="preserve"> (далее – приказ № 65н), </w:t>
      </w:r>
    </w:p>
    <w:p w:rsidR="00656181" w:rsidRDefault="00C1160E" w:rsidP="00593A58">
      <w:pPr>
        <w:pStyle w:val="a5"/>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A50A02">
        <w:rPr>
          <w:rFonts w:ascii="Times New Roman" w:hAnsi="Times New Roman" w:cs="Times New Roman"/>
          <w:sz w:val="28"/>
          <w:szCs w:val="28"/>
        </w:rPr>
        <w:t xml:space="preserve">приказом Минфина России </w:t>
      </w:r>
      <w:r w:rsidRPr="00054447">
        <w:rPr>
          <w:rFonts w:ascii="Times New Roman" w:hAnsi="Times New Roman" w:cs="Times New Roman"/>
          <w:sz w:val="28"/>
          <w:szCs w:val="28"/>
        </w:rPr>
        <w:t>о</w:t>
      </w:r>
      <w:r w:rsidR="00185A6F" w:rsidRPr="00054447">
        <w:rPr>
          <w:rFonts w:ascii="Times New Roman" w:hAnsi="Times New Roman" w:cs="Times New Roman"/>
          <w:sz w:val="28"/>
          <w:szCs w:val="28"/>
        </w:rPr>
        <w:t>т 30 марта 2015 г. № 52н</w:t>
      </w:r>
      <w:r w:rsidR="00185A6F" w:rsidRPr="00A50A02">
        <w:rPr>
          <w:rFonts w:ascii="Times New Roman" w:hAnsi="Times New Roman" w:cs="Times New Roman"/>
          <w:sz w:val="28"/>
          <w:szCs w:val="28"/>
        </w:rPr>
        <w:t xml:space="preserve"> </w:t>
      </w:r>
      <w:r w:rsidR="00185A6F" w:rsidRPr="00A50A02">
        <w:rPr>
          <w:rFonts w:ascii="Times New Roman" w:hAnsi="Times New Roman" w:cs="Times New Roman"/>
          <w:i/>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w:t>
      </w:r>
      <w:r w:rsidR="00185A6F" w:rsidRPr="00550BAE">
        <w:rPr>
          <w:rFonts w:ascii="Times New Roman" w:hAnsi="Times New Roman" w:cs="Times New Roman"/>
          <w:i/>
          <w:iCs/>
          <w:sz w:val="28"/>
          <w:szCs w:val="28"/>
        </w:rPr>
        <w:t xml:space="preserve"> фондами, государственными (муниципальными) учреждениями, и Методических указаний по их применению»</w:t>
      </w:r>
      <w:r w:rsidR="002A7C98">
        <w:rPr>
          <w:rFonts w:ascii="Times New Roman" w:hAnsi="Times New Roman" w:cs="Times New Roman"/>
          <w:sz w:val="28"/>
          <w:szCs w:val="28"/>
        </w:rPr>
        <w:t xml:space="preserve"> (далее – приказ № 52н);</w:t>
      </w:r>
    </w:p>
    <w:p w:rsidR="002A7C98" w:rsidRPr="002A7C98" w:rsidRDefault="002A7C98" w:rsidP="00593A58">
      <w:pPr>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2A7C98">
        <w:rPr>
          <w:rFonts w:ascii="Times New Roman" w:hAnsi="Times New Roman" w:cs="Times New Roman"/>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2A7C98">
        <w:rPr>
          <w:rFonts w:ascii="Times New Roman" w:hAnsi="Times New Roman" w:cs="Times New Roman"/>
          <w:sz w:val="28"/>
          <w:szCs w:val="28"/>
          <w:shd w:val="clear" w:color="auto" w:fill="FFFFFF"/>
        </w:rPr>
        <w:t xml:space="preserve">от 30.12.2017 </w:t>
      </w:r>
      <w:r w:rsidRPr="002A7C98">
        <w:rPr>
          <w:rFonts w:ascii="Times New Roman" w:hAnsi="Times New Roman" w:cs="Times New Roman"/>
          <w:sz w:val="28"/>
          <w:szCs w:val="28"/>
        </w:rPr>
        <w:t xml:space="preserve">№ 274н, № 275н, № 278н (далее – соответственно СГС </w:t>
      </w:r>
      <w:r w:rsidRPr="002A7C98">
        <w:rPr>
          <w:rFonts w:ascii="Times New Roman" w:hAnsi="Times New Roman" w:cs="Times New Roman"/>
          <w:sz w:val="28"/>
          <w:szCs w:val="28"/>
        </w:rPr>
        <w:lastRenderedPageBreak/>
        <w:t>«Учетная политика, оценочные значения и ошибки», СГС «</w:t>
      </w:r>
      <w:r w:rsidRPr="002A7C98">
        <w:rPr>
          <w:rFonts w:ascii="Times New Roman" w:hAnsi="Times New Roman" w:cs="Times New Roman"/>
          <w:sz w:val="28"/>
          <w:szCs w:val="28"/>
          <w:shd w:val="clear" w:color="auto" w:fill="FFFFFF"/>
        </w:rPr>
        <w:t>События после отчетной даты</w:t>
      </w:r>
      <w:r w:rsidRPr="002A7C98">
        <w:rPr>
          <w:rFonts w:ascii="Times New Roman" w:hAnsi="Times New Roman" w:cs="Times New Roman"/>
          <w:sz w:val="28"/>
          <w:szCs w:val="28"/>
        </w:rPr>
        <w:t>», СГС «</w:t>
      </w:r>
      <w:r w:rsidRPr="002A7C98">
        <w:rPr>
          <w:rFonts w:ascii="Times New Roman" w:hAnsi="Times New Roman" w:cs="Times New Roman"/>
          <w:sz w:val="28"/>
          <w:szCs w:val="28"/>
          <w:shd w:val="clear" w:color="auto" w:fill="FFFFFF"/>
        </w:rPr>
        <w:t>Отчет о движении денежных средств</w:t>
      </w:r>
      <w:r w:rsidRPr="002A7C98">
        <w:rPr>
          <w:rFonts w:ascii="Times New Roman" w:hAnsi="Times New Roman" w:cs="Times New Roman"/>
          <w:sz w:val="28"/>
          <w:szCs w:val="28"/>
        </w:rPr>
        <w:t xml:space="preserve">»), </w:t>
      </w:r>
      <w:r w:rsidRPr="002A7C98">
        <w:rPr>
          <w:rFonts w:ascii="Times New Roman" w:hAnsi="Times New Roman" w:cs="Times New Roman"/>
          <w:sz w:val="28"/>
          <w:szCs w:val="28"/>
          <w:shd w:val="clear" w:color="auto" w:fill="FFFFFF"/>
        </w:rPr>
        <w:t>от 27.02.2018 № 32н (</w:t>
      </w:r>
      <w:r w:rsidRPr="002A7C98">
        <w:rPr>
          <w:rFonts w:ascii="Times New Roman" w:hAnsi="Times New Roman" w:cs="Times New Roman"/>
          <w:sz w:val="28"/>
          <w:szCs w:val="28"/>
        </w:rPr>
        <w:t>далее – СГС «</w:t>
      </w:r>
      <w:r w:rsidRPr="002A7C98">
        <w:rPr>
          <w:rFonts w:ascii="Times New Roman" w:hAnsi="Times New Roman" w:cs="Times New Roman"/>
          <w:sz w:val="28"/>
          <w:szCs w:val="28"/>
          <w:shd w:val="clear" w:color="auto" w:fill="FFFFFF"/>
        </w:rPr>
        <w:t>Доходы</w:t>
      </w:r>
      <w:r w:rsidRPr="002A7C98">
        <w:rPr>
          <w:rFonts w:ascii="Times New Roman" w:hAnsi="Times New Roman" w:cs="Times New Roman"/>
          <w:sz w:val="28"/>
          <w:szCs w:val="28"/>
        </w:rPr>
        <w:t>»</w:t>
      </w:r>
      <w:r w:rsidRPr="002A7C98">
        <w:rPr>
          <w:rFonts w:ascii="Times New Roman" w:hAnsi="Times New Roman" w:cs="Times New Roman"/>
          <w:sz w:val="28"/>
          <w:szCs w:val="28"/>
          <w:shd w:val="clear" w:color="auto" w:fill="FFFFFF"/>
        </w:rPr>
        <w:t>), от 30.05.2018 № 122н (</w:t>
      </w:r>
      <w:r w:rsidRPr="002A7C98">
        <w:rPr>
          <w:rFonts w:ascii="Times New Roman" w:hAnsi="Times New Roman" w:cs="Times New Roman"/>
          <w:sz w:val="28"/>
          <w:szCs w:val="28"/>
        </w:rPr>
        <w:t>далее –</w:t>
      </w:r>
      <w:r w:rsidRPr="002A7C98">
        <w:rPr>
          <w:rFonts w:ascii="Times New Roman" w:hAnsi="Times New Roman" w:cs="Times New Roman"/>
          <w:sz w:val="28"/>
          <w:szCs w:val="28"/>
          <w:shd w:val="clear" w:color="auto" w:fill="FFFFFF"/>
        </w:rPr>
        <w:t xml:space="preserve"> СГС «</w:t>
      </w:r>
      <w:r w:rsidRPr="002A7C98">
        <w:rPr>
          <w:rFonts w:ascii="Times New Roman" w:hAnsi="Times New Roman" w:cs="Times New Roman"/>
          <w:sz w:val="28"/>
          <w:szCs w:val="28"/>
        </w:rPr>
        <w:t>Влияние изменений курсов иностранных валют»)</w:t>
      </w:r>
      <w:r>
        <w:rPr>
          <w:rFonts w:ascii="Times New Roman" w:hAnsi="Times New Roman" w:cs="Times New Roman"/>
          <w:sz w:val="28"/>
          <w:szCs w:val="28"/>
        </w:rPr>
        <w:t>;</w:t>
      </w:r>
    </w:p>
    <w:p w:rsidR="00D0270C" w:rsidRPr="00550BAE" w:rsidRDefault="00D0270C" w:rsidP="00593A58">
      <w:pPr>
        <w:pStyle w:val="a5"/>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Pr>
          <w:rFonts w:ascii="Times New Roman" w:hAnsi="Times New Roman" w:cs="Times New Roman"/>
          <w:sz w:val="28"/>
          <w:szCs w:val="28"/>
        </w:rPr>
        <w:t>и иными нормативными документами.</w:t>
      </w:r>
    </w:p>
    <w:p w:rsidR="00656181" w:rsidRDefault="00C1160E" w:rsidP="00644803">
      <w:pPr>
        <w:pStyle w:val="a5"/>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В</w:t>
      </w:r>
      <w:r w:rsidR="00185A6F" w:rsidRPr="00550BAE">
        <w:rPr>
          <w:rFonts w:ascii="Times New Roman" w:hAnsi="Times New Roman" w:cs="Times New Roman"/>
          <w:sz w:val="28"/>
          <w:szCs w:val="28"/>
        </w:rPr>
        <w:t xml:space="preserve"> части исполнения полномочий получателя бюджетных средств </w:t>
      </w:r>
      <w:r w:rsidR="0013354A">
        <w:rPr>
          <w:rFonts w:ascii="Times New Roman" w:hAnsi="Times New Roman" w:cs="Times New Roman"/>
          <w:sz w:val="28"/>
          <w:szCs w:val="28"/>
        </w:rPr>
        <w:t>администрация</w:t>
      </w:r>
      <w:r w:rsidR="009D63DB" w:rsidRPr="00550BAE">
        <w:rPr>
          <w:rFonts w:ascii="Times New Roman" w:hAnsi="Times New Roman" w:cs="Times New Roman"/>
          <w:sz w:val="28"/>
          <w:szCs w:val="28"/>
        </w:rPr>
        <w:t xml:space="preserve"> ведет учет</w:t>
      </w:r>
      <w:r w:rsidR="00185A6F" w:rsidRPr="00550BAE">
        <w:rPr>
          <w:rFonts w:ascii="Times New Roman" w:hAnsi="Times New Roman" w:cs="Times New Roman"/>
          <w:sz w:val="28"/>
          <w:szCs w:val="28"/>
        </w:rPr>
        <w:t xml:space="preserve"> в соответствии с приказом Минфина России </w:t>
      </w:r>
      <w:r w:rsidR="00185A6F" w:rsidRPr="002A7C98">
        <w:rPr>
          <w:rFonts w:ascii="Times New Roman" w:hAnsi="Times New Roman" w:cs="Times New Roman"/>
          <w:sz w:val="28"/>
          <w:szCs w:val="28"/>
        </w:rPr>
        <w:t>от 6 декабря 2010 г. №162н</w:t>
      </w:r>
      <w:r w:rsidR="00185A6F" w:rsidRPr="00550BAE">
        <w:rPr>
          <w:rFonts w:ascii="Times New Roman" w:hAnsi="Times New Roman" w:cs="Times New Roman"/>
          <w:sz w:val="28"/>
          <w:szCs w:val="28"/>
        </w:rPr>
        <w:t xml:space="preserve"> </w:t>
      </w:r>
      <w:r w:rsidR="00185A6F" w:rsidRPr="00550BAE">
        <w:rPr>
          <w:rFonts w:ascii="Times New Roman" w:hAnsi="Times New Roman" w:cs="Times New Roman"/>
          <w:i/>
          <w:iCs/>
          <w:sz w:val="28"/>
          <w:szCs w:val="28"/>
        </w:rPr>
        <w:t>«Об утверждении плана счетов бюджетного учета и Инструкции по его применению»</w:t>
      </w:r>
      <w:r w:rsidR="009D63DB" w:rsidRPr="00550BAE">
        <w:rPr>
          <w:rFonts w:ascii="Times New Roman" w:hAnsi="Times New Roman" w:cs="Times New Roman"/>
          <w:sz w:val="28"/>
          <w:szCs w:val="28"/>
        </w:rPr>
        <w:t xml:space="preserve"> (далее – Инструкция № 162н)</w:t>
      </w:r>
      <w:r w:rsidR="00185A6F" w:rsidRPr="00550BAE">
        <w:rPr>
          <w:rFonts w:ascii="Times New Roman" w:hAnsi="Times New Roman" w:cs="Times New Roman"/>
          <w:sz w:val="28"/>
          <w:szCs w:val="28"/>
        </w:rPr>
        <w:t>.</w:t>
      </w:r>
    </w:p>
    <w:p w:rsidR="002A7C98" w:rsidRPr="00E356FA" w:rsidRDefault="002A7C98" w:rsidP="002A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Используемые термины и сокращения</w:t>
      </w:r>
    </w:p>
    <w:p w:rsidR="002A7C98" w:rsidRPr="00E356FA" w:rsidRDefault="002A7C98" w:rsidP="002A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373"/>
      </w:tblGrid>
      <w:tr w:rsidR="002A7C98" w:rsidRPr="002A7C98" w:rsidTr="002A7C98">
        <w:tc>
          <w:tcPr>
            <w:tcW w:w="2943" w:type="dxa"/>
          </w:tcPr>
          <w:p w:rsidR="002A7C98" w:rsidRPr="002A7C98" w:rsidRDefault="002A7C98" w:rsidP="0080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A7C98">
              <w:rPr>
                <w:rFonts w:ascii="Times New Roman" w:hAnsi="Times New Roman" w:cs="Times New Roman"/>
                <w:b/>
                <w:sz w:val="28"/>
                <w:szCs w:val="28"/>
              </w:rPr>
              <w:t>Наименование</w:t>
            </w:r>
          </w:p>
        </w:tc>
        <w:tc>
          <w:tcPr>
            <w:tcW w:w="6521" w:type="dxa"/>
          </w:tcPr>
          <w:p w:rsidR="002A7C98" w:rsidRPr="002A7C98" w:rsidRDefault="002A7C98" w:rsidP="0080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A7C98">
              <w:rPr>
                <w:rFonts w:ascii="Times New Roman" w:hAnsi="Times New Roman" w:cs="Times New Roman"/>
                <w:b/>
                <w:sz w:val="28"/>
                <w:szCs w:val="28"/>
              </w:rPr>
              <w:t xml:space="preserve">Расшифровка </w:t>
            </w:r>
          </w:p>
        </w:tc>
      </w:tr>
      <w:tr w:rsidR="002A7C98" w:rsidRPr="002A7C98" w:rsidTr="002A7C98">
        <w:tc>
          <w:tcPr>
            <w:tcW w:w="2943" w:type="dxa"/>
          </w:tcPr>
          <w:p w:rsidR="002A7C98" w:rsidRPr="002A7C98" w:rsidRDefault="002A7C98" w:rsidP="0080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A7C98">
              <w:rPr>
                <w:rFonts w:ascii="Times New Roman" w:hAnsi="Times New Roman" w:cs="Times New Roman"/>
                <w:sz w:val="28"/>
                <w:szCs w:val="28"/>
              </w:rPr>
              <w:t>Учреждение</w:t>
            </w:r>
          </w:p>
        </w:tc>
        <w:tc>
          <w:tcPr>
            <w:tcW w:w="6521" w:type="dxa"/>
          </w:tcPr>
          <w:p w:rsidR="002A7C98" w:rsidRPr="002A7C98" w:rsidRDefault="002A7C98" w:rsidP="002A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А</w:t>
            </w:r>
            <w:r w:rsidRPr="00031258">
              <w:rPr>
                <w:rFonts w:ascii="Times New Roman" w:hAnsi="Times New Roman" w:cs="Times New Roman"/>
                <w:bCs/>
                <w:sz w:val="28"/>
                <w:szCs w:val="28"/>
              </w:rPr>
              <w:t>дминистрации муниципального образования Каировский сельсовет  Саракташского района Оренбургской области</w:t>
            </w:r>
          </w:p>
        </w:tc>
      </w:tr>
      <w:tr w:rsidR="002A7C98" w:rsidRPr="002A7C98" w:rsidTr="002A7C98">
        <w:tc>
          <w:tcPr>
            <w:tcW w:w="2943" w:type="dxa"/>
          </w:tcPr>
          <w:p w:rsidR="002A7C98" w:rsidRPr="002A7C98" w:rsidRDefault="002A7C98" w:rsidP="0080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A7C98">
              <w:rPr>
                <w:rFonts w:ascii="Times New Roman" w:hAnsi="Times New Roman" w:cs="Times New Roman"/>
                <w:sz w:val="28"/>
                <w:szCs w:val="28"/>
              </w:rPr>
              <w:t>КБК</w:t>
            </w:r>
          </w:p>
        </w:tc>
        <w:tc>
          <w:tcPr>
            <w:tcW w:w="6521" w:type="dxa"/>
          </w:tcPr>
          <w:p w:rsidR="002A7C98" w:rsidRPr="002A7C98" w:rsidRDefault="002A7C98" w:rsidP="0080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2A7C98">
              <w:rPr>
                <w:rFonts w:ascii="Times New Roman" w:hAnsi="Times New Roman" w:cs="Times New Roman"/>
                <w:sz w:val="28"/>
                <w:szCs w:val="28"/>
              </w:rPr>
              <w:t>1–17 разряды номера счета в соответствии с Рабочим планом счетов</w:t>
            </w:r>
          </w:p>
        </w:tc>
      </w:tr>
    </w:tbl>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F2251C"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lang w:val="en-US"/>
        </w:rPr>
        <w:t>I</w:t>
      </w:r>
      <w:r w:rsidRPr="00550BAE">
        <w:rPr>
          <w:rFonts w:ascii="Times New Roman" w:hAnsi="Times New Roman" w:cs="Times New Roman"/>
          <w:b/>
          <w:bCs/>
          <w:sz w:val="28"/>
          <w:szCs w:val="28"/>
        </w:rPr>
        <w:t xml:space="preserve">. </w:t>
      </w:r>
      <w:r w:rsidR="00185A6F" w:rsidRPr="00550BAE">
        <w:rPr>
          <w:rFonts w:ascii="Times New Roman" w:hAnsi="Times New Roman" w:cs="Times New Roman"/>
          <w:b/>
          <w:bCs/>
          <w:sz w:val="28"/>
          <w:szCs w:val="28"/>
        </w:rPr>
        <w:t>Общие положения</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536C19" w:rsidRDefault="00B36B57" w:rsidP="00536C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1.</w:t>
      </w:r>
      <w:r w:rsidR="00185A6F" w:rsidRPr="00550BAE">
        <w:rPr>
          <w:rFonts w:ascii="Times New Roman" w:hAnsi="Times New Roman" w:cs="Times New Roman"/>
          <w:sz w:val="28"/>
          <w:szCs w:val="28"/>
        </w:rPr>
        <w:t xml:space="preserve"> </w:t>
      </w:r>
      <w:r w:rsidR="0013354A">
        <w:rPr>
          <w:rFonts w:ascii="Times New Roman" w:hAnsi="Times New Roman" w:cs="Times New Roman"/>
          <w:sz w:val="28"/>
          <w:szCs w:val="28"/>
        </w:rPr>
        <w:t>Ответственность</w:t>
      </w:r>
      <w:r w:rsidR="00536C19" w:rsidRPr="00536C19">
        <w:rPr>
          <w:rFonts w:ascii="Times New Roman" w:hAnsi="Times New Roman" w:cs="Times New Roman"/>
          <w:sz w:val="28"/>
          <w:szCs w:val="28"/>
        </w:rPr>
        <w:t xml:space="preserve"> за организацию </w:t>
      </w:r>
      <w:r w:rsidR="0013354A">
        <w:rPr>
          <w:rFonts w:ascii="Times New Roman" w:hAnsi="Times New Roman" w:cs="Times New Roman"/>
          <w:sz w:val="28"/>
          <w:szCs w:val="28"/>
        </w:rPr>
        <w:t>ведения бухгалтерского</w:t>
      </w:r>
      <w:r w:rsidR="00536C19" w:rsidRPr="00536C19">
        <w:rPr>
          <w:rFonts w:ascii="Times New Roman" w:hAnsi="Times New Roman" w:cs="Times New Roman"/>
          <w:sz w:val="28"/>
          <w:szCs w:val="28"/>
        </w:rPr>
        <w:t xml:space="preserve"> учета в </w:t>
      </w:r>
      <w:r w:rsidR="0013354A">
        <w:rPr>
          <w:rFonts w:ascii="Times New Roman" w:hAnsi="Times New Roman" w:cs="Times New Roman"/>
          <w:sz w:val="28"/>
          <w:szCs w:val="28"/>
        </w:rPr>
        <w:t>администрации</w:t>
      </w:r>
      <w:r w:rsidR="00536C19" w:rsidRPr="00536C19">
        <w:rPr>
          <w:rFonts w:ascii="Times New Roman" w:hAnsi="Times New Roman" w:cs="Times New Roman"/>
          <w:sz w:val="28"/>
          <w:szCs w:val="28"/>
        </w:rPr>
        <w:t xml:space="preserve"> и соблюдение законодательства при выполнении операций</w:t>
      </w:r>
      <w:r w:rsidR="0013354A">
        <w:rPr>
          <w:rFonts w:ascii="Times New Roman" w:hAnsi="Times New Roman" w:cs="Times New Roman"/>
          <w:sz w:val="28"/>
          <w:szCs w:val="28"/>
        </w:rPr>
        <w:t xml:space="preserve"> по исполнению сметы доходов и сметы расходов, хранения учетных документов, регистров бухгалтерского учета и бухгалтерской отчетности несет </w:t>
      </w:r>
      <w:r w:rsidR="00536C19" w:rsidRPr="00536C19">
        <w:rPr>
          <w:rFonts w:ascii="Times New Roman" w:hAnsi="Times New Roman" w:cs="Times New Roman"/>
          <w:sz w:val="28"/>
          <w:szCs w:val="28"/>
        </w:rPr>
        <w:t xml:space="preserve"> глава </w:t>
      </w:r>
      <w:r w:rsidR="00536C19">
        <w:rPr>
          <w:rFonts w:ascii="Times New Roman" w:hAnsi="Times New Roman" w:cs="Times New Roman"/>
          <w:sz w:val="28"/>
          <w:szCs w:val="28"/>
        </w:rPr>
        <w:t>сельсовета</w:t>
      </w:r>
      <w:r w:rsidR="00536C19" w:rsidRPr="00536C19">
        <w:rPr>
          <w:rFonts w:ascii="Times New Roman" w:hAnsi="Times New Roman" w:cs="Times New Roman"/>
          <w:sz w:val="28"/>
          <w:szCs w:val="28"/>
        </w:rPr>
        <w:t xml:space="preserve"> (ч. 1 </w:t>
      </w:r>
      <w:hyperlink r:id="rId15" w:history="1">
        <w:r w:rsidR="00536C19" w:rsidRPr="00536C19">
          <w:rPr>
            <w:rStyle w:val="a3"/>
            <w:rFonts w:ascii="Times New Roman" w:hAnsi="Times New Roman" w:cs="Times New Roman"/>
            <w:sz w:val="28"/>
            <w:szCs w:val="28"/>
          </w:rPr>
          <w:t>ст. 7</w:t>
        </w:r>
      </w:hyperlink>
      <w:r w:rsidR="00536C19" w:rsidRPr="00536C19">
        <w:rPr>
          <w:rFonts w:ascii="Times New Roman" w:hAnsi="Times New Roman" w:cs="Times New Roman"/>
          <w:sz w:val="28"/>
          <w:szCs w:val="28"/>
        </w:rPr>
        <w:t xml:space="preserve"> Закона № 402-ФЗ).</w:t>
      </w:r>
      <w:bookmarkStart w:id="10" w:name="244"/>
      <w:bookmarkStart w:id="11" w:name="31"/>
      <w:bookmarkEnd w:id="10"/>
      <w:bookmarkEnd w:id="11"/>
    </w:p>
    <w:p w:rsidR="006C2FED" w:rsidRPr="006C2FED" w:rsidRDefault="006C2FED" w:rsidP="00593A58">
      <w:pPr>
        <w:numPr>
          <w:ilvl w:val="1"/>
          <w:numId w:val="10"/>
        </w:numPr>
        <w:tabs>
          <w:tab w:val="left" w:pos="5492"/>
        </w:tabs>
        <w:suppressAutoHyphens/>
        <w:ind w:firstLine="706"/>
        <w:jc w:val="both"/>
        <w:rPr>
          <w:rFonts w:ascii="Times New Roman" w:hAnsi="Times New Roman" w:cs="Times New Roman"/>
          <w:sz w:val="28"/>
          <w:szCs w:val="28"/>
        </w:rPr>
      </w:pPr>
      <w:r w:rsidRPr="006C2FED">
        <w:rPr>
          <w:rFonts w:ascii="Times New Roman" w:hAnsi="Times New Roman" w:cs="Times New Roman"/>
          <w:sz w:val="28"/>
          <w:szCs w:val="28"/>
        </w:rPr>
        <w:t xml:space="preserve">Ответственность за формирование учетной политики, распорядительных документов, определяющих особенность реализации единой учетной политики, ведение бюджетного учета, своевременное представление полной и достоверной бюджетной отчетности несет </w:t>
      </w:r>
      <w:r w:rsidR="007C7988">
        <w:rPr>
          <w:rFonts w:ascii="Times New Roman" w:hAnsi="Times New Roman" w:cs="Times New Roman"/>
          <w:sz w:val="28"/>
          <w:szCs w:val="28"/>
        </w:rPr>
        <w:t xml:space="preserve">специалист 1 категории - </w:t>
      </w:r>
      <w:r w:rsidRPr="006C2FED">
        <w:rPr>
          <w:rFonts w:ascii="Times New Roman" w:hAnsi="Times New Roman" w:cs="Times New Roman"/>
          <w:sz w:val="28"/>
          <w:szCs w:val="28"/>
        </w:rPr>
        <w:t xml:space="preserve">главный бухгалтер администрации  </w:t>
      </w:r>
      <w:r w:rsidR="007C7988">
        <w:rPr>
          <w:rFonts w:ascii="Times New Roman" w:hAnsi="Times New Roman" w:cs="Times New Roman"/>
          <w:sz w:val="28"/>
          <w:szCs w:val="28"/>
        </w:rPr>
        <w:t>сельсовета.</w:t>
      </w:r>
    </w:p>
    <w:p w:rsidR="00C44D9E" w:rsidRDefault="00536C19" w:rsidP="00536C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85A6F" w:rsidRPr="00550BAE">
        <w:rPr>
          <w:rFonts w:ascii="Times New Roman" w:hAnsi="Times New Roman" w:cs="Times New Roman"/>
          <w:sz w:val="28"/>
          <w:szCs w:val="28"/>
        </w:rPr>
        <w:t xml:space="preserve">Бухгалтерский учет ведется структурным подразделением – бухгалтерией, возглавляемым </w:t>
      </w:r>
      <w:r>
        <w:rPr>
          <w:rFonts w:ascii="Times New Roman" w:hAnsi="Times New Roman" w:cs="Times New Roman"/>
          <w:sz w:val="28"/>
          <w:szCs w:val="28"/>
        </w:rPr>
        <w:t xml:space="preserve">специалистом 1 категории - </w:t>
      </w:r>
      <w:r w:rsidR="00185A6F" w:rsidRPr="00550BAE">
        <w:rPr>
          <w:rFonts w:ascii="Times New Roman" w:hAnsi="Times New Roman" w:cs="Times New Roman"/>
          <w:sz w:val="28"/>
          <w:szCs w:val="28"/>
        </w:rPr>
        <w:t xml:space="preserve">главным </w:t>
      </w:r>
      <w:r>
        <w:rPr>
          <w:rFonts w:ascii="Times New Roman" w:hAnsi="Times New Roman" w:cs="Times New Roman"/>
          <w:sz w:val="28"/>
          <w:szCs w:val="28"/>
        </w:rPr>
        <w:t xml:space="preserve">бухгалтером. </w:t>
      </w:r>
      <w:r w:rsidRPr="00536C19">
        <w:rPr>
          <w:rFonts w:ascii="Times New Roman" w:hAnsi="Times New Roman" w:cs="Times New Roman"/>
          <w:sz w:val="28"/>
          <w:szCs w:val="28"/>
        </w:rPr>
        <w:t xml:space="preserve">Деятельность </w:t>
      </w:r>
      <w:r w:rsidR="0013354A">
        <w:rPr>
          <w:rFonts w:ascii="Times New Roman" w:hAnsi="Times New Roman" w:cs="Times New Roman"/>
          <w:sz w:val="28"/>
          <w:szCs w:val="28"/>
        </w:rPr>
        <w:t>администрации</w:t>
      </w:r>
      <w:r w:rsidRPr="00536C19">
        <w:rPr>
          <w:rFonts w:ascii="Times New Roman" w:hAnsi="Times New Roman" w:cs="Times New Roman"/>
          <w:sz w:val="28"/>
          <w:szCs w:val="28"/>
        </w:rPr>
        <w:t xml:space="preserve"> регламентируется Положением о бухгалтерии и долж</w:t>
      </w:r>
      <w:r w:rsidR="00C44D9E">
        <w:rPr>
          <w:rFonts w:ascii="Times New Roman" w:hAnsi="Times New Roman" w:cs="Times New Roman"/>
          <w:sz w:val="28"/>
          <w:szCs w:val="28"/>
        </w:rPr>
        <w:t>ностными инструкциями</w:t>
      </w:r>
    </w:p>
    <w:p w:rsidR="00536C19" w:rsidRPr="00536C19" w:rsidRDefault="00C44D9E" w:rsidP="00536C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44D9E">
        <w:rPr>
          <w:rFonts w:ascii="Times New Roman" w:hAnsi="Times New Roman" w:cs="Times New Roman"/>
          <w:sz w:val="28"/>
          <w:szCs w:val="28"/>
        </w:rPr>
        <w:t>Основание: часть 3 статьи 7 Закона от 06.12.2011 № 402-ФЗ, пункт 4 Инструкции к Единому плану счетов № 157н</w:t>
      </w:r>
      <w:r>
        <w:rPr>
          <w:rFonts w:ascii="Times New Roman" w:hAnsi="Times New Roman" w:cs="Times New Roman"/>
          <w:sz w:val="28"/>
          <w:szCs w:val="28"/>
        </w:rPr>
        <w:t>.</w:t>
      </w:r>
    </w:p>
    <w:p w:rsidR="00656181" w:rsidRPr="00550BAE" w:rsidRDefault="00EC67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3</w:t>
      </w:r>
      <w:r w:rsidR="00185A6F" w:rsidRPr="00550BAE">
        <w:rPr>
          <w:rFonts w:ascii="Times New Roman" w:hAnsi="Times New Roman" w:cs="Times New Roman"/>
          <w:sz w:val="28"/>
          <w:szCs w:val="28"/>
        </w:rPr>
        <w:t>. 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363554" w:rsidRPr="00C65CE2"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r w:rsidR="00EC6781" w:rsidRPr="00C65CE2">
        <w:rPr>
          <w:rFonts w:ascii="Times New Roman" w:hAnsi="Times New Roman" w:cs="Times New Roman"/>
          <w:sz w:val="28"/>
          <w:szCs w:val="28"/>
        </w:rPr>
        <w:t xml:space="preserve">4. В учреждении </w:t>
      </w:r>
      <w:r w:rsidR="00C44D9E" w:rsidRPr="00C44D9E">
        <w:rPr>
          <w:rFonts w:ascii="Times New Roman" w:hAnsi="Times New Roman" w:cs="Times New Roman"/>
          <w:sz w:val="28"/>
          <w:szCs w:val="28"/>
        </w:rPr>
        <w:t xml:space="preserve">действуют постоянные </w:t>
      </w:r>
      <w:r w:rsidR="00C44D9E">
        <w:rPr>
          <w:rFonts w:ascii="Times New Roman" w:hAnsi="Times New Roman" w:cs="Times New Roman"/>
          <w:sz w:val="28"/>
          <w:szCs w:val="28"/>
        </w:rPr>
        <w:t>комиссии</w:t>
      </w:r>
      <w:r w:rsidR="00EC6781" w:rsidRPr="00C65CE2">
        <w:rPr>
          <w:rFonts w:ascii="Times New Roman" w:hAnsi="Times New Roman" w:cs="Times New Roman"/>
          <w:sz w:val="28"/>
          <w:szCs w:val="28"/>
        </w:rPr>
        <w:t>:</w:t>
      </w:r>
    </w:p>
    <w:p w:rsidR="00363554" w:rsidRPr="00C65CE2" w:rsidRDefault="00EC67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65CE2">
        <w:rPr>
          <w:rFonts w:ascii="Times New Roman" w:hAnsi="Times New Roman" w:cs="Times New Roman"/>
          <w:sz w:val="28"/>
          <w:szCs w:val="28"/>
        </w:rPr>
        <w:t xml:space="preserve">– комиссии по поступлению и выбытию активов (приложение 1); </w:t>
      </w:r>
    </w:p>
    <w:p w:rsidR="00363554" w:rsidRPr="00C65CE2" w:rsidRDefault="00EC67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65CE2">
        <w:rPr>
          <w:rFonts w:ascii="Times New Roman" w:hAnsi="Times New Roman" w:cs="Times New Roman"/>
          <w:sz w:val="28"/>
          <w:szCs w:val="28"/>
        </w:rPr>
        <w:t xml:space="preserve">– инвентаризационной комиссии (приложение 2); </w:t>
      </w:r>
    </w:p>
    <w:p w:rsidR="00363554" w:rsidRPr="00C65CE2" w:rsidRDefault="00EC6781" w:rsidP="00CB0B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65CE2">
        <w:rPr>
          <w:rFonts w:ascii="Times New Roman" w:hAnsi="Times New Roman" w:cs="Times New Roman"/>
          <w:sz w:val="28"/>
          <w:szCs w:val="28"/>
        </w:rPr>
        <w:lastRenderedPageBreak/>
        <w:t xml:space="preserve">– комиссии по проверке показаний </w:t>
      </w:r>
      <w:r w:rsidR="00C44D9E">
        <w:rPr>
          <w:rFonts w:ascii="Times New Roman" w:hAnsi="Times New Roman" w:cs="Times New Roman"/>
          <w:sz w:val="28"/>
          <w:szCs w:val="28"/>
        </w:rPr>
        <w:t>одометров</w:t>
      </w:r>
      <w:r w:rsidRPr="00C65CE2">
        <w:rPr>
          <w:rFonts w:ascii="Times New Roman" w:hAnsi="Times New Roman" w:cs="Times New Roman"/>
          <w:sz w:val="28"/>
          <w:szCs w:val="28"/>
        </w:rPr>
        <w:t xml:space="preserve"> автотранспорта (приложение 3);</w:t>
      </w:r>
    </w:p>
    <w:p w:rsidR="00656181" w:rsidRDefault="00EC6781" w:rsidP="00CB0B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65CE2">
        <w:rPr>
          <w:rFonts w:ascii="Times New Roman" w:hAnsi="Times New Roman" w:cs="Times New Roman"/>
          <w:sz w:val="28"/>
          <w:szCs w:val="28"/>
        </w:rPr>
        <w:t>– комиссии для проведения внезапной ревизии кассы (приложение 4).</w:t>
      </w:r>
    </w:p>
    <w:p w:rsidR="00CB0B34" w:rsidRPr="00CB0B34" w:rsidRDefault="00CB0B34" w:rsidP="00CB0B34">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w:t>
      </w:r>
      <w:r w:rsidRPr="00CB0B34">
        <w:rPr>
          <w:rFonts w:ascii="Times New Roman" w:hAnsi="Times New Roman" w:cs="Times New Roman"/>
          <w:sz w:val="28"/>
          <w:szCs w:val="28"/>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CB0B34" w:rsidRPr="00CB0B34" w:rsidRDefault="00CB0B34" w:rsidP="00CB0B34">
      <w:pPr>
        <w:pStyle w:val="a5"/>
        <w:spacing w:before="0" w:beforeAutospacing="0" w:after="0" w:afterAutospacing="0"/>
        <w:ind w:firstLine="709"/>
        <w:jc w:val="both"/>
        <w:rPr>
          <w:rFonts w:ascii="Times New Roman" w:hAnsi="Times New Roman" w:cs="Times New Roman"/>
          <w:sz w:val="28"/>
          <w:szCs w:val="28"/>
        </w:rPr>
      </w:pPr>
      <w:r w:rsidRPr="00CB0B34">
        <w:rPr>
          <w:rFonts w:ascii="Times New Roman" w:hAnsi="Times New Roman" w:cs="Times New Roman"/>
          <w:sz w:val="28"/>
          <w:szCs w:val="28"/>
        </w:rPr>
        <w:t>Основание: пункт 9 СГС «Учетная политика, оценочные значения и ошибки».</w:t>
      </w:r>
    </w:p>
    <w:p w:rsidR="00CB0B34" w:rsidRPr="00CB0B34" w:rsidRDefault="00CB0B34" w:rsidP="00CB0B34">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w:t>
      </w:r>
      <w:r w:rsidRPr="00CB0B34">
        <w:rPr>
          <w:rFonts w:ascii="Times New Roman" w:hAnsi="Times New Roman" w:cs="Times New Roman"/>
          <w:sz w:val="28"/>
          <w:szCs w:val="28"/>
        </w:rPr>
        <w:t xml:space="preserve">. При внесении изменений в учетную политику </w:t>
      </w:r>
      <w:r>
        <w:rPr>
          <w:rFonts w:ascii="Times New Roman" w:hAnsi="Times New Roman" w:cs="Times New Roman"/>
          <w:sz w:val="28"/>
          <w:szCs w:val="28"/>
        </w:rPr>
        <w:t xml:space="preserve">специалист 1 категории, </w:t>
      </w:r>
      <w:r w:rsidRPr="00CB0B34">
        <w:rPr>
          <w:rFonts w:ascii="Times New Roman" w:hAnsi="Times New Roman" w:cs="Times New Roman"/>
          <w:sz w:val="28"/>
          <w:szCs w:val="28"/>
        </w:rPr>
        <w:t>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Основание: пункты 17, 20, 32 СГС «Учетная политика, оценочные значения и ошибки».</w:t>
      </w:r>
    </w:p>
    <w:p w:rsidR="00CB0B34" w:rsidRPr="00550BAE" w:rsidRDefault="00CB0B34" w:rsidP="00CB0B3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656181" w:rsidP="00CB0B34">
      <w:pPr>
        <w:pStyle w:val="a5"/>
        <w:spacing w:before="0" w:beforeAutospacing="0" w:after="0" w:afterAutospacing="0"/>
        <w:rPr>
          <w:rFonts w:ascii="Times New Roman" w:hAnsi="Times New Roman" w:cs="Times New Roman"/>
          <w:sz w:val="28"/>
          <w:szCs w:val="28"/>
        </w:rPr>
      </w:pP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lang w:val="en-US"/>
        </w:rPr>
        <w:t>II</w:t>
      </w:r>
      <w:r w:rsidRPr="00550BAE">
        <w:rPr>
          <w:rFonts w:ascii="Times New Roman" w:hAnsi="Times New Roman" w:cs="Times New Roman"/>
          <w:b/>
          <w:bCs/>
          <w:sz w:val="28"/>
          <w:szCs w:val="28"/>
        </w:rPr>
        <w:t>. Технология обработки учетной информации</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CB0B34" w:rsidRDefault="0086503F" w:rsidP="001335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1. </w:t>
      </w:r>
      <w:r w:rsidR="0013354A" w:rsidRPr="0013354A">
        <w:rPr>
          <w:rFonts w:ascii="Times New Roman" w:hAnsi="Times New Roman" w:cs="Times New Roman"/>
          <w:sz w:val="28"/>
          <w:szCs w:val="28"/>
        </w:rPr>
        <w:t>Бюджетный учет ведется автоматизировано</w:t>
      </w:r>
      <w:r w:rsidR="00C90719">
        <w:rPr>
          <w:rFonts w:ascii="Times New Roman" w:hAnsi="Times New Roman" w:cs="Times New Roman"/>
          <w:sz w:val="28"/>
          <w:szCs w:val="28"/>
        </w:rPr>
        <w:t xml:space="preserve"> (</w:t>
      </w:r>
      <w:r w:rsidR="00C90719" w:rsidRPr="00C90719">
        <w:rPr>
          <w:rFonts w:ascii="Times New Roman" w:hAnsi="Times New Roman" w:cs="Times New Roman"/>
          <w:sz w:val="28"/>
          <w:szCs w:val="28"/>
        </w:rPr>
        <w:t xml:space="preserve">с применением программных продуктов </w:t>
      </w:r>
      <w:r w:rsidR="00CB0B34">
        <w:rPr>
          <w:rFonts w:ascii="Times New Roman" w:hAnsi="Times New Roman" w:cs="Times New Roman"/>
          <w:sz w:val="28"/>
          <w:szCs w:val="28"/>
        </w:rPr>
        <w:t xml:space="preserve">1С </w:t>
      </w:r>
    </w:p>
    <w:p w:rsidR="00656181" w:rsidRPr="002A2CCE" w:rsidRDefault="00C90719" w:rsidP="001335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C90719">
        <w:rPr>
          <w:rFonts w:ascii="Times New Roman" w:hAnsi="Times New Roman" w:cs="Times New Roman"/>
          <w:bCs/>
          <w:iCs/>
          <w:sz w:val="28"/>
          <w:szCs w:val="28"/>
        </w:rPr>
        <w:t>«Бухгалтерия»</w:t>
      </w:r>
      <w:r w:rsidRPr="00C90719">
        <w:rPr>
          <w:rFonts w:ascii="Times New Roman" w:hAnsi="Times New Roman" w:cs="Times New Roman"/>
          <w:sz w:val="28"/>
          <w:szCs w:val="28"/>
        </w:rPr>
        <w:t xml:space="preserve"> и </w:t>
      </w:r>
      <w:r w:rsidRPr="00C90719">
        <w:rPr>
          <w:rFonts w:ascii="Times New Roman" w:hAnsi="Times New Roman" w:cs="Times New Roman"/>
          <w:bCs/>
          <w:iCs/>
          <w:sz w:val="28"/>
          <w:szCs w:val="28"/>
        </w:rPr>
        <w:t>«Зарплата»</w:t>
      </w:r>
      <w:r>
        <w:rPr>
          <w:rFonts w:ascii="Times New Roman" w:hAnsi="Times New Roman" w:cs="Times New Roman"/>
          <w:bCs/>
          <w:iCs/>
          <w:sz w:val="28"/>
          <w:szCs w:val="28"/>
        </w:rPr>
        <w:t>)</w:t>
      </w:r>
      <w:r w:rsidRPr="00C90719">
        <w:rPr>
          <w:rFonts w:ascii="Times New Roman" w:hAnsi="Times New Roman" w:cs="Times New Roman"/>
          <w:sz w:val="28"/>
          <w:szCs w:val="28"/>
        </w:rPr>
        <w:t xml:space="preserve"> </w:t>
      </w:r>
      <w:r w:rsidR="0013354A" w:rsidRPr="0013354A">
        <w:rPr>
          <w:rFonts w:ascii="Times New Roman" w:hAnsi="Times New Roman" w:cs="Times New Roman"/>
          <w:sz w:val="28"/>
          <w:szCs w:val="28"/>
        </w:rPr>
        <w:t xml:space="preserve">по рабочему Плану счетов </w:t>
      </w:r>
      <w:r w:rsidR="0013354A" w:rsidRPr="002A2CCE">
        <w:rPr>
          <w:rFonts w:ascii="Times New Roman" w:hAnsi="Times New Roman" w:cs="Times New Roman"/>
          <w:sz w:val="28"/>
          <w:szCs w:val="28"/>
        </w:rPr>
        <w:t>(</w:t>
      </w:r>
      <w:hyperlink r:id="rId16" w:tgtFrame="_blank" w:tooltip="приложение 1" w:history="1">
        <w:r w:rsidR="0013354A" w:rsidRPr="002A2CCE">
          <w:rPr>
            <w:rStyle w:val="a3"/>
            <w:rFonts w:ascii="Times New Roman" w:hAnsi="Times New Roman" w:cs="Times New Roman"/>
            <w:color w:val="auto"/>
            <w:sz w:val="28"/>
            <w:szCs w:val="28"/>
          </w:rPr>
          <w:t xml:space="preserve">приложение </w:t>
        </w:r>
      </w:hyperlink>
      <w:r w:rsidR="00F74363" w:rsidRPr="002A2CCE">
        <w:rPr>
          <w:rFonts w:ascii="Times New Roman" w:hAnsi="Times New Roman" w:cs="Times New Roman"/>
          <w:sz w:val="28"/>
          <w:szCs w:val="28"/>
        </w:rPr>
        <w:t>6</w:t>
      </w:r>
      <w:r w:rsidR="0013354A" w:rsidRPr="002A2CCE">
        <w:rPr>
          <w:rFonts w:ascii="Times New Roman" w:hAnsi="Times New Roman" w:cs="Times New Roman"/>
          <w:sz w:val="28"/>
          <w:szCs w:val="28"/>
        </w:rPr>
        <w:t xml:space="preserve">) в соответствии с п.2, п.6 Инструкцией </w:t>
      </w:r>
      <w:hyperlink r:id="rId17" w:history="1">
        <w:r w:rsidR="0013354A" w:rsidRPr="002A2CCE">
          <w:rPr>
            <w:rStyle w:val="a3"/>
            <w:rFonts w:ascii="Times New Roman" w:hAnsi="Times New Roman" w:cs="Times New Roman"/>
            <w:color w:val="auto"/>
            <w:sz w:val="28"/>
            <w:szCs w:val="28"/>
          </w:rPr>
          <w:t>№ 157н</w:t>
        </w:r>
      </w:hyperlink>
      <w:r w:rsidR="0013354A" w:rsidRPr="002A2CCE">
        <w:rPr>
          <w:rFonts w:ascii="Times New Roman" w:hAnsi="Times New Roman" w:cs="Times New Roman"/>
          <w:sz w:val="28"/>
          <w:szCs w:val="28"/>
        </w:rPr>
        <w:t xml:space="preserve">, Инструкцией </w:t>
      </w:r>
      <w:hyperlink r:id="rId18" w:history="1">
        <w:r w:rsidR="0013354A" w:rsidRPr="002A2CCE">
          <w:rPr>
            <w:rStyle w:val="a3"/>
            <w:rFonts w:ascii="Times New Roman" w:hAnsi="Times New Roman" w:cs="Times New Roman"/>
            <w:color w:val="auto"/>
            <w:sz w:val="28"/>
            <w:szCs w:val="28"/>
          </w:rPr>
          <w:t>№ 162н</w:t>
        </w:r>
      </w:hyperlink>
      <w:r w:rsidR="0013354A" w:rsidRPr="002A2CCE">
        <w:rPr>
          <w:rFonts w:ascii="Times New Roman" w:hAnsi="Times New Roman" w:cs="Times New Roman"/>
          <w:sz w:val="28"/>
          <w:szCs w:val="28"/>
        </w:rPr>
        <w:t>.</w:t>
      </w:r>
    </w:p>
    <w:p w:rsidR="00656181" w:rsidRPr="002A2CC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2A2CCE">
        <w:rPr>
          <w:rFonts w:ascii="Times New Roman" w:hAnsi="Times New Roman" w:cs="Times New Roman"/>
          <w:sz w:val="28"/>
          <w:szCs w:val="28"/>
        </w:rPr>
        <w:t> </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2A2CCE">
        <w:rPr>
          <w:rFonts w:ascii="Times New Roman" w:hAnsi="Times New Roman" w:cs="Times New Roman"/>
          <w:sz w:val="28"/>
          <w:szCs w:val="28"/>
        </w:rPr>
        <w:t xml:space="preserve">2. С использованием телекоммуникационных каналов связи и электронной подписи бухгалтерия </w:t>
      </w:r>
      <w:r w:rsidR="0013354A" w:rsidRPr="002A2CCE">
        <w:rPr>
          <w:rFonts w:ascii="Times New Roman" w:hAnsi="Times New Roman" w:cs="Times New Roman"/>
          <w:sz w:val="28"/>
          <w:szCs w:val="28"/>
        </w:rPr>
        <w:t>администрации</w:t>
      </w:r>
      <w:r w:rsidRPr="002A2CCE">
        <w:rPr>
          <w:rFonts w:ascii="Times New Roman" w:hAnsi="Times New Roman" w:cs="Times New Roman"/>
          <w:sz w:val="28"/>
          <w:szCs w:val="28"/>
        </w:rPr>
        <w:t xml:space="preserve"> осуществляет</w:t>
      </w:r>
      <w:r w:rsidRPr="00550BAE">
        <w:rPr>
          <w:rFonts w:ascii="Times New Roman" w:hAnsi="Times New Roman" w:cs="Times New Roman"/>
          <w:sz w:val="28"/>
          <w:szCs w:val="28"/>
        </w:rPr>
        <w:t xml:space="preserve"> электронный документооборот по следующим направлениям:</w:t>
      </w:r>
    </w:p>
    <w:p w:rsidR="00656181" w:rsidRPr="00550BAE" w:rsidRDefault="0086503F" w:rsidP="00593A58">
      <w:pPr>
        <w:pStyle w:val="HTML"/>
        <w:numPr>
          <w:ilvl w:val="0"/>
          <w:numId w:val="3"/>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система электронного документооборота с территориальным органом </w:t>
      </w:r>
      <w:r w:rsidR="00C90719">
        <w:rPr>
          <w:rFonts w:ascii="Times New Roman" w:hAnsi="Times New Roman" w:cs="Times New Roman"/>
          <w:sz w:val="28"/>
          <w:szCs w:val="28"/>
        </w:rPr>
        <w:t>Федерального казначейства</w:t>
      </w:r>
      <w:r w:rsidRPr="00550BAE">
        <w:rPr>
          <w:rFonts w:ascii="Times New Roman" w:hAnsi="Times New Roman" w:cs="Times New Roman"/>
          <w:sz w:val="28"/>
          <w:szCs w:val="28"/>
        </w:rPr>
        <w:t>;</w:t>
      </w:r>
    </w:p>
    <w:p w:rsidR="00656181" w:rsidRPr="00550BAE" w:rsidRDefault="0086503F" w:rsidP="00593A58">
      <w:pPr>
        <w:pStyle w:val="HTML"/>
        <w:numPr>
          <w:ilvl w:val="0"/>
          <w:numId w:val="3"/>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передача бухгалтерской отчетности учредителю;</w:t>
      </w:r>
    </w:p>
    <w:p w:rsidR="00656181" w:rsidRPr="00550BAE" w:rsidRDefault="0086503F" w:rsidP="00593A58">
      <w:pPr>
        <w:pStyle w:val="HTML"/>
        <w:numPr>
          <w:ilvl w:val="0"/>
          <w:numId w:val="3"/>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656181" w:rsidRDefault="0086503F" w:rsidP="00593A58">
      <w:pPr>
        <w:pStyle w:val="HTML"/>
        <w:numPr>
          <w:ilvl w:val="0"/>
          <w:numId w:val="3"/>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передача отчетности в отделение Пенсионного фонда РФ;</w:t>
      </w:r>
    </w:p>
    <w:p w:rsidR="00CB0B34" w:rsidRPr="00CB0B34" w:rsidRDefault="00CB0B34" w:rsidP="00593A58">
      <w:pPr>
        <w:numPr>
          <w:ilvl w:val="0"/>
          <w:numId w:val="3"/>
        </w:numPr>
        <w:ind w:hanging="11"/>
        <w:rPr>
          <w:rFonts w:ascii="Times New Roman" w:hAnsi="Times New Roman" w:cs="Times New Roman"/>
          <w:sz w:val="28"/>
          <w:szCs w:val="28"/>
        </w:rPr>
      </w:pPr>
      <w:r w:rsidRPr="00CB0B34">
        <w:rPr>
          <w:rFonts w:ascii="Times New Roman" w:hAnsi="Times New Roman" w:cs="Times New Roman"/>
          <w:sz w:val="28"/>
          <w:szCs w:val="28"/>
        </w:rPr>
        <w:t>передача отчетности в отделение ФСС РФ;</w:t>
      </w:r>
    </w:p>
    <w:p w:rsidR="00656181" w:rsidRDefault="0086503F" w:rsidP="00593A58">
      <w:pPr>
        <w:pStyle w:val="HTML"/>
        <w:numPr>
          <w:ilvl w:val="0"/>
          <w:numId w:val="3"/>
        </w:numPr>
        <w:tabs>
          <w:tab w:val="clear" w:pos="720"/>
        </w:tabs>
        <w:ind w:left="0" w:firstLine="709"/>
        <w:jc w:val="both"/>
        <w:rPr>
          <w:rFonts w:ascii="Times New Roman" w:hAnsi="Times New Roman" w:cs="Times New Roman"/>
          <w:sz w:val="28"/>
          <w:szCs w:val="28"/>
        </w:rPr>
      </w:pPr>
      <w:r w:rsidRPr="0013354A">
        <w:rPr>
          <w:rFonts w:ascii="Times New Roman" w:hAnsi="Times New Roman" w:cs="Times New Roman"/>
          <w:sz w:val="28"/>
          <w:szCs w:val="28"/>
        </w:rPr>
        <w:t>размещение информации о деятельности учреждения на официальном сайте</w:t>
      </w:r>
      <w:r w:rsidR="0013354A" w:rsidRPr="0013354A">
        <w:rPr>
          <w:rFonts w:ascii="Times New Roman" w:hAnsi="Times New Roman" w:cs="Times New Roman"/>
          <w:sz w:val="28"/>
          <w:szCs w:val="28"/>
        </w:rPr>
        <w:t xml:space="preserve"> администрации</w:t>
      </w:r>
      <w:r w:rsidR="00CB0B34">
        <w:rPr>
          <w:rFonts w:ascii="Times New Roman" w:hAnsi="Times New Roman" w:cs="Times New Roman"/>
          <w:sz w:val="28"/>
          <w:szCs w:val="28"/>
        </w:rPr>
        <w:t>;</w:t>
      </w:r>
    </w:p>
    <w:p w:rsidR="00CB0B34" w:rsidRDefault="00CB0B34" w:rsidP="00593A58">
      <w:pPr>
        <w:pStyle w:val="HTML"/>
        <w:numPr>
          <w:ilvl w:val="0"/>
          <w:numId w:val="3"/>
        </w:numPr>
        <w:tabs>
          <w:tab w:val="clear" w:pos="72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ПАО Сбербанк </w:t>
      </w:r>
      <w:r w:rsidRPr="00CB0B34">
        <w:rPr>
          <w:rFonts w:ascii="Times New Roman" w:hAnsi="Times New Roman" w:cs="Times New Roman"/>
          <w:sz w:val="28"/>
          <w:szCs w:val="28"/>
        </w:rPr>
        <w:t>для зачисления оплаты труда сотрудникам в рамках заключенного зарплатного проекта</w:t>
      </w:r>
      <w:r>
        <w:rPr>
          <w:rFonts w:ascii="Times New Roman" w:hAnsi="Times New Roman" w:cs="Times New Roman"/>
          <w:sz w:val="28"/>
          <w:szCs w:val="28"/>
        </w:rPr>
        <w:t>;</w:t>
      </w:r>
    </w:p>
    <w:p w:rsidR="00CB0B34" w:rsidRPr="0013354A" w:rsidRDefault="00CB0B34" w:rsidP="00593A58">
      <w:pPr>
        <w:pStyle w:val="HTML"/>
        <w:numPr>
          <w:ilvl w:val="0"/>
          <w:numId w:val="3"/>
        </w:numPr>
        <w:tabs>
          <w:tab w:val="clear" w:pos="720"/>
        </w:tabs>
        <w:ind w:left="0" w:firstLine="709"/>
        <w:jc w:val="both"/>
        <w:rPr>
          <w:rFonts w:ascii="Times New Roman" w:hAnsi="Times New Roman" w:cs="Times New Roman"/>
          <w:sz w:val="28"/>
          <w:szCs w:val="28"/>
        </w:rPr>
      </w:pPr>
      <w:r w:rsidRPr="00CB0B34">
        <w:rPr>
          <w:rFonts w:ascii="Times New Roman" w:hAnsi="Times New Roman" w:cs="Times New Roman"/>
          <w:sz w:val="28"/>
          <w:szCs w:val="28"/>
        </w:rPr>
        <w:t>размещение информации в единой информационной системе в сфере закупок</w:t>
      </w:r>
      <w:r>
        <w:rPr>
          <w:rFonts w:ascii="Times New Roman" w:hAnsi="Times New Roman" w:cs="Times New Roman"/>
          <w:sz w:val="28"/>
          <w:szCs w:val="28"/>
        </w:rPr>
        <w:t>.</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lastRenderedPageBreak/>
        <w:t> </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3. Без надлежащего оформления первичных</w:t>
      </w:r>
      <w:r w:rsidR="006514E0">
        <w:rPr>
          <w:rFonts w:ascii="Times New Roman" w:hAnsi="Times New Roman" w:cs="Times New Roman"/>
          <w:sz w:val="28"/>
          <w:szCs w:val="28"/>
        </w:rPr>
        <w:t xml:space="preserve"> (сводных)</w:t>
      </w:r>
      <w:r w:rsidRPr="00550BAE">
        <w:rPr>
          <w:rFonts w:ascii="Times New Roman" w:hAnsi="Times New Roman" w:cs="Times New Roman"/>
          <w:sz w:val="28"/>
          <w:szCs w:val="28"/>
        </w:rPr>
        <w:t xml:space="preserve"> учетных документов любые исправления</w:t>
      </w:r>
      <w:r w:rsidR="006514E0">
        <w:rPr>
          <w:rFonts w:ascii="Times New Roman" w:hAnsi="Times New Roman" w:cs="Times New Roman"/>
          <w:sz w:val="28"/>
          <w:szCs w:val="28"/>
        </w:rPr>
        <w:t xml:space="preserve"> (добавления новых записей)</w:t>
      </w:r>
      <w:r w:rsidRPr="00550BAE">
        <w:rPr>
          <w:rFonts w:ascii="Times New Roman" w:hAnsi="Times New Roman" w:cs="Times New Roman"/>
          <w:sz w:val="28"/>
          <w:szCs w:val="28"/>
        </w:rPr>
        <w:t xml:space="preserve"> в электронных базах данных не допускаются.</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4. В целях обеспечения сохранности электронных данных бухгалтерского учета и отчетности:</w:t>
      </w:r>
    </w:p>
    <w:p w:rsidR="00656181" w:rsidRPr="00550BAE" w:rsidRDefault="0086503F" w:rsidP="00593A58">
      <w:pPr>
        <w:pStyle w:val="HTML"/>
        <w:numPr>
          <w:ilvl w:val="0"/>
          <w:numId w:val="4"/>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на сервере ежедневно производится сохранение резервных копий базы </w:t>
      </w:r>
      <w:r w:rsidR="005A42DC">
        <w:rPr>
          <w:rFonts w:ascii="Times New Roman" w:hAnsi="Times New Roman" w:cs="Times New Roman"/>
          <w:sz w:val="28"/>
          <w:szCs w:val="28"/>
        </w:rPr>
        <w:t>1С Предприятие</w:t>
      </w:r>
      <w:r w:rsidR="006514E0">
        <w:rPr>
          <w:rFonts w:ascii="Times New Roman" w:hAnsi="Times New Roman" w:cs="Times New Roman"/>
          <w:sz w:val="28"/>
          <w:szCs w:val="28"/>
        </w:rPr>
        <w:t xml:space="preserve"> (</w:t>
      </w:r>
      <w:r w:rsidR="006514E0" w:rsidRPr="006514E0">
        <w:rPr>
          <w:rFonts w:ascii="Times New Roman" w:hAnsi="Times New Roman" w:cs="Times New Roman"/>
          <w:bCs/>
          <w:iCs/>
          <w:sz w:val="28"/>
          <w:szCs w:val="28"/>
        </w:rPr>
        <w:t>«Бухгалтерия»</w:t>
      </w:r>
      <w:r w:rsidR="006514E0">
        <w:rPr>
          <w:rFonts w:ascii="Times New Roman" w:hAnsi="Times New Roman" w:cs="Times New Roman"/>
          <w:sz w:val="28"/>
          <w:szCs w:val="28"/>
        </w:rPr>
        <w:t>,</w:t>
      </w:r>
      <w:r w:rsidR="006514E0" w:rsidRPr="006514E0">
        <w:rPr>
          <w:rFonts w:ascii="Times New Roman" w:hAnsi="Times New Roman" w:cs="Times New Roman"/>
          <w:sz w:val="28"/>
          <w:szCs w:val="28"/>
        </w:rPr>
        <w:t xml:space="preserve"> </w:t>
      </w:r>
      <w:r w:rsidR="006514E0" w:rsidRPr="006514E0">
        <w:rPr>
          <w:rFonts w:ascii="Times New Roman" w:hAnsi="Times New Roman" w:cs="Times New Roman"/>
          <w:bCs/>
          <w:iCs/>
          <w:sz w:val="28"/>
          <w:szCs w:val="28"/>
        </w:rPr>
        <w:t>«Зарплата</w:t>
      </w:r>
      <w:r w:rsidR="006514E0">
        <w:rPr>
          <w:rFonts w:ascii="Times New Roman" w:hAnsi="Times New Roman" w:cs="Times New Roman"/>
          <w:sz w:val="28"/>
          <w:szCs w:val="28"/>
        </w:rPr>
        <w:t>)</w:t>
      </w:r>
      <w:r w:rsidR="005A42DC">
        <w:rPr>
          <w:rFonts w:ascii="Times New Roman" w:hAnsi="Times New Roman" w:cs="Times New Roman"/>
          <w:sz w:val="28"/>
          <w:szCs w:val="28"/>
        </w:rPr>
        <w:t>;</w:t>
      </w:r>
    </w:p>
    <w:p w:rsidR="00656181" w:rsidRPr="00550BAE" w:rsidRDefault="0086503F" w:rsidP="00593A58">
      <w:pPr>
        <w:pStyle w:val="HTML"/>
        <w:numPr>
          <w:ilvl w:val="0"/>
          <w:numId w:val="4"/>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по итогам квартала и отчетного года после сдачи отчетности производится запись копии базы данных на внешний носитель – CD-диск, который хран</w:t>
      </w:r>
      <w:r w:rsidR="005A42DC">
        <w:rPr>
          <w:rFonts w:ascii="Times New Roman" w:hAnsi="Times New Roman" w:cs="Times New Roman"/>
          <w:sz w:val="28"/>
          <w:szCs w:val="28"/>
        </w:rPr>
        <w:t>ится в сейфе</w:t>
      </w:r>
      <w:r w:rsidRPr="00550BAE">
        <w:rPr>
          <w:rFonts w:ascii="Times New Roman" w:hAnsi="Times New Roman" w:cs="Times New Roman"/>
          <w:sz w:val="28"/>
          <w:szCs w:val="28"/>
        </w:rPr>
        <w:t>;</w:t>
      </w:r>
    </w:p>
    <w:p w:rsidR="00656181" w:rsidRPr="004D226B" w:rsidRDefault="0086503F" w:rsidP="00593A58">
      <w:pPr>
        <w:pStyle w:val="HTML"/>
        <w:numPr>
          <w:ilvl w:val="0"/>
          <w:numId w:val="4"/>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по итогам каждого календарного месяца бухгалтерские регистры, </w:t>
      </w:r>
      <w:r w:rsidRPr="004D226B">
        <w:rPr>
          <w:rFonts w:ascii="Times New Roman" w:hAnsi="Times New Roman" w:cs="Times New Roman"/>
          <w:sz w:val="28"/>
          <w:szCs w:val="28"/>
        </w:rPr>
        <w:t>сформированные в электронном виде, распечатываются на бумажный носитель и подшиваются в отдельные папки в хронологическом порядке.</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19 Инструкции к Единому плану счетов № 157н.</w:t>
      </w:r>
      <w:r w:rsidR="006514E0">
        <w:rPr>
          <w:rFonts w:ascii="Times New Roman" w:hAnsi="Times New Roman" w:cs="Times New Roman"/>
          <w:sz w:val="28"/>
          <w:szCs w:val="28"/>
        </w:rPr>
        <w:t xml:space="preserve">, </w:t>
      </w:r>
      <w:r w:rsidR="006514E0" w:rsidRPr="006514E0">
        <w:rPr>
          <w:rFonts w:ascii="Times New Roman" w:hAnsi="Times New Roman" w:cs="Times New Roman"/>
          <w:sz w:val="28"/>
          <w:szCs w:val="28"/>
        </w:rPr>
        <w:t>пункт 33 Стандарта «Концептуальные основы бухучета и отчетности»</w:t>
      </w:r>
      <w:r w:rsidR="006514E0">
        <w:rPr>
          <w:rFonts w:ascii="Times New Roman" w:hAnsi="Times New Roman" w:cs="Times New Roman"/>
          <w:sz w:val="28"/>
          <w:szCs w:val="28"/>
        </w:rPr>
        <w:t>.</w:t>
      </w:r>
    </w:p>
    <w:p w:rsidR="00656181" w:rsidRPr="00550BAE" w:rsidRDefault="0086503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B347F0" w:rsidRPr="00B347F0" w:rsidRDefault="0086503F" w:rsidP="00B347F0">
      <w:pPr>
        <w:pStyle w:val="hp"/>
        <w:spacing w:after="0"/>
        <w:ind w:firstLine="737"/>
        <w:jc w:val="both"/>
        <w:rPr>
          <w:sz w:val="28"/>
          <w:szCs w:val="28"/>
        </w:rPr>
      </w:pPr>
      <w:r w:rsidRPr="00550BAE">
        <w:rPr>
          <w:sz w:val="28"/>
          <w:szCs w:val="28"/>
        </w:rPr>
        <w:t xml:space="preserve">5. </w:t>
      </w:r>
      <w:r w:rsidR="00B347F0" w:rsidRPr="00B347F0">
        <w:rPr>
          <w:sz w:val="28"/>
          <w:szCs w:val="28"/>
        </w:rPr>
        <w:t>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w:t>
      </w:r>
    </w:p>
    <w:p w:rsidR="00B347F0" w:rsidRPr="00B347F0" w:rsidRDefault="00B347F0" w:rsidP="00B347F0">
      <w:pPr>
        <w:ind w:firstLine="737"/>
        <w:jc w:val="both"/>
        <w:rPr>
          <w:rFonts w:ascii="Times New Roman" w:hAnsi="Times New Roman" w:cs="Times New Roman"/>
          <w:sz w:val="28"/>
          <w:szCs w:val="28"/>
        </w:rPr>
      </w:pPr>
      <w:bookmarkStart w:id="12" w:name="222"/>
      <w:bookmarkEnd w:id="12"/>
      <w:r w:rsidRPr="00B347F0">
        <w:rPr>
          <w:rFonts w:ascii="Times New Roman" w:hAnsi="Times New Roman" w:cs="Times New Roman"/>
          <w:sz w:val="28"/>
          <w:szCs w:val="28"/>
        </w:rPr>
        <w:t>Ошибки, признанные существенными, подлежат обязательному исправлению.</w:t>
      </w:r>
    </w:p>
    <w:p w:rsidR="00656181" w:rsidRPr="00B347F0" w:rsidRDefault="00B347F0" w:rsidP="00B347F0">
      <w:pPr>
        <w:ind w:firstLine="737"/>
        <w:jc w:val="both"/>
        <w:rPr>
          <w:rFonts w:ascii="Times New Roman" w:hAnsi="Times New Roman" w:cs="Times New Roman"/>
          <w:sz w:val="28"/>
          <w:szCs w:val="28"/>
        </w:rPr>
      </w:pPr>
      <w:bookmarkStart w:id="13" w:name="137"/>
      <w:bookmarkEnd w:id="13"/>
      <w:r w:rsidRPr="00B347F0">
        <w:rPr>
          <w:rFonts w:ascii="Times New Roman" w:hAnsi="Times New Roman" w:cs="Times New Roman"/>
          <w:sz w:val="28"/>
          <w:szCs w:val="28"/>
        </w:rPr>
        <w:t xml:space="preserve">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(приведенного в приложении </w:t>
      </w:r>
      <w:r w:rsidR="00F74363">
        <w:rPr>
          <w:rFonts w:ascii="Times New Roman" w:hAnsi="Times New Roman" w:cs="Times New Roman"/>
          <w:sz w:val="28"/>
          <w:szCs w:val="28"/>
        </w:rPr>
        <w:t>6</w:t>
      </w:r>
      <w:r w:rsidRPr="00B347F0">
        <w:rPr>
          <w:rFonts w:ascii="Times New Roman" w:hAnsi="Times New Roman" w:cs="Times New Roman"/>
          <w:sz w:val="28"/>
          <w:szCs w:val="28"/>
        </w:rPr>
        <w:t xml:space="preserve">), (п. 3 Инструкции </w:t>
      </w:r>
      <w:hyperlink r:id="rId19" w:history="1">
        <w:r w:rsidRPr="00BB240B">
          <w:rPr>
            <w:rFonts w:ascii="Times New Roman" w:hAnsi="Times New Roman" w:cs="Times New Roman"/>
            <w:sz w:val="28"/>
            <w:szCs w:val="28"/>
            <w:u w:val="single"/>
          </w:rPr>
          <w:t>№ 157н</w:t>
        </w:r>
      </w:hyperlink>
      <w:r w:rsidRPr="00B347F0">
        <w:rPr>
          <w:rFonts w:ascii="Times New Roman" w:hAnsi="Times New Roman" w:cs="Times New Roman"/>
          <w:sz w:val="28"/>
          <w:szCs w:val="28"/>
        </w:rPr>
        <w:t>).</w:t>
      </w:r>
    </w:p>
    <w:p w:rsidR="00656181" w:rsidRDefault="00656181" w:rsidP="00031258">
      <w:pPr>
        <w:pStyle w:val="HTML"/>
        <w:ind w:firstLine="709"/>
        <w:jc w:val="both"/>
        <w:rPr>
          <w:rFonts w:ascii="Times New Roman" w:hAnsi="Times New Roman" w:cs="Times New Roman"/>
          <w:sz w:val="28"/>
          <w:szCs w:val="28"/>
        </w:rPr>
      </w:pPr>
    </w:p>
    <w:p w:rsidR="00F53735" w:rsidRPr="00550BAE" w:rsidRDefault="00736310"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lang w:val="en-US"/>
        </w:rPr>
        <w:t>II</w:t>
      </w:r>
      <w:r w:rsidR="00F53735" w:rsidRPr="00550BAE">
        <w:rPr>
          <w:rFonts w:ascii="Times New Roman" w:hAnsi="Times New Roman" w:cs="Times New Roman"/>
          <w:b/>
          <w:bCs/>
          <w:sz w:val="28"/>
          <w:szCs w:val="28"/>
          <w:lang w:val="en-US"/>
        </w:rPr>
        <w:t>I</w:t>
      </w:r>
      <w:r w:rsidR="00F53735" w:rsidRPr="00550BAE">
        <w:rPr>
          <w:rFonts w:ascii="Times New Roman" w:hAnsi="Times New Roman" w:cs="Times New Roman"/>
          <w:b/>
          <w:bCs/>
          <w:sz w:val="28"/>
          <w:szCs w:val="28"/>
        </w:rPr>
        <w:t>. Первичные и сводные учетные документы, бухгалтерские регистры и правила</w:t>
      </w:r>
      <w:r w:rsidR="00F53735">
        <w:rPr>
          <w:rFonts w:ascii="Times New Roman" w:hAnsi="Times New Roman" w:cs="Times New Roman"/>
          <w:b/>
          <w:bCs/>
          <w:sz w:val="28"/>
          <w:szCs w:val="28"/>
        </w:rPr>
        <w:t xml:space="preserve"> </w:t>
      </w:r>
      <w:r w:rsidR="00F53735" w:rsidRPr="00550BAE">
        <w:rPr>
          <w:rFonts w:ascii="Times New Roman" w:hAnsi="Times New Roman" w:cs="Times New Roman"/>
          <w:b/>
          <w:bCs/>
          <w:sz w:val="28"/>
          <w:szCs w:val="28"/>
        </w:rPr>
        <w:t>документооборота</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90675C" w:rsidRPr="0090675C" w:rsidRDefault="00F53735" w:rsidP="0090675C">
      <w:pPr>
        <w:pStyle w:val="a5"/>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 Все документы по движению денежных средств принимаются к учету только при наличии подписи руководителя и главного бухгалтера.</w:t>
      </w:r>
      <w:r w:rsidR="0090675C">
        <w:rPr>
          <w:rFonts w:ascii="Times New Roman" w:hAnsi="Times New Roman" w:cs="Times New Roman"/>
          <w:sz w:val="28"/>
          <w:szCs w:val="28"/>
        </w:rPr>
        <w:t xml:space="preserve"> </w:t>
      </w:r>
      <w:r w:rsidR="0090675C" w:rsidRPr="00550BAE">
        <w:rPr>
          <w:rFonts w:ascii="Times New Roman" w:hAnsi="Times New Roman" w:cs="Times New Roman"/>
          <w:sz w:val="28"/>
          <w:szCs w:val="28"/>
        </w:rPr>
        <w:t xml:space="preserve">4. Порядок и сроки передачи первичных учетных документов для отражения в бухгалтерском учете </w:t>
      </w:r>
      <w:r w:rsidR="0090675C">
        <w:rPr>
          <w:rFonts w:ascii="Times New Roman" w:hAnsi="Times New Roman" w:cs="Times New Roman"/>
          <w:sz w:val="28"/>
          <w:szCs w:val="28"/>
        </w:rPr>
        <w:t>в соответствии с приложением 14</w:t>
      </w:r>
      <w:r w:rsidR="0090675C" w:rsidRPr="0090675C">
        <w:rPr>
          <w:rFonts w:ascii="Times New Roman" w:hAnsi="Times New Roman" w:cs="Times New Roman"/>
          <w:sz w:val="28"/>
          <w:szCs w:val="28"/>
        </w:rPr>
        <w:t xml:space="preserve"> к настоящей учетной политике.</w:t>
      </w:r>
    </w:p>
    <w:p w:rsidR="0090675C" w:rsidRPr="00550BAE" w:rsidRDefault="0090675C" w:rsidP="009067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90675C">
        <w:rPr>
          <w:rFonts w:ascii="Times New Roman" w:hAnsi="Times New Roman" w:cs="Times New Roman"/>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r w:rsidRPr="00550BAE">
        <w:rPr>
          <w:rFonts w:ascii="Times New Roman" w:hAnsi="Times New Roman" w:cs="Times New Roman"/>
          <w:sz w:val="28"/>
          <w:szCs w:val="28"/>
        </w:rPr>
        <w:t xml:space="preserve">. </w:t>
      </w:r>
    </w:p>
    <w:p w:rsidR="00F53735" w:rsidRPr="00550BAE" w:rsidRDefault="00F53735" w:rsidP="009067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F53735" w:rsidRDefault="00F53735" w:rsidP="009067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2. При проведении хозяйственных операций, для оформления которых не предусмотрены типовые формы первичных документов, используются:</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 самостоятельно разработанные формы. Образцы документов приведены в приложении 12;</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унифицированные формы, дополненные необходимыми реквизитами.</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7 Инструкции к Единому плану счетов № 157н.</w:t>
      </w:r>
      <w:r>
        <w:rPr>
          <w:rFonts w:ascii="Times New Roman" w:hAnsi="Times New Roman" w:cs="Times New Roman"/>
          <w:sz w:val="28"/>
          <w:szCs w:val="28"/>
        </w:rPr>
        <w:t xml:space="preserve">, </w:t>
      </w:r>
      <w:r w:rsidRPr="0059416A">
        <w:rPr>
          <w:rFonts w:ascii="Times New Roman" w:hAnsi="Times New Roman" w:cs="Times New Roman"/>
          <w:sz w:val="28"/>
          <w:szCs w:val="28"/>
        </w:rPr>
        <w:t>пункты 25–26 Стандарта «Концептуальные основы бухучета и отчетности»</w:t>
      </w:r>
      <w:r w:rsidR="0090675C">
        <w:rPr>
          <w:rFonts w:ascii="Times New Roman" w:hAnsi="Times New Roman" w:cs="Times New Roman"/>
          <w:sz w:val="28"/>
          <w:szCs w:val="28"/>
        </w:rPr>
        <w:t xml:space="preserve">, </w:t>
      </w:r>
      <w:r w:rsidR="0090675C" w:rsidRPr="0090675C">
        <w:rPr>
          <w:rFonts w:ascii="Times New Roman" w:hAnsi="Times New Roman" w:cs="Times New Roman"/>
          <w:sz w:val="28"/>
          <w:szCs w:val="28"/>
        </w:rPr>
        <w:t>подпункт «г» пункта 9 СГС «Учетная политика, оценочные значения и ошибки»</w:t>
      </w:r>
      <w:r w:rsidRPr="0059416A">
        <w:rPr>
          <w:rFonts w:ascii="Times New Roman" w:hAnsi="Times New Roman" w:cs="Times New Roman"/>
          <w:sz w:val="28"/>
          <w:szCs w:val="28"/>
        </w:rPr>
        <w:t>.</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3. Право подписи учетных документов предоставлено должностным лицам, перечисленным в приложении 13. </w:t>
      </w:r>
    </w:p>
    <w:p w:rsidR="00F53735" w:rsidRPr="00550BAE" w:rsidRDefault="0090675C"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90675C">
        <w:rPr>
          <w:rFonts w:ascii="Times New Roman" w:hAnsi="Times New Roman" w:cs="Times New Roman"/>
          <w:sz w:val="28"/>
          <w:szCs w:val="28"/>
        </w:rPr>
        <w:t>Основание: пункт 11 Инструкции к Единому плану счетов № 157н</w:t>
      </w:r>
      <w:r>
        <w:rPr>
          <w:rFonts w:ascii="Times New Roman" w:hAnsi="Times New Roman" w:cs="Times New Roman"/>
          <w:sz w:val="28"/>
          <w:szCs w:val="28"/>
        </w:rPr>
        <w:t>.</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Default="0090675C"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4</w:t>
      </w:r>
      <w:r w:rsidR="00F53735" w:rsidRPr="00550BAE">
        <w:rPr>
          <w:rFonts w:ascii="Times New Roman" w:hAnsi="Times New Roman" w:cs="Times New Roman"/>
          <w:sz w:val="28"/>
          <w:szCs w:val="28"/>
        </w:rPr>
        <w:t>. Учреждение использует унифицированные формы регистров бухучета, перечисленные в приложени</w:t>
      </w:r>
      <w:r w:rsidR="00946472">
        <w:rPr>
          <w:rFonts w:ascii="Times New Roman" w:hAnsi="Times New Roman" w:cs="Times New Roman"/>
          <w:sz w:val="28"/>
          <w:szCs w:val="28"/>
        </w:rPr>
        <w:t>и 1</w:t>
      </w:r>
      <w:r w:rsidR="00F53735" w:rsidRPr="00550BAE">
        <w:rPr>
          <w:rFonts w:ascii="Times New Roman" w:hAnsi="Times New Roman" w:cs="Times New Roman"/>
          <w:sz w:val="28"/>
          <w:szCs w:val="28"/>
        </w:rPr>
        <w:t xml:space="preserve"> к приказу № 52н. При необходимости формы регистров, которые не унифицированы, разрабатываются самостоятельно. </w:t>
      </w:r>
    </w:p>
    <w:p w:rsidR="00F53735" w:rsidRPr="005D47EC" w:rsidRDefault="00F53735" w:rsidP="00F53735">
      <w:pPr>
        <w:pStyle w:val="a5"/>
        <w:spacing w:before="0" w:beforeAutospacing="0" w:after="0" w:afterAutospacing="0"/>
        <w:ind w:firstLine="851"/>
        <w:jc w:val="both"/>
        <w:rPr>
          <w:rFonts w:ascii="Times New Roman" w:hAnsi="Times New Roman" w:cs="Times New Roman"/>
          <w:sz w:val="28"/>
          <w:szCs w:val="28"/>
        </w:rPr>
      </w:pPr>
      <w:r w:rsidRPr="005D47EC">
        <w:rPr>
          <w:rFonts w:ascii="Times New Roman" w:hAnsi="Times New Roman" w:cs="Times New Roman"/>
          <w:sz w:val="28"/>
          <w:szCs w:val="28"/>
        </w:rPr>
        <w:t>Основание: пункт 11 Инструкции к Единому плану счетов № 157н</w:t>
      </w:r>
      <w:r w:rsidR="00946472">
        <w:rPr>
          <w:rFonts w:ascii="Times New Roman" w:hAnsi="Times New Roman" w:cs="Times New Roman"/>
          <w:sz w:val="28"/>
          <w:szCs w:val="28"/>
        </w:rPr>
        <w:t xml:space="preserve">, </w:t>
      </w:r>
      <w:r w:rsidR="00946472" w:rsidRPr="00946472">
        <w:rPr>
          <w:rFonts w:ascii="Times New Roman" w:hAnsi="Times New Roman" w:cs="Times New Roman"/>
          <w:sz w:val="28"/>
          <w:szCs w:val="28"/>
        </w:rPr>
        <w:t>подпункт «г» пункта 9 СГС «Учетная политика, оценочные значения и ошибки»</w:t>
      </w:r>
      <w:r w:rsidRPr="005D47EC">
        <w:rPr>
          <w:rFonts w:ascii="Times New Roman" w:hAnsi="Times New Roman" w:cs="Times New Roman"/>
          <w:sz w:val="28"/>
          <w:szCs w:val="28"/>
        </w:rPr>
        <w:t>.</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F53735" w:rsidRPr="00550BAE" w:rsidRDefault="00946472"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5</w:t>
      </w:r>
      <w:r w:rsidR="00F53735" w:rsidRPr="00550BAE">
        <w:rPr>
          <w:rFonts w:ascii="Times New Roman" w:hAnsi="Times New Roman" w:cs="Times New Roman"/>
          <w:sz w:val="28"/>
          <w:szCs w:val="28"/>
        </w:rPr>
        <w:t>. При поступлении документов на иностранном языке построчный перевод таких документов на русский язык осуществляется сотрудником учреждения</w:t>
      </w:r>
      <w:r>
        <w:rPr>
          <w:rFonts w:ascii="Times New Roman" w:hAnsi="Times New Roman" w:cs="Times New Roman"/>
          <w:sz w:val="28"/>
          <w:szCs w:val="28"/>
        </w:rPr>
        <w:t xml:space="preserve">, </w:t>
      </w:r>
      <w:r w:rsidRPr="00946472">
        <w:rPr>
          <w:rFonts w:ascii="Times New Roman" w:hAnsi="Times New Roman" w:cs="Times New Roman"/>
          <w:sz w:val="28"/>
          <w:szCs w:val="28"/>
        </w:rPr>
        <w:t>который владеет иностранным языком</w:t>
      </w:r>
      <w:r w:rsidR="00F53735" w:rsidRPr="00550BAE">
        <w:rPr>
          <w:rFonts w:ascii="Times New Roman" w:hAnsi="Times New Roman" w:cs="Times New Roman"/>
          <w:sz w:val="28"/>
          <w:szCs w:val="28"/>
        </w:rPr>
        <w:t>. В случае невозможности перевода документа привлекается специализированная организация.</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Переводы составляются на отдельном документе, заверяются подписью сотрудника, составившего перевод, и прикладываются к первичным документам. Перевод денежных (финансовых) документов заверяется нотариусом.</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w:t>
      </w:r>
      <w:r>
        <w:rPr>
          <w:rFonts w:ascii="Times New Roman" w:hAnsi="Times New Roman" w:cs="Times New Roman"/>
          <w:sz w:val="28"/>
          <w:szCs w:val="28"/>
        </w:rPr>
        <w:t xml:space="preserve"> </w:t>
      </w:r>
      <w:r w:rsidRPr="00550BAE">
        <w:rPr>
          <w:rFonts w:ascii="Times New Roman" w:hAnsi="Times New Roman" w:cs="Times New Roman"/>
          <w:sz w:val="28"/>
          <w:szCs w:val="28"/>
        </w:rPr>
        <w:t>перевода</w:t>
      </w:r>
      <w:r>
        <w:rPr>
          <w:rFonts w:ascii="Times New Roman" w:hAnsi="Times New Roman" w:cs="Times New Roman"/>
          <w:sz w:val="28"/>
          <w:szCs w:val="28"/>
        </w:rPr>
        <w:t xml:space="preserve"> </w:t>
      </w:r>
      <w:r w:rsidRPr="00550BAE">
        <w:rPr>
          <w:rFonts w:ascii="Times New Roman" w:hAnsi="Times New Roman" w:cs="Times New Roman"/>
          <w:sz w:val="28"/>
          <w:szCs w:val="28"/>
        </w:rPr>
        <w:t>на русский язык. Впоследствии</w:t>
      </w:r>
      <w:r>
        <w:rPr>
          <w:rFonts w:ascii="Times New Roman" w:hAnsi="Times New Roman" w:cs="Times New Roman"/>
          <w:sz w:val="28"/>
          <w:szCs w:val="28"/>
        </w:rPr>
        <w:t xml:space="preserve"> </w:t>
      </w:r>
      <w:r w:rsidRPr="00550BAE">
        <w:rPr>
          <w:rFonts w:ascii="Times New Roman" w:hAnsi="Times New Roman" w:cs="Times New Roman"/>
          <w:sz w:val="28"/>
          <w:szCs w:val="28"/>
        </w:rPr>
        <w:t>переводить</w:t>
      </w:r>
      <w:r>
        <w:rPr>
          <w:rFonts w:ascii="Times New Roman" w:hAnsi="Times New Roman" w:cs="Times New Roman"/>
          <w:sz w:val="28"/>
          <w:szCs w:val="28"/>
        </w:rPr>
        <w:t xml:space="preserve"> </w:t>
      </w:r>
      <w:r w:rsidRPr="00550BAE">
        <w:rPr>
          <w:rFonts w:ascii="Times New Roman" w:hAnsi="Times New Roman" w:cs="Times New Roman"/>
          <w:sz w:val="28"/>
          <w:szCs w:val="28"/>
        </w:rPr>
        <w:t>нужно только изменяющиеся показатели данного первичного документа.</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13 Инструкции к Единому плану счетов № 157н.</w:t>
      </w:r>
      <w:r>
        <w:rPr>
          <w:rFonts w:ascii="Times New Roman" w:hAnsi="Times New Roman" w:cs="Times New Roman"/>
          <w:sz w:val="28"/>
          <w:szCs w:val="28"/>
        </w:rPr>
        <w:t xml:space="preserve">, </w:t>
      </w:r>
      <w:r w:rsidRPr="005D47EC">
        <w:rPr>
          <w:rFonts w:ascii="Times New Roman" w:hAnsi="Times New Roman" w:cs="Times New Roman"/>
          <w:sz w:val="28"/>
          <w:szCs w:val="28"/>
        </w:rPr>
        <w:t>пункт 31 Стандарта «Концептуальные основы бухучета и отчетности».</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Default="00946472"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6</w:t>
      </w:r>
      <w:r w:rsidR="00F53735" w:rsidRPr="00550BAE">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электронных </w:t>
      </w:r>
      <w:r w:rsidR="00F53735" w:rsidRPr="00550BAE">
        <w:rPr>
          <w:rFonts w:ascii="Times New Roman" w:hAnsi="Times New Roman" w:cs="Times New Roman"/>
          <w:sz w:val="28"/>
          <w:szCs w:val="28"/>
        </w:rPr>
        <w:t>регистров бухучета осуществляется в следующем порядке:</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 журнал регистрации приходных и расходных ордеров составляется ежемесячно, в последний рабочий день месяца;</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F53735" w:rsidRDefault="00F53735"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журналы операций, главная книга заполняются ежемесячно;</w:t>
      </w:r>
    </w:p>
    <w:p w:rsidR="00F53735" w:rsidRDefault="00F53735"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другие регистры, не указанные выше, заполняются по мере необходимости, если иное не установлено законодательством РФ.</w:t>
      </w:r>
    </w:p>
    <w:p w:rsidR="00F53735" w:rsidRPr="00550BAE" w:rsidRDefault="00F53735"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11 Инструкции к Единому плану счетов № 157н.</w:t>
      </w:r>
    </w:p>
    <w:p w:rsidR="00F53735" w:rsidRPr="00550BAE" w:rsidRDefault="00F53735"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Учетные регистры по операциям, указанным в пункте 2 раздела </w:t>
      </w:r>
      <w:r w:rsidRPr="00550BAE">
        <w:rPr>
          <w:rFonts w:ascii="Times New Roman" w:hAnsi="Times New Roman" w:cs="Times New Roman"/>
          <w:sz w:val="28"/>
          <w:szCs w:val="28"/>
          <w:lang w:val="en-US"/>
        </w:rPr>
        <w:t>III</w:t>
      </w:r>
      <w:r w:rsidRPr="00550BAE">
        <w:rPr>
          <w:rFonts w:ascii="Times New Roman" w:hAnsi="Times New Roman" w:cs="Times New Roman"/>
          <w:sz w:val="28"/>
          <w:szCs w:val="28"/>
        </w:rPr>
        <w:t xml:space="preserve"> настоящей учетной политики, составляются отдельно.</w:t>
      </w:r>
    </w:p>
    <w:p w:rsidR="00946472" w:rsidRDefault="00946472" w:rsidP="008B75B4">
      <w:pPr>
        <w:pStyle w:val="a5"/>
        <w:spacing w:before="0" w:beforeAutospacing="0" w:after="0" w:afterAutospacing="0"/>
        <w:ind w:firstLine="851"/>
        <w:jc w:val="both"/>
        <w:rPr>
          <w:rFonts w:ascii="Times New Roman" w:hAnsi="Times New Roman" w:cs="Times New Roman"/>
          <w:sz w:val="28"/>
          <w:szCs w:val="28"/>
        </w:rPr>
      </w:pPr>
    </w:p>
    <w:p w:rsidR="008B75B4" w:rsidRDefault="00946472" w:rsidP="008B75B4">
      <w:pPr>
        <w:pStyle w:val="a5"/>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F53735" w:rsidRPr="00701FDC">
        <w:rPr>
          <w:rFonts w:ascii="Times New Roman" w:hAnsi="Times New Roman" w:cs="Times New Roman"/>
          <w:sz w:val="28"/>
          <w:szCs w:val="28"/>
        </w:rPr>
        <w:t>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B75B4" w:rsidRDefault="00F53735" w:rsidP="008B75B4">
      <w:pPr>
        <w:pStyle w:val="a5"/>
        <w:spacing w:before="0" w:beforeAutospacing="0" w:after="0" w:afterAutospacing="0"/>
        <w:ind w:firstLine="851"/>
        <w:jc w:val="both"/>
        <w:rPr>
          <w:rFonts w:ascii="Times New Roman" w:hAnsi="Times New Roman" w:cs="Times New Roman"/>
          <w:sz w:val="28"/>
          <w:szCs w:val="28"/>
        </w:rPr>
      </w:pPr>
      <w:r w:rsidRPr="00701FDC">
        <w:rPr>
          <w:rFonts w:ascii="Times New Roman" w:hAnsi="Times New Roman" w:cs="Times New Roman"/>
          <w:sz w:val="28"/>
          <w:szCs w:val="28"/>
        </w:rPr>
        <w:t>– КБК 1.302.11.000 «Расчеты по заработной плате» и КБК 1.302.13.000 «Расчеты по начислениям на выплаты по оплате труда»;</w:t>
      </w:r>
    </w:p>
    <w:p w:rsidR="008B75B4" w:rsidRDefault="00F53735" w:rsidP="008B75B4">
      <w:pPr>
        <w:pStyle w:val="a5"/>
        <w:spacing w:before="0" w:beforeAutospacing="0" w:after="0" w:afterAutospacing="0"/>
        <w:ind w:firstLine="851"/>
        <w:jc w:val="both"/>
        <w:rPr>
          <w:rFonts w:ascii="Times New Roman" w:hAnsi="Times New Roman" w:cs="Times New Roman"/>
          <w:sz w:val="28"/>
          <w:szCs w:val="28"/>
        </w:rPr>
      </w:pPr>
      <w:r w:rsidRPr="00701FDC">
        <w:rPr>
          <w:rFonts w:ascii="Times New Roman" w:hAnsi="Times New Roman" w:cs="Times New Roman"/>
          <w:sz w:val="28"/>
          <w:szCs w:val="28"/>
        </w:rPr>
        <w:t>– КБК 1.302.12.000 «Расчеты по прочим выплатам»;</w:t>
      </w:r>
    </w:p>
    <w:p w:rsidR="008B75B4" w:rsidRDefault="00F53735" w:rsidP="008B75B4">
      <w:pPr>
        <w:pStyle w:val="a5"/>
        <w:spacing w:before="0" w:beforeAutospacing="0" w:after="0" w:afterAutospacing="0"/>
        <w:ind w:firstLine="851"/>
        <w:jc w:val="both"/>
        <w:rPr>
          <w:rFonts w:ascii="Times New Roman" w:hAnsi="Times New Roman" w:cs="Times New Roman"/>
          <w:sz w:val="28"/>
          <w:szCs w:val="28"/>
        </w:rPr>
      </w:pPr>
      <w:r w:rsidRPr="00701FDC">
        <w:rPr>
          <w:rFonts w:ascii="Times New Roman" w:hAnsi="Times New Roman" w:cs="Times New Roman"/>
          <w:sz w:val="28"/>
          <w:szCs w:val="28"/>
        </w:rPr>
        <w:t>– КБК 1. 302.96 «Расчеты по иным расходам».</w:t>
      </w:r>
    </w:p>
    <w:p w:rsidR="00946472" w:rsidRDefault="00946472" w:rsidP="008B75B4">
      <w:pPr>
        <w:pStyle w:val="a5"/>
        <w:spacing w:before="0" w:beforeAutospacing="0" w:after="0" w:afterAutospacing="0"/>
        <w:ind w:firstLine="851"/>
        <w:jc w:val="both"/>
        <w:rPr>
          <w:rFonts w:ascii="Times New Roman" w:hAnsi="Times New Roman" w:cs="Times New Roman"/>
          <w:sz w:val="28"/>
          <w:szCs w:val="28"/>
        </w:rPr>
      </w:pPr>
      <w:r w:rsidRPr="00946472">
        <w:rPr>
          <w:rFonts w:ascii="Times New Roman" w:hAnsi="Times New Roman" w:cs="Times New Roman"/>
          <w:sz w:val="28"/>
          <w:szCs w:val="28"/>
        </w:rPr>
        <w:t xml:space="preserve">Штатным сотрудникам учреждения, ежемесячно выдаются расчетные листки. Расчетные листки выдаются на бумажном носителе один раз в месяц в день выплаты заработной платы за вторую половину расчетного месяца. В случае отсутствия сотрудника в день выплаты заработной платы (отпуск, больничный лист, командировка и др.) расчетные листки выдается в первый день выхода сотрудника на работу. С целью подтверждения факта выдачи расчетного листка сотруднику выдача расчетных листков, осуществляется под роспись с регистрацией факта выдачи расчетного листка в журнале учета выдачи расчетных листков. Ответственным за оформление расчетных листков, своевременность доведения их до сотрудников является </w:t>
      </w:r>
      <w:r>
        <w:rPr>
          <w:rFonts w:ascii="Times New Roman" w:hAnsi="Times New Roman" w:cs="Times New Roman"/>
          <w:sz w:val="28"/>
          <w:szCs w:val="28"/>
        </w:rPr>
        <w:t>специалист 1 категории, бухгалтер</w:t>
      </w:r>
      <w:r w:rsidRPr="00946472">
        <w:rPr>
          <w:rFonts w:ascii="Times New Roman" w:hAnsi="Times New Roman" w:cs="Times New Roman"/>
          <w:sz w:val="28"/>
          <w:szCs w:val="28"/>
        </w:rPr>
        <w:t>.</w:t>
      </w:r>
    </w:p>
    <w:p w:rsidR="00F53735" w:rsidRPr="00701FDC" w:rsidRDefault="00F53735" w:rsidP="008B75B4">
      <w:pPr>
        <w:pStyle w:val="a5"/>
        <w:spacing w:before="0" w:beforeAutospacing="0" w:after="0" w:afterAutospacing="0"/>
        <w:ind w:firstLine="851"/>
        <w:jc w:val="both"/>
        <w:rPr>
          <w:rFonts w:ascii="Times New Roman" w:hAnsi="Times New Roman" w:cs="Times New Roman"/>
          <w:sz w:val="28"/>
          <w:szCs w:val="28"/>
        </w:rPr>
      </w:pPr>
      <w:r w:rsidRPr="00701FDC">
        <w:rPr>
          <w:rFonts w:ascii="Times New Roman" w:hAnsi="Times New Roman" w:cs="Times New Roman"/>
          <w:sz w:val="28"/>
          <w:szCs w:val="28"/>
        </w:rPr>
        <w:t>Основание:</w:t>
      </w:r>
      <w:r w:rsidR="00946472" w:rsidRPr="00946472">
        <w:t xml:space="preserve"> </w:t>
      </w:r>
      <w:r w:rsidR="00946472" w:rsidRPr="00946472">
        <w:rPr>
          <w:rFonts w:ascii="Times New Roman" w:hAnsi="Times New Roman" w:cs="Times New Roman"/>
          <w:sz w:val="28"/>
          <w:szCs w:val="28"/>
        </w:rPr>
        <w:t>статья 136 Трудового кодекса РФ</w:t>
      </w:r>
      <w:r w:rsidR="00946472">
        <w:rPr>
          <w:rFonts w:ascii="Times New Roman" w:hAnsi="Times New Roman" w:cs="Times New Roman"/>
          <w:sz w:val="28"/>
          <w:szCs w:val="28"/>
        </w:rPr>
        <w:t>,</w:t>
      </w:r>
      <w:r w:rsidRPr="00701FDC">
        <w:rPr>
          <w:rFonts w:ascii="Times New Roman" w:hAnsi="Times New Roman" w:cs="Times New Roman"/>
          <w:sz w:val="28"/>
          <w:szCs w:val="28"/>
        </w:rPr>
        <w:t xml:space="preserve"> пункт 257 Инструкции к Единому плану счетов № 157н.</w:t>
      </w:r>
    </w:p>
    <w:p w:rsidR="00FE46C7" w:rsidRDefault="00FE46C7"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F53735" w:rsidRPr="00550BAE" w:rsidRDefault="00F53735" w:rsidP="008B75B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 xml:space="preserve">8. Журналам операций присваиваются номера согласно приложению 11. По операциям, указанным в пункте 2 раздела </w:t>
      </w:r>
      <w:r w:rsidRPr="00550BAE">
        <w:rPr>
          <w:rFonts w:ascii="Times New Roman" w:hAnsi="Times New Roman" w:cs="Times New Roman"/>
          <w:sz w:val="28"/>
          <w:szCs w:val="28"/>
          <w:lang w:val="en-US"/>
        </w:rPr>
        <w:t>III</w:t>
      </w:r>
      <w:r w:rsidRPr="00550BAE">
        <w:rPr>
          <w:rFonts w:ascii="Times New Roman" w:hAnsi="Times New Roman" w:cs="Times New Roman"/>
          <w:sz w:val="28"/>
          <w:szCs w:val="28"/>
        </w:rPr>
        <w:t xml:space="preserve"> настоящей учетной политики, журналы операций ведутся отдельно. Журналы операций подписываются </w:t>
      </w:r>
      <w:r w:rsidR="00946472">
        <w:rPr>
          <w:rFonts w:ascii="Times New Roman" w:hAnsi="Times New Roman" w:cs="Times New Roman"/>
          <w:sz w:val="28"/>
          <w:szCs w:val="28"/>
        </w:rPr>
        <w:t>специалистом 1 категории,</w:t>
      </w:r>
      <w:r w:rsidRPr="00550BAE">
        <w:rPr>
          <w:rFonts w:ascii="Times New Roman" w:hAnsi="Times New Roman" w:cs="Times New Roman"/>
          <w:sz w:val="28"/>
          <w:szCs w:val="28"/>
        </w:rPr>
        <w:t xml:space="preserve"> бухгалтером, составившим журнал операций.</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F53735"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Список сотрудников, имеющих право подписи электронных документов и регистров бухучета, утверждается отдельным приказом.</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часть 5 статьи 9 Закона от 6 дек</w:t>
      </w:r>
      <w:r>
        <w:rPr>
          <w:rFonts w:ascii="Times New Roman" w:hAnsi="Times New Roman" w:cs="Times New Roman"/>
          <w:sz w:val="28"/>
          <w:szCs w:val="28"/>
        </w:rPr>
        <w:t>абря 2011 г. № 402-ФЗ, пункт</w:t>
      </w:r>
      <w:r w:rsidRPr="00550BAE">
        <w:rPr>
          <w:rFonts w:ascii="Times New Roman" w:hAnsi="Times New Roman" w:cs="Times New Roman"/>
          <w:sz w:val="28"/>
          <w:szCs w:val="28"/>
        </w:rPr>
        <w:t xml:space="preserve"> 11 Инструкции к Единому плану счетов № 157н,</w:t>
      </w:r>
      <w:r w:rsidRPr="008A0484">
        <w:t xml:space="preserve"> </w:t>
      </w:r>
      <w:r w:rsidRPr="008A0484">
        <w:rPr>
          <w:rFonts w:ascii="Times New Roman" w:hAnsi="Times New Roman" w:cs="Times New Roman"/>
          <w:sz w:val="28"/>
          <w:szCs w:val="28"/>
        </w:rPr>
        <w:t>пункт 32 Стандарта «Концептуальные основы бухучета и отчетности», Методические указания</w:t>
      </w:r>
      <w:r>
        <w:rPr>
          <w:rFonts w:ascii="Times New Roman" w:hAnsi="Times New Roman" w:cs="Times New Roman"/>
          <w:sz w:val="28"/>
          <w:szCs w:val="28"/>
        </w:rPr>
        <w:t xml:space="preserve">, </w:t>
      </w:r>
      <w:r w:rsidRPr="00550BAE">
        <w:rPr>
          <w:rFonts w:ascii="Times New Roman" w:hAnsi="Times New Roman" w:cs="Times New Roman"/>
          <w:sz w:val="28"/>
          <w:szCs w:val="28"/>
        </w:rPr>
        <w:t xml:space="preserve"> Методические указания, утвержденные приказом Минфина России от 30 марта 2015 г. № 52н, статья 2 Закона от 6 апреля 2011 г. № 63-ФЗ. </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10.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Pr>
          <w:rFonts w:ascii="Times New Roman" w:hAnsi="Times New Roman" w:cs="Times New Roman"/>
          <w:sz w:val="28"/>
          <w:szCs w:val="28"/>
        </w:rPr>
        <w:t>распоряжением</w:t>
      </w:r>
      <w:r w:rsidRPr="00550BAE">
        <w:rPr>
          <w:rFonts w:ascii="Times New Roman" w:hAnsi="Times New Roman" w:cs="Times New Roman"/>
          <w:sz w:val="28"/>
          <w:szCs w:val="28"/>
        </w:rPr>
        <w:t xml:space="preserve"> руководителя на ответственного сотрудника учреждения.</w:t>
      </w:r>
    </w:p>
    <w:p w:rsidR="00F53735" w:rsidRPr="00550BAE" w:rsidRDefault="00F53735" w:rsidP="006632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пункты 7, 11, 14 Инструкции к Единому плану счетов № 157н.</w:t>
      </w:r>
      <w:r>
        <w:rPr>
          <w:rFonts w:ascii="Times New Roman" w:hAnsi="Times New Roman" w:cs="Times New Roman"/>
          <w:sz w:val="28"/>
          <w:szCs w:val="28"/>
        </w:rPr>
        <w:t xml:space="preserve">, </w:t>
      </w:r>
      <w:r w:rsidRPr="00480A6D">
        <w:rPr>
          <w:rFonts w:ascii="Times New Roman" w:hAnsi="Times New Roman" w:cs="Times New Roman"/>
          <w:sz w:val="28"/>
          <w:szCs w:val="28"/>
        </w:rPr>
        <w:t>пункт 33 Стандарта «Концептуальные основы бухучета и отчетности».</w:t>
      </w:r>
    </w:p>
    <w:p w:rsidR="00F53735" w:rsidRPr="00550BAE" w:rsidRDefault="00F53735" w:rsidP="006632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11. В деятельности учреждения используются следующие бланки строгой отчетности:</w:t>
      </w:r>
    </w:p>
    <w:p w:rsid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 бланки трудовых книжек и вкладышей к ним;</w:t>
      </w:r>
    </w:p>
    <w:p w:rsid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 бланки дипломов, вкладышей к дипломам, свидетельств;</w:t>
      </w:r>
    </w:p>
    <w:p w:rsidR="006632C9" w:rsidRP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 бланки платежных квитанций по форме № 0504510.</w:t>
      </w:r>
    </w:p>
    <w:p w:rsidR="006632C9" w:rsidRP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Учет бланков ведется по стоимости их приобретения.</w:t>
      </w:r>
    </w:p>
    <w:p w:rsidR="006632C9" w:rsidRP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Основание: пункт 337 Инструкции к Единому плану счетов № 157н.</w:t>
      </w:r>
    </w:p>
    <w:p w:rsidR="006632C9" w:rsidRDefault="006632C9" w:rsidP="006632C9">
      <w:pPr>
        <w:pStyle w:val="a5"/>
        <w:spacing w:before="0" w:beforeAutospacing="0" w:after="0" w:afterAutospacing="0"/>
        <w:ind w:firstLine="851"/>
        <w:jc w:val="both"/>
        <w:rPr>
          <w:rFonts w:ascii="Times New Roman" w:hAnsi="Times New Roman" w:cs="Times New Roman"/>
          <w:sz w:val="28"/>
          <w:szCs w:val="28"/>
        </w:rPr>
      </w:pPr>
    </w:p>
    <w:p w:rsidR="00F53735" w:rsidRPr="00550BAE" w:rsidRDefault="00F53735" w:rsidP="006632C9">
      <w:pPr>
        <w:pStyle w:val="a5"/>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w:t>
      </w:r>
      <w:r w:rsidR="006632C9">
        <w:rPr>
          <w:rFonts w:ascii="Times New Roman" w:hAnsi="Times New Roman" w:cs="Times New Roman"/>
          <w:sz w:val="28"/>
          <w:szCs w:val="28"/>
        </w:rPr>
        <w:t>2</w:t>
      </w:r>
      <w:r w:rsidRPr="00550BAE">
        <w:rPr>
          <w:rFonts w:ascii="Times New Roman" w:hAnsi="Times New Roman" w:cs="Times New Roman"/>
          <w:sz w:val="28"/>
          <w:szCs w:val="28"/>
        </w:rPr>
        <w:t>. Перечень должностей сотрудников, ответственных за учет, хранение и выдачу бланков строгой отчетности, приведен в приложении 5.</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1</w:t>
      </w:r>
      <w:r w:rsidR="006632C9">
        <w:rPr>
          <w:rFonts w:ascii="Times New Roman" w:hAnsi="Times New Roman" w:cs="Times New Roman"/>
          <w:sz w:val="28"/>
          <w:szCs w:val="28"/>
        </w:rPr>
        <w:t>3</w:t>
      </w:r>
      <w:r w:rsidRPr="00550BAE">
        <w:rPr>
          <w:rFonts w:ascii="Times New Roman" w:hAnsi="Times New Roman" w:cs="Times New Roman"/>
          <w:sz w:val="28"/>
          <w:szCs w:val="28"/>
        </w:rPr>
        <w:t>. Особенности применения первичных документов:</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w:t>
      </w:r>
      <w:r w:rsidR="006632C9">
        <w:rPr>
          <w:rFonts w:ascii="Times New Roman" w:hAnsi="Times New Roman" w:cs="Times New Roman"/>
          <w:sz w:val="28"/>
          <w:szCs w:val="28"/>
        </w:rPr>
        <w:t>3</w:t>
      </w:r>
      <w:r w:rsidRPr="00550BAE">
        <w:rPr>
          <w:rFonts w:ascii="Times New Roman" w:hAnsi="Times New Roman" w:cs="Times New Roman"/>
          <w:sz w:val="28"/>
          <w:szCs w:val="28"/>
        </w:rPr>
        <w:t>.1. При приобретении и реализации нефинансовых активов составляется Акт о приеме-передаче объектов нефинансовых активов (ф. 0504101).</w:t>
      </w:r>
    </w:p>
    <w:p w:rsidR="00F53735" w:rsidRPr="00550BAE" w:rsidRDefault="00F53735" w:rsidP="00F5373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F53735" w:rsidRPr="00550BAE" w:rsidRDefault="00F53735" w:rsidP="006632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w:t>
      </w:r>
      <w:r w:rsidR="006632C9">
        <w:rPr>
          <w:rFonts w:ascii="Times New Roman" w:hAnsi="Times New Roman" w:cs="Times New Roman"/>
          <w:sz w:val="28"/>
          <w:szCs w:val="28"/>
        </w:rPr>
        <w:t>3</w:t>
      </w:r>
      <w:r w:rsidRPr="00550BAE">
        <w:rPr>
          <w:rFonts w:ascii="Times New Roman" w:hAnsi="Times New Roman" w:cs="Times New Roman"/>
          <w:sz w:val="28"/>
          <w:szCs w:val="28"/>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53735" w:rsidRPr="00550BAE" w:rsidRDefault="00F53735" w:rsidP="006632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6632C9" w:rsidRPr="006632C9" w:rsidRDefault="00F53735" w:rsidP="006632C9">
      <w:pPr>
        <w:pStyle w:val="a5"/>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w:t>
      </w:r>
      <w:r w:rsidR="006632C9">
        <w:rPr>
          <w:rFonts w:ascii="Times New Roman" w:hAnsi="Times New Roman" w:cs="Times New Roman"/>
          <w:sz w:val="28"/>
          <w:szCs w:val="28"/>
        </w:rPr>
        <w:t>3</w:t>
      </w:r>
      <w:r w:rsidRPr="00550BAE">
        <w:rPr>
          <w:rFonts w:ascii="Times New Roman" w:hAnsi="Times New Roman" w:cs="Times New Roman"/>
          <w:sz w:val="28"/>
          <w:szCs w:val="28"/>
        </w:rPr>
        <w:t xml:space="preserve">.3. В Табеле учета использования рабочего времени (ф. 0504421) </w:t>
      </w:r>
      <w:r w:rsidR="006632C9" w:rsidRPr="006632C9">
        <w:rPr>
          <w:rFonts w:ascii="Times New Roman" w:hAnsi="Times New Roman" w:cs="Times New Roman"/>
          <w:sz w:val="28"/>
          <w:szCs w:val="28"/>
        </w:rPr>
        <w:t>с применением сплошного учета фактических явок и неявок на работу.</w:t>
      </w:r>
    </w:p>
    <w:p w:rsidR="006632C9" w:rsidRPr="006632C9" w:rsidRDefault="006632C9" w:rsidP="006632C9">
      <w:pPr>
        <w:pStyle w:val="a5"/>
        <w:spacing w:before="0" w:beforeAutospacing="0" w:after="0" w:afterAutospacing="0"/>
        <w:ind w:firstLine="851"/>
        <w:jc w:val="both"/>
        <w:rPr>
          <w:rFonts w:ascii="Times New Roman" w:hAnsi="Times New Roman" w:cs="Times New Roman"/>
          <w:sz w:val="28"/>
          <w:szCs w:val="28"/>
        </w:rPr>
      </w:pPr>
      <w:r w:rsidRPr="006632C9">
        <w:rPr>
          <w:rFonts w:ascii="Times New Roman" w:hAnsi="Times New Roman" w:cs="Times New Roman"/>
          <w:sz w:val="28"/>
          <w:szCs w:val="28"/>
        </w:rPr>
        <w:t xml:space="preserve">Основание: часть 4 статьи 9 Закона №402-ФЗ. </w:t>
      </w:r>
    </w:p>
    <w:p w:rsidR="00F53735" w:rsidRPr="00550BAE" w:rsidRDefault="00F53735" w:rsidP="00031258">
      <w:pPr>
        <w:pStyle w:val="HTML"/>
        <w:ind w:firstLine="709"/>
        <w:jc w:val="both"/>
        <w:rPr>
          <w:rFonts w:ascii="Times New Roman" w:hAnsi="Times New Roman" w:cs="Times New Roman"/>
          <w:sz w:val="28"/>
          <w:szCs w:val="28"/>
        </w:rPr>
      </w:pPr>
    </w:p>
    <w:p w:rsidR="00656181" w:rsidRPr="00550BAE" w:rsidRDefault="00237F0C"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lang w:val="en-US"/>
        </w:rPr>
        <w:t>I</w:t>
      </w:r>
      <w:r w:rsidR="00736310">
        <w:rPr>
          <w:rFonts w:ascii="Times New Roman" w:hAnsi="Times New Roman" w:cs="Times New Roman"/>
          <w:b/>
          <w:bCs/>
          <w:sz w:val="28"/>
          <w:szCs w:val="28"/>
          <w:lang w:val="en-US"/>
        </w:rPr>
        <w:t>V</w:t>
      </w:r>
      <w:r w:rsidR="00185A6F" w:rsidRPr="00550BAE">
        <w:rPr>
          <w:rFonts w:ascii="Times New Roman" w:hAnsi="Times New Roman" w:cs="Times New Roman"/>
          <w:b/>
          <w:bCs/>
          <w:sz w:val="28"/>
          <w:szCs w:val="28"/>
        </w:rPr>
        <w:t xml:space="preserve">. </w:t>
      </w:r>
      <w:r w:rsidR="00011C9C" w:rsidRPr="00550BAE">
        <w:rPr>
          <w:rFonts w:ascii="Times New Roman" w:hAnsi="Times New Roman" w:cs="Times New Roman"/>
          <w:b/>
          <w:bCs/>
          <w:sz w:val="28"/>
          <w:szCs w:val="28"/>
        </w:rPr>
        <w:t>П</w:t>
      </w:r>
      <w:r w:rsidR="00185A6F" w:rsidRPr="00550BAE">
        <w:rPr>
          <w:rFonts w:ascii="Times New Roman" w:hAnsi="Times New Roman" w:cs="Times New Roman"/>
          <w:b/>
          <w:bCs/>
          <w:sz w:val="28"/>
          <w:szCs w:val="28"/>
        </w:rPr>
        <w:t>лан счетов</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EA2B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1. </w:t>
      </w:r>
      <w:r w:rsidR="000D49B4">
        <w:rPr>
          <w:rFonts w:ascii="Times New Roman" w:hAnsi="Times New Roman" w:cs="Times New Roman"/>
          <w:sz w:val="28"/>
          <w:szCs w:val="28"/>
        </w:rPr>
        <w:t>Бюджетный</w:t>
      </w:r>
      <w:r w:rsidRPr="00550BAE">
        <w:rPr>
          <w:rFonts w:ascii="Times New Roman" w:hAnsi="Times New Roman" w:cs="Times New Roman"/>
          <w:sz w:val="28"/>
          <w:szCs w:val="28"/>
        </w:rPr>
        <w:t xml:space="preserve"> учет ведется с использованием </w:t>
      </w:r>
      <w:r w:rsidR="00237F0C" w:rsidRPr="00550BAE">
        <w:rPr>
          <w:rFonts w:ascii="Times New Roman" w:hAnsi="Times New Roman" w:cs="Times New Roman"/>
          <w:sz w:val="28"/>
          <w:szCs w:val="28"/>
        </w:rPr>
        <w:t>Р</w:t>
      </w:r>
      <w:r w:rsidRPr="00550BAE">
        <w:rPr>
          <w:rFonts w:ascii="Times New Roman" w:hAnsi="Times New Roman" w:cs="Times New Roman"/>
          <w:sz w:val="28"/>
          <w:szCs w:val="28"/>
        </w:rPr>
        <w:t xml:space="preserve">абочего </w:t>
      </w:r>
      <w:r w:rsidR="00237F0C" w:rsidRPr="00550BAE">
        <w:rPr>
          <w:rFonts w:ascii="Times New Roman" w:hAnsi="Times New Roman" w:cs="Times New Roman"/>
          <w:sz w:val="28"/>
          <w:szCs w:val="28"/>
        </w:rPr>
        <w:t>п</w:t>
      </w:r>
      <w:r w:rsidRPr="00550BAE">
        <w:rPr>
          <w:rFonts w:ascii="Times New Roman" w:hAnsi="Times New Roman" w:cs="Times New Roman"/>
          <w:sz w:val="28"/>
          <w:szCs w:val="28"/>
        </w:rPr>
        <w:t>лана счетов (</w:t>
      </w:r>
      <w:r w:rsidR="00BB240B">
        <w:rPr>
          <w:rFonts w:ascii="Times New Roman" w:hAnsi="Times New Roman" w:cs="Times New Roman"/>
          <w:sz w:val="28"/>
          <w:szCs w:val="28"/>
        </w:rPr>
        <w:t xml:space="preserve">приложение </w:t>
      </w:r>
      <w:r w:rsidR="00F74363">
        <w:rPr>
          <w:rFonts w:ascii="Times New Roman" w:hAnsi="Times New Roman" w:cs="Times New Roman"/>
          <w:sz w:val="28"/>
          <w:szCs w:val="28"/>
        </w:rPr>
        <w:t>6</w:t>
      </w:r>
      <w:r w:rsidRPr="00550BAE">
        <w:rPr>
          <w:rFonts w:ascii="Times New Roman" w:hAnsi="Times New Roman" w:cs="Times New Roman"/>
          <w:sz w:val="28"/>
          <w:szCs w:val="28"/>
        </w:rPr>
        <w:t xml:space="preserve">), разработанного в соответствии с Инструкцией к Единому плану счетов № 157н, Инструкцией № </w:t>
      </w:r>
      <w:r w:rsidR="00117DB0">
        <w:rPr>
          <w:rFonts w:ascii="Times New Roman" w:hAnsi="Times New Roman" w:cs="Times New Roman"/>
          <w:sz w:val="28"/>
          <w:szCs w:val="28"/>
        </w:rPr>
        <w:t>162</w:t>
      </w:r>
      <w:r w:rsidR="008E334F">
        <w:rPr>
          <w:rFonts w:ascii="Times New Roman" w:hAnsi="Times New Roman" w:cs="Times New Roman"/>
          <w:sz w:val="28"/>
          <w:szCs w:val="28"/>
        </w:rPr>
        <w:t>н</w:t>
      </w:r>
      <w:r w:rsidRPr="00550BAE">
        <w:rPr>
          <w:rFonts w:ascii="Times New Roman" w:hAnsi="Times New Roman" w:cs="Times New Roman"/>
          <w:sz w:val="28"/>
          <w:szCs w:val="28"/>
        </w:rPr>
        <w:t>.</w:t>
      </w:r>
    </w:p>
    <w:p w:rsidR="00EA2B4C" w:rsidRPr="00EA2B4C" w:rsidRDefault="006B2DDB" w:rsidP="00EA2B4C">
      <w:pPr>
        <w:pStyle w:val="a5"/>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пункты 2 и 6 Инструкции к Единому плану счетов № 157н.</w:t>
      </w:r>
      <w:r w:rsidR="00EA2B4C">
        <w:rPr>
          <w:rFonts w:ascii="Times New Roman" w:hAnsi="Times New Roman" w:cs="Times New Roman"/>
          <w:sz w:val="28"/>
          <w:szCs w:val="28"/>
        </w:rPr>
        <w:t xml:space="preserve">, </w:t>
      </w:r>
      <w:r w:rsidR="00EA2B4C" w:rsidRPr="00EA2B4C">
        <w:rPr>
          <w:rFonts w:ascii="Times New Roman" w:hAnsi="Times New Roman" w:cs="Times New Roman"/>
          <w:sz w:val="28"/>
          <w:szCs w:val="28"/>
        </w:rPr>
        <w:t>пункт 19 Стандарта «Концептуальные основы бухучета и отчетности»</w:t>
      </w:r>
      <w:r w:rsidR="006632C9">
        <w:rPr>
          <w:rFonts w:ascii="Times New Roman" w:hAnsi="Times New Roman" w:cs="Times New Roman"/>
          <w:sz w:val="28"/>
          <w:szCs w:val="28"/>
        </w:rPr>
        <w:t xml:space="preserve">, </w:t>
      </w:r>
      <w:r w:rsidR="006632C9" w:rsidRPr="006632C9">
        <w:rPr>
          <w:rFonts w:ascii="Times New Roman" w:hAnsi="Times New Roman" w:cs="Times New Roman"/>
          <w:sz w:val="28"/>
          <w:szCs w:val="28"/>
        </w:rPr>
        <w:t>подпункт «б» пункта 9 СГС «Учетная политика, оценочные значения и ошибки»</w:t>
      </w:r>
      <w:r w:rsidR="00EA2B4C" w:rsidRPr="00EA2B4C">
        <w:rPr>
          <w:rFonts w:ascii="Times New Roman" w:hAnsi="Times New Roman" w:cs="Times New Roman"/>
          <w:sz w:val="28"/>
          <w:szCs w:val="28"/>
        </w:rPr>
        <w:t>.</w:t>
      </w:r>
    </w:p>
    <w:p w:rsidR="00EA2B4C" w:rsidRDefault="00EA2B4C" w:rsidP="00EA2B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4D226B" w:rsidRDefault="008E334F" w:rsidP="00EA2B4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185A6F" w:rsidRPr="00550BAE">
        <w:rPr>
          <w:rFonts w:ascii="Times New Roman" w:hAnsi="Times New Roman" w:cs="Times New Roman"/>
          <w:sz w:val="28"/>
          <w:szCs w:val="28"/>
        </w:rPr>
        <w:t xml:space="preserve"> применяет забалансовые счета, утвержденные в Инструкции к Единому плану счетов № 157н.</w:t>
      </w:r>
      <w:r w:rsidR="00237F0C" w:rsidRPr="00550BAE">
        <w:rPr>
          <w:rFonts w:ascii="Times New Roman" w:hAnsi="Times New Roman" w:cs="Times New Roman"/>
          <w:sz w:val="28"/>
          <w:szCs w:val="28"/>
        </w:rPr>
        <w:t xml:space="preserve"> В</w:t>
      </w:r>
      <w:r w:rsidR="00185A6F" w:rsidRPr="00550BAE">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185A6F" w:rsidRPr="00550BAE">
        <w:rPr>
          <w:rFonts w:ascii="Times New Roman" w:hAnsi="Times New Roman" w:cs="Times New Roman"/>
          <w:sz w:val="28"/>
          <w:szCs w:val="28"/>
        </w:rPr>
        <w:t xml:space="preserve"> введены </w:t>
      </w:r>
      <w:r w:rsidR="00185A6F" w:rsidRPr="00F74363">
        <w:rPr>
          <w:rFonts w:ascii="Times New Roman" w:hAnsi="Times New Roman" w:cs="Times New Roman"/>
          <w:sz w:val="28"/>
          <w:szCs w:val="28"/>
        </w:rPr>
        <w:t xml:space="preserve">дополнительные </w:t>
      </w:r>
      <w:r w:rsidR="00237F0C" w:rsidRPr="00F74363">
        <w:rPr>
          <w:rFonts w:ascii="Times New Roman" w:hAnsi="Times New Roman" w:cs="Times New Roman"/>
          <w:sz w:val="28"/>
          <w:szCs w:val="28"/>
        </w:rPr>
        <w:t xml:space="preserve">забалансовые счета по Перечню, который </w:t>
      </w:r>
      <w:r w:rsidR="00185A6F" w:rsidRPr="00F74363">
        <w:rPr>
          <w:rFonts w:ascii="Times New Roman" w:hAnsi="Times New Roman" w:cs="Times New Roman"/>
          <w:sz w:val="28"/>
          <w:szCs w:val="28"/>
        </w:rPr>
        <w:t>приведен в приложении 6.</w:t>
      </w:r>
      <w:r w:rsidR="00185A6F" w:rsidRPr="00550BAE">
        <w:rPr>
          <w:rFonts w:ascii="Times New Roman" w:hAnsi="Times New Roman" w:cs="Times New Roman"/>
          <w:sz w:val="28"/>
          <w:szCs w:val="28"/>
        </w:rPr>
        <w:t xml:space="preserve"> </w:t>
      </w:r>
    </w:p>
    <w:p w:rsidR="00656181"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332 Инструкции к Единому плану счетов № 157н.</w:t>
      </w:r>
      <w:r w:rsidR="00F817F3">
        <w:rPr>
          <w:rFonts w:ascii="Times New Roman" w:hAnsi="Times New Roman" w:cs="Times New Roman"/>
          <w:sz w:val="28"/>
          <w:szCs w:val="28"/>
        </w:rPr>
        <w:t xml:space="preserve">, </w:t>
      </w:r>
      <w:r w:rsidR="00F817F3" w:rsidRPr="00F817F3">
        <w:rPr>
          <w:rFonts w:ascii="Times New Roman" w:hAnsi="Times New Roman" w:cs="Times New Roman"/>
          <w:sz w:val="28"/>
          <w:szCs w:val="28"/>
        </w:rPr>
        <w:t>пункт 19 Стандарта «Концептуальные основы бухучета и отчетности»</w:t>
      </w:r>
      <w:r w:rsidR="00F817F3">
        <w:rPr>
          <w:rFonts w:ascii="Times New Roman" w:hAnsi="Times New Roman" w:cs="Times New Roman"/>
          <w:sz w:val="28"/>
          <w:szCs w:val="28"/>
        </w:rPr>
        <w:t>.</w:t>
      </w:r>
    </w:p>
    <w:p w:rsidR="00F817F3" w:rsidRPr="00550BAE" w:rsidRDefault="00F817F3"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011C9C"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lang w:val="en-US"/>
        </w:rPr>
        <w:t>V</w:t>
      </w:r>
      <w:r w:rsidR="00185A6F" w:rsidRPr="00550BAE">
        <w:rPr>
          <w:rFonts w:ascii="Times New Roman" w:hAnsi="Times New Roman" w:cs="Times New Roman"/>
          <w:b/>
          <w:bCs/>
          <w:sz w:val="28"/>
          <w:szCs w:val="28"/>
        </w:rPr>
        <w:t>. Учет отдельных видов имущества и обязательств</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D32DB8" w:rsidRDefault="00711F01" w:rsidP="00711F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D49B4">
        <w:rPr>
          <w:rFonts w:ascii="Times New Roman" w:hAnsi="Times New Roman" w:cs="Times New Roman"/>
          <w:sz w:val="28"/>
          <w:szCs w:val="28"/>
        </w:rPr>
        <w:t>Бюджетный учет</w:t>
      </w:r>
      <w:r w:rsidR="00185A6F" w:rsidRPr="00550BAE">
        <w:rPr>
          <w:rFonts w:ascii="Times New Roman" w:hAnsi="Times New Roman" w:cs="Times New Roman"/>
          <w:sz w:val="28"/>
          <w:szCs w:val="28"/>
        </w:rPr>
        <w:t xml:space="preserve"> ведется </w:t>
      </w:r>
      <w:r w:rsidRPr="00711F01">
        <w:rPr>
          <w:rFonts w:ascii="Times New Roman" w:hAnsi="Times New Roman" w:cs="Times New Roman"/>
          <w:sz w:val="28"/>
          <w:szCs w:val="28"/>
        </w:rPr>
        <w:t xml:space="preserve">по первичным документам, которые проверены сотрудниками бухгалтерии в соответствии с Положением о внутреннем финансовом контроле </w:t>
      </w:r>
      <w:r w:rsidR="00EB4F13" w:rsidRPr="00550BAE">
        <w:rPr>
          <w:rFonts w:ascii="Times New Roman" w:hAnsi="Times New Roman" w:cs="Times New Roman"/>
          <w:sz w:val="28"/>
          <w:szCs w:val="28"/>
        </w:rPr>
        <w:t>(приложение 15).</w:t>
      </w:r>
    </w:p>
    <w:p w:rsidR="00656181" w:rsidRPr="00550BAE" w:rsidRDefault="00185A6F" w:rsidP="00711F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3 Инструкции к Единому плану счетов № 157н.</w:t>
      </w:r>
      <w:r w:rsidR="00C1256A">
        <w:rPr>
          <w:rFonts w:ascii="Times New Roman" w:hAnsi="Times New Roman" w:cs="Times New Roman"/>
          <w:sz w:val="28"/>
          <w:szCs w:val="28"/>
        </w:rPr>
        <w:t xml:space="preserve">, </w:t>
      </w:r>
      <w:r w:rsidR="00C1256A" w:rsidRPr="00C1256A">
        <w:rPr>
          <w:rFonts w:ascii="Times New Roman" w:hAnsi="Times New Roman" w:cs="Times New Roman"/>
          <w:sz w:val="28"/>
          <w:szCs w:val="28"/>
        </w:rPr>
        <w:t>пункт 23 Стандарта «Концептуальные основы бухучета и отчетности»</w:t>
      </w:r>
    </w:p>
    <w:p w:rsidR="00656181" w:rsidRDefault="00185A6F" w:rsidP="00711F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711F01" w:rsidRDefault="00711F01" w:rsidP="00711F01">
      <w:pPr>
        <w:pStyle w:val="a5"/>
        <w:spacing w:before="0" w:beforeAutospacing="0" w:after="0" w:afterAutospacing="0"/>
        <w:ind w:firstLine="709"/>
        <w:jc w:val="both"/>
        <w:rPr>
          <w:rFonts w:ascii="Times New Roman" w:hAnsi="Times New Roman" w:cs="Times New Roman"/>
          <w:sz w:val="28"/>
          <w:szCs w:val="28"/>
        </w:rPr>
      </w:pPr>
      <w:r w:rsidRPr="00711F01">
        <w:rPr>
          <w:rFonts w:ascii="Times New Roman" w:hAnsi="Times New Roman" w:cs="Times New Roman"/>
          <w:sz w:val="28"/>
          <w:szCs w:val="28"/>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711F01" w:rsidRPr="00711F01" w:rsidRDefault="00711F01" w:rsidP="00711F01">
      <w:pPr>
        <w:pStyle w:val="a5"/>
        <w:spacing w:before="0" w:beforeAutospacing="0" w:after="0" w:afterAutospacing="0"/>
        <w:ind w:firstLine="709"/>
        <w:jc w:val="both"/>
        <w:rPr>
          <w:rFonts w:ascii="Times New Roman" w:hAnsi="Times New Roman" w:cs="Times New Roman"/>
          <w:sz w:val="28"/>
          <w:szCs w:val="28"/>
        </w:rPr>
      </w:pPr>
      <w:r w:rsidRPr="00711F01">
        <w:rPr>
          <w:rFonts w:ascii="Times New Roman" w:hAnsi="Times New Roman" w:cs="Times New Roman"/>
          <w:sz w:val="28"/>
          <w:szCs w:val="28"/>
        </w:rPr>
        <w:t>Основание: пункт 54 СГС «Концептуальные основы бухучета и отчетности».</w:t>
      </w:r>
    </w:p>
    <w:p w:rsidR="00711F01" w:rsidRPr="00711F01" w:rsidRDefault="00711F01" w:rsidP="00711F01">
      <w:pPr>
        <w:pStyle w:val="a5"/>
        <w:spacing w:before="0" w:beforeAutospacing="0" w:after="0" w:afterAutospacing="0"/>
        <w:ind w:firstLine="709"/>
        <w:jc w:val="both"/>
        <w:rPr>
          <w:rFonts w:ascii="Times New Roman" w:hAnsi="Times New Roman" w:cs="Times New Roman"/>
          <w:sz w:val="28"/>
          <w:szCs w:val="28"/>
        </w:rPr>
      </w:pPr>
      <w:r w:rsidRPr="00711F01">
        <w:rPr>
          <w:rFonts w:ascii="Times New Roman" w:hAnsi="Times New Roman" w:cs="Times New Roman"/>
          <w:sz w:val="28"/>
          <w:szCs w:val="28"/>
        </w:rPr>
        <w:lastRenderedPageBreak/>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711F01" w:rsidRPr="00711F01" w:rsidRDefault="00711F01" w:rsidP="00711F01">
      <w:pPr>
        <w:pStyle w:val="a5"/>
        <w:spacing w:before="0" w:beforeAutospacing="0" w:after="0" w:afterAutospacing="0"/>
        <w:ind w:firstLine="709"/>
        <w:jc w:val="both"/>
        <w:rPr>
          <w:rFonts w:ascii="Times New Roman" w:hAnsi="Times New Roman" w:cs="Times New Roman"/>
          <w:sz w:val="28"/>
          <w:szCs w:val="28"/>
        </w:rPr>
      </w:pPr>
      <w:r w:rsidRPr="00711F01">
        <w:rPr>
          <w:rFonts w:ascii="Times New Roman" w:hAnsi="Times New Roman" w:cs="Times New Roman"/>
          <w:sz w:val="28"/>
          <w:szCs w:val="28"/>
        </w:rPr>
        <w:t>Основание: пункт 6 СГС «Учетная политика, оценочные значения и ошибки».</w:t>
      </w:r>
    </w:p>
    <w:p w:rsidR="00711F01" w:rsidRDefault="00711F01" w:rsidP="00711F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F3670" w:rsidRPr="009F3670" w:rsidRDefault="00B70AAA" w:rsidP="00B70AAA">
      <w:pPr>
        <w:pStyle w:val="a5"/>
        <w:tabs>
          <w:tab w:val="left" w:pos="916"/>
        </w:tabs>
        <w:spacing w:before="0" w:beforeAutospacing="0" w:after="0" w:afterAutospacing="0"/>
        <w:ind w:left="720"/>
        <w:rPr>
          <w:rFonts w:ascii="Times New Roman" w:hAnsi="Times New Roman" w:cs="Times New Roman"/>
          <w:i/>
          <w:sz w:val="28"/>
          <w:szCs w:val="28"/>
        </w:rPr>
      </w:pPr>
      <w:r>
        <w:rPr>
          <w:rFonts w:ascii="Times New Roman" w:hAnsi="Times New Roman" w:cs="Times New Roman"/>
          <w:i/>
          <w:sz w:val="28"/>
          <w:szCs w:val="28"/>
        </w:rPr>
        <w:t xml:space="preserve">3. </w:t>
      </w:r>
      <w:r w:rsidR="009F3670" w:rsidRPr="009F3670">
        <w:rPr>
          <w:rFonts w:ascii="Times New Roman" w:hAnsi="Times New Roman" w:cs="Times New Roman"/>
          <w:i/>
          <w:sz w:val="28"/>
          <w:szCs w:val="28"/>
        </w:rPr>
        <w:t>Имущество казны</w:t>
      </w:r>
    </w:p>
    <w:p w:rsidR="009F3670" w:rsidRPr="009F3670" w:rsidRDefault="00B70AAA" w:rsidP="00B70AA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009F3670" w:rsidRPr="009F3670">
        <w:rPr>
          <w:rFonts w:ascii="Times New Roman" w:hAnsi="Times New Roman" w:cs="Times New Roman"/>
          <w:sz w:val="28"/>
          <w:szCs w:val="28"/>
        </w:rPr>
        <w:t xml:space="preserve">Для учета объектов имущества (нефинансовых активов), составляющих государственную (муниципальную) казну РФ (субъектов и муниципальных образований), в разрезе материальных (нематериальных) основных фондов, непроизведенных активов и материальных запасов предусмотрен счет 108 00 000 «Нефинансовые активы имущества казны». </w:t>
      </w:r>
    </w:p>
    <w:p w:rsidR="009F3670" w:rsidRPr="009F3670" w:rsidRDefault="00B70AAA" w:rsidP="00B70AA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xml:space="preserve">3.2. </w:t>
      </w:r>
      <w:r w:rsidR="009F3670" w:rsidRPr="009F3670">
        <w:rPr>
          <w:rFonts w:ascii="Times New Roman" w:hAnsi="Times New Roman" w:cs="Times New Roman"/>
          <w:sz w:val="28"/>
          <w:szCs w:val="28"/>
        </w:rPr>
        <w:t>В соответствии с пунктом 29 Инструкции № 157н передача объектов государственного (муниципального) имущества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9F3670" w:rsidRPr="009F3670" w:rsidRDefault="00B70AAA" w:rsidP="00B70AA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r w:rsidR="009F3670" w:rsidRPr="009F3670">
        <w:rPr>
          <w:rFonts w:ascii="Times New Roman" w:hAnsi="Times New Roman" w:cs="Times New Roman"/>
          <w:sz w:val="28"/>
          <w:szCs w:val="28"/>
        </w:rPr>
        <w:t>В случае если имущество казны пришло в негодность и не подлежит дальнейшей эксплуатации, оно может быть списано с баланса. При списании пришедших в негодность объектов имущества казны – по дебету счета 401 10 172 «Доходы от операций с активами» и кредиту счетов по остаточной стоимости (одновременно списываются суммы начисленной амортизации). Списание объектов имущества казны, пришедших в негодность вследствие стихийных и иных бедствий, опасного природного явления, катастрофы, отражается по дебету счета 401 20 273 «Чрезвычайные расходы по операциям с активами» по остаточной стоимости (одновременно списываются суммы амортизации). Списание недостающего и похищенного имущества казны отражается с использованием счета 401 10 172 «Доходы от операций с активами». В данном случае также подлежат списанию суммы начисленной амортизации.</w:t>
      </w:r>
    </w:p>
    <w:p w:rsidR="009F3670" w:rsidRPr="00550BAE" w:rsidRDefault="009F3670" w:rsidP="009F3670">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656181" w:rsidRPr="00550BAE" w:rsidRDefault="00B70AAA"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
          <w:iCs/>
          <w:sz w:val="28"/>
          <w:szCs w:val="28"/>
        </w:rPr>
        <w:t>4</w:t>
      </w:r>
      <w:r w:rsidR="00011C9C" w:rsidRPr="00550BAE">
        <w:rPr>
          <w:rFonts w:ascii="Times New Roman" w:hAnsi="Times New Roman" w:cs="Times New Roman"/>
          <w:i/>
          <w:iCs/>
          <w:sz w:val="28"/>
          <w:szCs w:val="28"/>
        </w:rPr>
        <w:t xml:space="preserve">. </w:t>
      </w:r>
      <w:r w:rsidR="00185A6F" w:rsidRPr="00550BAE">
        <w:rPr>
          <w:rFonts w:ascii="Times New Roman" w:hAnsi="Times New Roman" w:cs="Times New Roman"/>
          <w:i/>
          <w:iCs/>
          <w:sz w:val="28"/>
          <w:szCs w:val="28"/>
        </w:rPr>
        <w:t>Основные средства</w:t>
      </w:r>
    </w:p>
    <w:p w:rsidR="00656181" w:rsidRDefault="00B70AAA" w:rsidP="00B70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00A73CA4" w:rsidRPr="001B25C9">
        <w:rPr>
          <w:rFonts w:ascii="Times New Roman" w:hAnsi="Times New Roman" w:cs="Times New Roman"/>
          <w:sz w:val="28"/>
          <w:szCs w:val="28"/>
        </w:rPr>
        <w:t>.</w:t>
      </w:r>
      <w:r w:rsidR="00DD0749" w:rsidRPr="001B25C9">
        <w:rPr>
          <w:rFonts w:ascii="Times New Roman" w:hAnsi="Times New Roman" w:cs="Times New Roman"/>
          <w:sz w:val="28"/>
          <w:szCs w:val="28"/>
        </w:rPr>
        <w:t>1</w:t>
      </w:r>
      <w:r w:rsidR="00A73CA4" w:rsidRPr="001B25C9">
        <w:rPr>
          <w:rFonts w:ascii="Times New Roman" w:hAnsi="Times New Roman" w:cs="Times New Roman"/>
          <w:sz w:val="28"/>
          <w:szCs w:val="28"/>
        </w:rPr>
        <w:t xml:space="preserve">. </w:t>
      </w:r>
      <w:r w:rsidRPr="00B70AAA">
        <w:rPr>
          <w:rFonts w:ascii="Times New Roman" w:hAnsi="Times New Roman" w:cs="Times New Roman"/>
          <w:sz w:val="28"/>
          <w:szCs w:val="28"/>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Перечень объектов, которые относятся к группе «Инвентарь производственный и хозяйственный», приведен</w:t>
      </w:r>
      <w:r w:rsidR="00A73CA4" w:rsidRPr="00550BAE">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w:t>
      </w:r>
      <w:r w:rsidR="00A73CA4" w:rsidRPr="00550BAE">
        <w:rPr>
          <w:rFonts w:ascii="Times New Roman" w:hAnsi="Times New Roman" w:cs="Times New Roman"/>
          <w:sz w:val="28"/>
          <w:szCs w:val="28"/>
        </w:rPr>
        <w:t>7.</w:t>
      </w:r>
    </w:p>
    <w:p w:rsidR="003044E6" w:rsidRDefault="003044E6"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3044E6" w:rsidRPr="003044E6" w:rsidRDefault="00B70AAA" w:rsidP="003044E6">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003044E6">
        <w:rPr>
          <w:rFonts w:ascii="Times New Roman" w:hAnsi="Times New Roman" w:cs="Times New Roman"/>
          <w:sz w:val="28"/>
          <w:szCs w:val="28"/>
        </w:rPr>
        <w:t>.2.</w:t>
      </w:r>
      <w:r w:rsidR="003044E6" w:rsidRPr="003044E6">
        <w:rPr>
          <w:rFonts w:ascii="Times New Roman" w:hAnsi="Times New Roman" w:cs="Times New Roman"/>
          <w:sz w:val="28"/>
          <w:szCs w:val="28"/>
        </w:rPr>
        <w:t>.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044E6" w:rsidRPr="003044E6" w:rsidRDefault="003044E6" w:rsidP="00593A58">
      <w:pPr>
        <w:pStyle w:val="a5"/>
        <w:numPr>
          <w:ilvl w:val="0"/>
          <w:numId w:val="11"/>
        </w:numPr>
        <w:spacing w:before="0" w:beforeAutospacing="0" w:after="0" w:afterAutospacing="0"/>
        <w:jc w:val="both"/>
        <w:rPr>
          <w:rFonts w:ascii="Times New Roman" w:hAnsi="Times New Roman" w:cs="Times New Roman"/>
          <w:sz w:val="28"/>
          <w:szCs w:val="28"/>
        </w:rPr>
      </w:pPr>
      <w:r w:rsidRPr="003044E6">
        <w:rPr>
          <w:rFonts w:ascii="Times New Roman" w:hAnsi="Times New Roman" w:cs="Times New Roman"/>
          <w:sz w:val="28"/>
          <w:szCs w:val="28"/>
        </w:rPr>
        <w:lastRenderedPageBreak/>
        <w:t>мебель для обстановки одного помещения: столы, стулья, стеллажи, шкафы, полки;</w:t>
      </w:r>
    </w:p>
    <w:p w:rsidR="003044E6" w:rsidRPr="003044E6" w:rsidRDefault="003044E6" w:rsidP="00593A58">
      <w:pPr>
        <w:pStyle w:val="a5"/>
        <w:numPr>
          <w:ilvl w:val="0"/>
          <w:numId w:val="11"/>
        </w:numPr>
        <w:spacing w:before="0" w:beforeAutospacing="0" w:after="0" w:afterAutospacing="0"/>
        <w:jc w:val="both"/>
        <w:rPr>
          <w:rFonts w:ascii="Times New Roman" w:hAnsi="Times New Roman" w:cs="Times New Roman"/>
          <w:sz w:val="28"/>
          <w:szCs w:val="28"/>
        </w:rPr>
      </w:pPr>
      <w:r w:rsidRPr="003044E6">
        <w:rPr>
          <w:rFonts w:ascii="Times New Roman" w:hAnsi="Times New Roman" w:cs="Times New Roman"/>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3044E6" w:rsidRPr="003044E6" w:rsidRDefault="003044E6" w:rsidP="00B70AAA">
      <w:pPr>
        <w:pStyle w:val="a5"/>
        <w:spacing w:before="0" w:beforeAutospacing="0" w:after="0" w:afterAutospacing="0"/>
        <w:jc w:val="both"/>
        <w:rPr>
          <w:rFonts w:ascii="Times New Roman" w:hAnsi="Times New Roman" w:cs="Times New Roman"/>
          <w:sz w:val="28"/>
          <w:szCs w:val="28"/>
        </w:rPr>
      </w:pPr>
    </w:p>
    <w:p w:rsidR="003044E6" w:rsidRPr="003044E6" w:rsidRDefault="003044E6" w:rsidP="003044E6">
      <w:pPr>
        <w:pStyle w:val="a5"/>
        <w:spacing w:before="0" w:beforeAutospacing="0" w:after="0" w:afterAutospacing="0"/>
        <w:ind w:firstLine="709"/>
        <w:jc w:val="both"/>
        <w:rPr>
          <w:rFonts w:ascii="Times New Roman" w:hAnsi="Times New Roman" w:cs="Times New Roman"/>
          <w:sz w:val="28"/>
          <w:szCs w:val="28"/>
        </w:rPr>
      </w:pPr>
      <w:r w:rsidRPr="003044E6">
        <w:rPr>
          <w:rFonts w:ascii="Times New Roman" w:hAnsi="Times New Roman" w:cs="Times New Roman"/>
          <w:sz w:val="28"/>
          <w:szCs w:val="28"/>
        </w:rPr>
        <w:t>Не считается существенной стоимость до 20 000 руб. за один имущественный объект.</w:t>
      </w:r>
    </w:p>
    <w:p w:rsidR="003044E6" w:rsidRPr="003044E6" w:rsidRDefault="003044E6" w:rsidP="003044E6">
      <w:pPr>
        <w:pStyle w:val="a5"/>
        <w:spacing w:before="0" w:beforeAutospacing="0" w:after="0" w:afterAutospacing="0"/>
        <w:ind w:firstLine="709"/>
        <w:jc w:val="both"/>
        <w:rPr>
          <w:rFonts w:ascii="Times New Roman" w:hAnsi="Times New Roman" w:cs="Times New Roman"/>
          <w:sz w:val="28"/>
          <w:szCs w:val="28"/>
        </w:rPr>
      </w:pPr>
      <w:r w:rsidRPr="003044E6">
        <w:rPr>
          <w:rFonts w:ascii="Times New Roman" w:hAnsi="Times New Roman" w:cs="Times New Roman"/>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3044E6" w:rsidRPr="003044E6" w:rsidRDefault="003044E6" w:rsidP="003044E6">
      <w:pPr>
        <w:pStyle w:val="a5"/>
        <w:spacing w:before="0" w:beforeAutospacing="0" w:after="0" w:afterAutospacing="0"/>
        <w:ind w:firstLine="709"/>
        <w:jc w:val="both"/>
        <w:rPr>
          <w:rFonts w:ascii="Times New Roman" w:hAnsi="Times New Roman" w:cs="Times New Roman"/>
          <w:sz w:val="28"/>
          <w:szCs w:val="28"/>
        </w:rPr>
      </w:pPr>
      <w:r w:rsidRPr="003044E6">
        <w:rPr>
          <w:rFonts w:ascii="Times New Roman" w:hAnsi="Times New Roman" w:cs="Times New Roman"/>
          <w:sz w:val="28"/>
          <w:szCs w:val="28"/>
        </w:rPr>
        <w:t>Основание: пункт 10 Стандарта «Основные средства».</w:t>
      </w:r>
    </w:p>
    <w:p w:rsidR="00656181" w:rsidRPr="00550BAE" w:rsidRDefault="00656181" w:rsidP="003044E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D32DB8" w:rsidRPr="00B31E7D" w:rsidRDefault="005B7DC2" w:rsidP="003044E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color w:val="FF0000"/>
          <w:sz w:val="28"/>
          <w:szCs w:val="28"/>
        </w:rPr>
      </w:pPr>
      <w:r w:rsidRPr="00B31E7D">
        <w:rPr>
          <w:rFonts w:ascii="Times New Roman" w:hAnsi="Times New Roman" w:cs="Times New Roman"/>
          <w:sz w:val="28"/>
          <w:szCs w:val="28"/>
        </w:rPr>
        <w:t>4</w:t>
      </w:r>
      <w:r w:rsidR="00185A6F" w:rsidRPr="00B31E7D">
        <w:rPr>
          <w:rFonts w:ascii="Times New Roman" w:hAnsi="Times New Roman" w:cs="Times New Roman"/>
          <w:sz w:val="28"/>
          <w:szCs w:val="28"/>
        </w:rPr>
        <w:t>.</w:t>
      </w:r>
      <w:r w:rsidR="003044E6" w:rsidRPr="00B31E7D">
        <w:rPr>
          <w:rFonts w:ascii="Times New Roman" w:hAnsi="Times New Roman" w:cs="Times New Roman"/>
          <w:sz w:val="28"/>
          <w:szCs w:val="28"/>
        </w:rPr>
        <w:t>3</w:t>
      </w:r>
      <w:r w:rsidR="00185A6F" w:rsidRPr="00B31E7D">
        <w:rPr>
          <w:rFonts w:ascii="Times New Roman" w:hAnsi="Times New Roman" w:cs="Times New Roman"/>
          <w:sz w:val="28"/>
          <w:szCs w:val="28"/>
        </w:rPr>
        <w:t xml:space="preserve">. </w:t>
      </w:r>
      <w:r w:rsidR="001B1287" w:rsidRPr="00B31E7D">
        <w:rPr>
          <w:rFonts w:ascii="Times New Roman" w:hAnsi="Times New Roman" w:cs="Times New Roman"/>
          <w:sz w:val="28"/>
          <w:szCs w:val="28"/>
        </w:rPr>
        <w:t>У</w:t>
      </w:r>
      <w:r w:rsidR="00185A6F" w:rsidRPr="00B31E7D">
        <w:rPr>
          <w:rFonts w:ascii="Times New Roman" w:hAnsi="Times New Roman" w:cs="Times New Roman"/>
          <w:sz w:val="28"/>
          <w:szCs w:val="28"/>
        </w:rPr>
        <w:t xml:space="preserve">никальный инвентарный номер, </w:t>
      </w:r>
      <w:r w:rsidR="001B1287" w:rsidRPr="00B31E7D">
        <w:rPr>
          <w:rFonts w:ascii="Times New Roman" w:hAnsi="Times New Roman" w:cs="Times New Roman"/>
          <w:sz w:val="28"/>
          <w:szCs w:val="28"/>
        </w:rPr>
        <w:t>сост</w:t>
      </w:r>
      <w:r w:rsidR="00B31E7D">
        <w:rPr>
          <w:rFonts w:ascii="Times New Roman" w:hAnsi="Times New Roman" w:cs="Times New Roman"/>
          <w:sz w:val="28"/>
          <w:szCs w:val="28"/>
        </w:rPr>
        <w:t>о</w:t>
      </w:r>
      <w:r w:rsidR="001B1287" w:rsidRPr="00B31E7D">
        <w:rPr>
          <w:rFonts w:ascii="Times New Roman" w:hAnsi="Times New Roman" w:cs="Times New Roman"/>
          <w:sz w:val="28"/>
          <w:szCs w:val="28"/>
        </w:rPr>
        <w:t>ит</w:t>
      </w:r>
      <w:r w:rsidR="00185A6F" w:rsidRPr="00B31E7D">
        <w:rPr>
          <w:rFonts w:ascii="Times New Roman" w:hAnsi="Times New Roman" w:cs="Times New Roman"/>
          <w:sz w:val="28"/>
          <w:szCs w:val="28"/>
        </w:rPr>
        <w:t xml:space="preserve"> из </w:t>
      </w:r>
      <w:r w:rsidR="00B31E7D">
        <w:rPr>
          <w:rFonts w:ascii="Times New Roman" w:hAnsi="Times New Roman" w:cs="Times New Roman"/>
          <w:sz w:val="28"/>
          <w:szCs w:val="28"/>
        </w:rPr>
        <w:t>четырнадцати</w:t>
      </w:r>
      <w:r w:rsidR="00185A6F" w:rsidRPr="00B31E7D">
        <w:rPr>
          <w:rFonts w:ascii="Times New Roman" w:hAnsi="Times New Roman" w:cs="Times New Roman"/>
          <w:sz w:val="28"/>
          <w:szCs w:val="28"/>
        </w:rPr>
        <w:t xml:space="preserve"> знаков:</w:t>
      </w:r>
    </w:p>
    <w:p w:rsidR="00D32DB8" w:rsidRPr="00B31E7D" w:rsidRDefault="00B31E7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B31E7D">
        <w:rPr>
          <w:rFonts w:ascii="Times New Roman" w:hAnsi="Times New Roman" w:cs="Times New Roman"/>
          <w:sz w:val="28"/>
          <w:szCs w:val="28"/>
        </w:rPr>
        <w:t>1</w:t>
      </w:r>
      <w:r w:rsidR="00185A6F" w:rsidRPr="00B31E7D">
        <w:rPr>
          <w:rFonts w:ascii="Times New Roman" w:hAnsi="Times New Roman" w:cs="Times New Roman"/>
          <w:sz w:val="28"/>
          <w:szCs w:val="28"/>
        </w:rPr>
        <w:t>–</w:t>
      </w:r>
      <w:r w:rsidRPr="00B31E7D">
        <w:rPr>
          <w:rFonts w:ascii="Times New Roman" w:hAnsi="Times New Roman" w:cs="Times New Roman"/>
          <w:sz w:val="28"/>
          <w:szCs w:val="28"/>
        </w:rPr>
        <w:t>3</w:t>
      </w:r>
      <w:r w:rsidR="00185A6F" w:rsidRPr="00B31E7D">
        <w:rPr>
          <w:rFonts w:ascii="Times New Roman" w:hAnsi="Times New Roman" w:cs="Times New Roman"/>
          <w:sz w:val="28"/>
          <w:szCs w:val="28"/>
        </w:rPr>
        <w:t>-й разряды – код объекта учета синтетического счета в Плане счетов бухга</w:t>
      </w:r>
      <w:r w:rsidR="00D9679A">
        <w:rPr>
          <w:rFonts w:ascii="Times New Roman" w:hAnsi="Times New Roman" w:cs="Times New Roman"/>
          <w:sz w:val="28"/>
          <w:szCs w:val="28"/>
        </w:rPr>
        <w:t>лтерского учета (приложение 1 к</w:t>
      </w:r>
      <w:r w:rsidR="001B1287" w:rsidRPr="00B31E7D">
        <w:rPr>
          <w:rFonts w:ascii="Times New Roman" w:hAnsi="Times New Roman" w:cs="Times New Roman"/>
          <w:sz w:val="28"/>
          <w:szCs w:val="28"/>
        </w:rPr>
        <w:t xml:space="preserve"> приказу Минфина от 06.12.2010 </w:t>
      </w:r>
      <w:r w:rsidR="00143F79" w:rsidRPr="00B31E7D">
        <w:rPr>
          <w:rFonts w:ascii="Times New Roman" w:hAnsi="Times New Roman" w:cs="Times New Roman"/>
          <w:sz w:val="28"/>
          <w:szCs w:val="28"/>
        </w:rPr>
        <w:t>№162н</w:t>
      </w:r>
      <w:r w:rsidR="00185A6F" w:rsidRPr="00B31E7D">
        <w:rPr>
          <w:rFonts w:ascii="Times New Roman" w:hAnsi="Times New Roman" w:cs="Times New Roman"/>
          <w:sz w:val="28"/>
          <w:szCs w:val="28"/>
        </w:rPr>
        <w:t>);</w:t>
      </w:r>
    </w:p>
    <w:p w:rsidR="00D32DB8" w:rsidRPr="00B31E7D" w:rsidRDefault="00B31E7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B31E7D">
        <w:rPr>
          <w:rFonts w:ascii="Times New Roman" w:hAnsi="Times New Roman" w:cs="Times New Roman"/>
          <w:sz w:val="28"/>
          <w:szCs w:val="28"/>
        </w:rPr>
        <w:t>4</w:t>
      </w:r>
      <w:r w:rsidR="00185A6F" w:rsidRPr="00B31E7D">
        <w:rPr>
          <w:rFonts w:ascii="Times New Roman" w:hAnsi="Times New Roman" w:cs="Times New Roman"/>
          <w:sz w:val="28"/>
          <w:szCs w:val="28"/>
        </w:rPr>
        <w:t>–</w:t>
      </w:r>
      <w:r w:rsidRPr="00B31E7D">
        <w:rPr>
          <w:rFonts w:ascii="Times New Roman" w:hAnsi="Times New Roman" w:cs="Times New Roman"/>
          <w:sz w:val="28"/>
          <w:szCs w:val="28"/>
        </w:rPr>
        <w:t>5</w:t>
      </w:r>
      <w:r w:rsidR="00185A6F" w:rsidRPr="00B31E7D">
        <w:rPr>
          <w:rFonts w:ascii="Times New Roman" w:hAnsi="Times New Roman" w:cs="Times New Roman"/>
          <w:sz w:val="28"/>
          <w:szCs w:val="28"/>
        </w:rPr>
        <w:t xml:space="preserve">-й разряды – код </w:t>
      </w:r>
      <w:r w:rsidR="00D9679A">
        <w:rPr>
          <w:rFonts w:ascii="Times New Roman" w:hAnsi="Times New Roman" w:cs="Times New Roman"/>
          <w:sz w:val="28"/>
          <w:szCs w:val="28"/>
        </w:rPr>
        <w:t>аналитического</w:t>
      </w:r>
      <w:r w:rsidR="00185A6F" w:rsidRPr="00B31E7D">
        <w:rPr>
          <w:rFonts w:ascii="Times New Roman" w:hAnsi="Times New Roman" w:cs="Times New Roman"/>
          <w:sz w:val="28"/>
          <w:szCs w:val="28"/>
        </w:rPr>
        <w:t xml:space="preserve"> счета Плана счетов бухгалтерского учета (приложение 1 </w:t>
      </w:r>
      <w:r w:rsidR="001B1287" w:rsidRPr="00B31E7D">
        <w:rPr>
          <w:rFonts w:ascii="Times New Roman" w:hAnsi="Times New Roman" w:cs="Times New Roman"/>
          <w:sz w:val="28"/>
          <w:szCs w:val="28"/>
        </w:rPr>
        <w:t>к приказу Минфина от 06.12.2010 </w:t>
      </w:r>
      <w:r w:rsidR="00143F79" w:rsidRPr="00B31E7D">
        <w:rPr>
          <w:rFonts w:ascii="Times New Roman" w:hAnsi="Times New Roman" w:cs="Times New Roman"/>
          <w:sz w:val="28"/>
          <w:szCs w:val="28"/>
        </w:rPr>
        <w:t>№162н</w:t>
      </w:r>
      <w:r w:rsidR="00185A6F" w:rsidRPr="00B31E7D">
        <w:rPr>
          <w:rFonts w:ascii="Times New Roman" w:hAnsi="Times New Roman" w:cs="Times New Roman"/>
          <w:sz w:val="28"/>
          <w:szCs w:val="28"/>
        </w:rPr>
        <w:t>);</w:t>
      </w:r>
    </w:p>
    <w:p w:rsidR="00D32DB8" w:rsidRPr="00B31E7D" w:rsidRDefault="00B31E7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B31E7D">
        <w:rPr>
          <w:rFonts w:ascii="Times New Roman" w:hAnsi="Times New Roman" w:cs="Times New Roman"/>
          <w:sz w:val="28"/>
          <w:szCs w:val="28"/>
        </w:rPr>
        <w:t>6</w:t>
      </w:r>
      <w:r w:rsidR="00185A6F" w:rsidRPr="00B31E7D">
        <w:rPr>
          <w:rFonts w:ascii="Times New Roman" w:hAnsi="Times New Roman" w:cs="Times New Roman"/>
          <w:sz w:val="28"/>
          <w:szCs w:val="28"/>
        </w:rPr>
        <w:t>–</w:t>
      </w:r>
      <w:r w:rsidRPr="00B31E7D">
        <w:rPr>
          <w:rFonts w:ascii="Times New Roman" w:hAnsi="Times New Roman" w:cs="Times New Roman"/>
          <w:sz w:val="28"/>
          <w:szCs w:val="28"/>
        </w:rPr>
        <w:t>9</w:t>
      </w:r>
      <w:r w:rsidR="00185A6F" w:rsidRPr="00B31E7D">
        <w:rPr>
          <w:rFonts w:ascii="Times New Roman" w:hAnsi="Times New Roman" w:cs="Times New Roman"/>
          <w:sz w:val="28"/>
          <w:szCs w:val="28"/>
        </w:rPr>
        <w:t>-й разряды – порядк</w:t>
      </w:r>
      <w:r w:rsidRPr="00B31E7D">
        <w:rPr>
          <w:rFonts w:ascii="Times New Roman" w:hAnsi="Times New Roman" w:cs="Times New Roman"/>
          <w:sz w:val="28"/>
          <w:szCs w:val="28"/>
        </w:rPr>
        <w:t>овый номер нефинансового актива;</w:t>
      </w:r>
    </w:p>
    <w:p w:rsidR="00B31E7D" w:rsidRPr="00B31E7D" w:rsidRDefault="00B31E7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B31E7D">
        <w:rPr>
          <w:rFonts w:ascii="Times New Roman" w:hAnsi="Times New Roman" w:cs="Times New Roman"/>
          <w:sz w:val="28"/>
          <w:szCs w:val="28"/>
        </w:rPr>
        <w:t>10-14-й разряд – порядковый номер.</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B31E7D">
        <w:rPr>
          <w:rFonts w:ascii="Times New Roman" w:hAnsi="Times New Roman" w:cs="Times New Roman"/>
          <w:sz w:val="28"/>
          <w:szCs w:val="28"/>
        </w:rPr>
        <w:t>Основание: пункт 46 Инструкции к Единому плану счетов № 157н</w:t>
      </w:r>
      <w:r w:rsidR="00964EE4" w:rsidRPr="00B31E7D">
        <w:rPr>
          <w:rFonts w:ascii="Times New Roman" w:hAnsi="Times New Roman" w:cs="Times New Roman"/>
          <w:sz w:val="28"/>
          <w:szCs w:val="28"/>
        </w:rPr>
        <w:t>,</w:t>
      </w:r>
      <w:r w:rsidR="00964EE4" w:rsidRPr="00B31E7D">
        <w:t xml:space="preserve"> </w:t>
      </w:r>
      <w:r w:rsidR="00964EE4" w:rsidRPr="00B31E7D">
        <w:rPr>
          <w:rFonts w:ascii="Times New Roman" w:hAnsi="Times New Roman" w:cs="Times New Roman"/>
          <w:sz w:val="28"/>
          <w:szCs w:val="28"/>
        </w:rPr>
        <w:t>пункт 9 Стандарта «Основные средства</w:t>
      </w:r>
      <w:r w:rsidRPr="00B31E7D">
        <w:rPr>
          <w:rFonts w:ascii="Times New Roman" w:hAnsi="Times New Roman" w:cs="Times New Roman"/>
          <w:sz w:val="28"/>
          <w:szCs w:val="28"/>
        </w:rPr>
        <w:t>.</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5B7DC2" w:rsidRDefault="005B7DC2"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185A6F" w:rsidRPr="00550BAE">
        <w:rPr>
          <w:rFonts w:ascii="Times New Roman" w:hAnsi="Times New Roman" w:cs="Times New Roman"/>
          <w:sz w:val="28"/>
          <w:szCs w:val="28"/>
        </w:rPr>
        <w:t>Присвоенный объекту инвентарный номер обозначается путем нанесения номера на инвентарный объект краской или водостойким маркером.</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D32DB8" w:rsidRPr="005D0804" w:rsidRDefault="00185A6F"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D0804">
        <w:rPr>
          <w:rFonts w:ascii="Times New Roman" w:hAnsi="Times New Roman" w:cs="Times New Roman"/>
          <w:sz w:val="28"/>
          <w:szCs w:val="28"/>
        </w:rPr>
        <w:t>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w:t>
      </w:r>
      <w:r w:rsidR="005A6829" w:rsidRPr="005D0804">
        <w:rPr>
          <w:rFonts w:ascii="Times New Roman" w:hAnsi="Times New Roman" w:cs="Times New Roman"/>
          <w:sz w:val="28"/>
          <w:szCs w:val="28"/>
        </w:rPr>
        <w:t>2014</w:t>
      </w:r>
      <w:r w:rsidRPr="005D0804">
        <w:rPr>
          <w:rFonts w:ascii="Times New Roman" w:hAnsi="Times New Roman" w:cs="Times New Roman"/>
          <w:sz w:val="28"/>
          <w:szCs w:val="28"/>
        </w:rPr>
        <w:t xml:space="preserve">, утвержденного </w:t>
      </w:r>
      <w:r w:rsidR="00C504DC" w:rsidRPr="005D0804">
        <w:rPr>
          <w:rFonts w:ascii="Times New Roman" w:hAnsi="Times New Roman" w:cs="Times New Roman"/>
          <w:sz w:val="28"/>
          <w:szCs w:val="28"/>
        </w:rPr>
        <w:t>приказом</w:t>
      </w:r>
      <w:r w:rsidRPr="005D0804">
        <w:rPr>
          <w:rFonts w:ascii="Times New Roman" w:hAnsi="Times New Roman" w:cs="Times New Roman"/>
          <w:sz w:val="28"/>
          <w:szCs w:val="28"/>
        </w:rPr>
        <w:t xml:space="preserve"> </w:t>
      </w:r>
      <w:r w:rsidR="00C504DC" w:rsidRPr="005D0804">
        <w:rPr>
          <w:rFonts w:ascii="Times New Roman" w:hAnsi="Times New Roman" w:cs="Times New Roman"/>
          <w:sz w:val="28"/>
          <w:szCs w:val="28"/>
        </w:rPr>
        <w:t>Р</w:t>
      </w:r>
      <w:r w:rsidRPr="005D0804">
        <w:rPr>
          <w:rFonts w:ascii="Times New Roman" w:hAnsi="Times New Roman" w:cs="Times New Roman"/>
          <w:sz w:val="28"/>
          <w:szCs w:val="28"/>
        </w:rPr>
        <w:t xml:space="preserve">осстандарта от </w:t>
      </w:r>
      <w:r w:rsidR="00C504DC" w:rsidRPr="005D0804">
        <w:rPr>
          <w:rFonts w:ascii="Times New Roman" w:hAnsi="Times New Roman" w:cs="Times New Roman"/>
          <w:sz w:val="28"/>
          <w:szCs w:val="28"/>
        </w:rPr>
        <w:t>12</w:t>
      </w:r>
      <w:r w:rsidRPr="005D0804">
        <w:rPr>
          <w:rFonts w:ascii="Times New Roman" w:hAnsi="Times New Roman" w:cs="Times New Roman"/>
          <w:sz w:val="28"/>
          <w:szCs w:val="28"/>
        </w:rPr>
        <w:t xml:space="preserve"> декабря </w:t>
      </w:r>
      <w:r w:rsidR="00C504DC" w:rsidRPr="005D0804">
        <w:rPr>
          <w:rFonts w:ascii="Times New Roman" w:hAnsi="Times New Roman" w:cs="Times New Roman"/>
          <w:sz w:val="28"/>
          <w:szCs w:val="28"/>
        </w:rPr>
        <w:t>2014</w:t>
      </w:r>
      <w:r w:rsidRPr="005D0804">
        <w:rPr>
          <w:rFonts w:ascii="Times New Roman" w:hAnsi="Times New Roman" w:cs="Times New Roman"/>
          <w:sz w:val="28"/>
          <w:szCs w:val="28"/>
        </w:rPr>
        <w:t> г. № </w:t>
      </w:r>
      <w:r w:rsidR="00C504DC" w:rsidRPr="005D0804">
        <w:rPr>
          <w:rFonts w:ascii="Times New Roman" w:hAnsi="Times New Roman" w:cs="Times New Roman"/>
          <w:sz w:val="28"/>
          <w:szCs w:val="28"/>
        </w:rPr>
        <w:t>2018-ст</w:t>
      </w:r>
      <w:r w:rsidRPr="005D0804">
        <w:rPr>
          <w:rFonts w:ascii="Times New Roman" w:hAnsi="Times New Roman" w:cs="Times New Roman"/>
          <w:sz w:val="28"/>
          <w:szCs w:val="28"/>
        </w:rPr>
        <w:t>.</w:t>
      </w:r>
    </w:p>
    <w:p w:rsidR="00656181" w:rsidRPr="005D0804"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D0804">
        <w:rPr>
          <w:rFonts w:ascii="Times New Roman" w:hAnsi="Times New Roman" w:cs="Times New Roman"/>
          <w:sz w:val="28"/>
          <w:szCs w:val="28"/>
        </w:rPr>
        <w:t>Основание: пункт 45 Инструкции к Единому плану счетов № 157н.</w:t>
      </w:r>
    </w:p>
    <w:p w:rsidR="00656181" w:rsidRDefault="006561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44452B" w:rsidRPr="003044E6" w:rsidRDefault="0044452B" w:rsidP="0044452B">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3044E6">
        <w:rPr>
          <w:rFonts w:ascii="Times New Roman" w:hAnsi="Times New Roman" w:cs="Times New Roman"/>
          <w:sz w:val="28"/>
          <w:szCs w:val="28"/>
        </w:rPr>
        <w:t xml:space="preserve">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Pr="003044E6">
        <w:rPr>
          <w:rFonts w:ascii="Times New Roman" w:hAnsi="Times New Roman" w:cs="Times New Roman"/>
          <w:sz w:val="28"/>
          <w:szCs w:val="28"/>
        </w:rPr>
        <w:lastRenderedPageBreak/>
        <w:t>(выбываемых) составных частей. Данное правило применяется к следующим группам основных средств:</w:t>
      </w:r>
    </w:p>
    <w:p w:rsidR="0044452B" w:rsidRPr="003044E6" w:rsidRDefault="0044452B" w:rsidP="00593A58">
      <w:pPr>
        <w:pStyle w:val="a5"/>
        <w:numPr>
          <w:ilvl w:val="0"/>
          <w:numId w:val="12"/>
        </w:numPr>
        <w:spacing w:before="0" w:beforeAutospacing="0" w:after="0" w:afterAutospacing="0"/>
        <w:ind w:left="0" w:firstLine="709"/>
        <w:jc w:val="both"/>
        <w:rPr>
          <w:rFonts w:ascii="Times New Roman" w:hAnsi="Times New Roman" w:cs="Times New Roman"/>
          <w:sz w:val="28"/>
          <w:szCs w:val="28"/>
        </w:rPr>
      </w:pPr>
      <w:r w:rsidRPr="003044E6">
        <w:rPr>
          <w:rFonts w:ascii="Times New Roman" w:hAnsi="Times New Roman" w:cs="Times New Roman"/>
          <w:sz w:val="28"/>
          <w:szCs w:val="28"/>
        </w:rPr>
        <w:t>машины и оборудование;</w:t>
      </w:r>
    </w:p>
    <w:p w:rsidR="0044452B" w:rsidRPr="003044E6" w:rsidRDefault="0044452B" w:rsidP="00593A58">
      <w:pPr>
        <w:pStyle w:val="a5"/>
        <w:numPr>
          <w:ilvl w:val="0"/>
          <w:numId w:val="12"/>
        </w:numPr>
        <w:spacing w:before="0" w:beforeAutospacing="0" w:after="0" w:afterAutospacing="0"/>
        <w:ind w:left="0" w:firstLine="709"/>
        <w:jc w:val="both"/>
        <w:rPr>
          <w:rFonts w:ascii="Times New Roman" w:hAnsi="Times New Roman" w:cs="Times New Roman"/>
          <w:sz w:val="28"/>
          <w:szCs w:val="28"/>
        </w:rPr>
      </w:pPr>
      <w:r w:rsidRPr="003044E6">
        <w:rPr>
          <w:rFonts w:ascii="Times New Roman" w:hAnsi="Times New Roman" w:cs="Times New Roman"/>
          <w:sz w:val="28"/>
          <w:szCs w:val="28"/>
        </w:rPr>
        <w:t>транспортные средства;</w:t>
      </w:r>
    </w:p>
    <w:p w:rsidR="0044452B" w:rsidRPr="003044E6" w:rsidRDefault="0044452B" w:rsidP="00593A58">
      <w:pPr>
        <w:pStyle w:val="a5"/>
        <w:numPr>
          <w:ilvl w:val="0"/>
          <w:numId w:val="12"/>
        </w:numPr>
        <w:spacing w:before="0" w:beforeAutospacing="0" w:after="0" w:afterAutospacing="0"/>
        <w:ind w:left="0" w:firstLine="709"/>
        <w:jc w:val="both"/>
        <w:rPr>
          <w:rFonts w:ascii="Times New Roman" w:hAnsi="Times New Roman" w:cs="Times New Roman"/>
          <w:sz w:val="28"/>
          <w:szCs w:val="28"/>
        </w:rPr>
      </w:pPr>
      <w:r w:rsidRPr="003044E6">
        <w:rPr>
          <w:rFonts w:ascii="Times New Roman" w:hAnsi="Times New Roman" w:cs="Times New Roman"/>
          <w:sz w:val="28"/>
          <w:szCs w:val="28"/>
        </w:rPr>
        <w:t>инвентарь производственный и хозяйственный;</w:t>
      </w:r>
    </w:p>
    <w:p w:rsidR="0044452B" w:rsidRPr="003044E6" w:rsidRDefault="0044452B" w:rsidP="00593A58">
      <w:pPr>
        <w:pStyle w:val="a5"/>
        <w:numPr>
          <w:ilvl w:val="0"/>
          <w:numId w:val="12"/>
        </w:numPr>
        <w:spacing w:before="0" w:beforeAutospacing="0" w:after="0" w:afterAutospacing="0"/>
        <w:ind w:left="0" w:firstLine="709"/>
        <w:jc w:val="both"/>
        <w:rPr>
          <w:rFonts w:ascii="Times New Roman" w:hAnsi="Times New Roman" w:cs="Times New Roman"/>
          <w:sz w:val="28"/>
          <w:szCs w:val="28"/>
        </w:rPr>
      </w:pPr>
      <w:r w:rsidRPr="003044E6">
        <w:rPr>
          <w:rFonts w:ascii="Times New Roman" w:hAnsi="Times New Roman" w:cs="Times New Roman"/>
          <w:sz w:val="28"/>
          <w:szCs w:val="28"/>
        </w:rPr>
        <w:t>многолетние насаждения;</w:t>
      </w:r>
    </w:p>
    <w:p w:rsidR="0044452B" w:rsidRPr="003044E6" w:rsidRDefault="0044452B" w:rsidP="0044452B">
      <w:pPr>
        <w:pStyle w:val="a5"/>
        <w:spacing w:before="0" w:beforeAutospacing="0" w:after="0" w:afterAutospacing="0"/>
        <w:ind w:firstLine="709"/>
        <w:jc w:val="both"/>
        <w:rPr>
          <w:rFonts w:ascii="Times New Roman" w:hAnsi="Times New Roman" w:cs="Times New Roman"/>
          <w:sz w:val="28"/>
          <w:szCs w:val="28"/>
        </w:rPr>
      </w:pPr>
      <w:r w:rsidRPr="003044E6">
        <w:rPr>
          <w:rFonts w:ascii="Times New Roman" w:hAnsi="Times New Roman" w:cs="Times New Roman"/>
          <w:sz w:val="28"/>
          <w:szCs w:val="28"/>
        </w:rPr>
        <w:t>Основание: пункт 27 Стандарта «Основные средства».</w:t>
      </w:r>
    </w:p>
    <w:p w:rsidR="0044452B" w:rsidRPr="00550BAE" w:rsidRDefault="0044452B"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4.6</w:t>
      </w:r>
      <w:r w:rsidRPr="00550BAE">
        <w:rPr>
          <w:rFonts w:ascii="Times New Roman" w:hAnsi="Times New Roman" w:cs="Times New Roman"/>
          <w:sz w:val="28"/>
          <w:szCs w:val="28"/>
        </w:rPr>
        <w:t>.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44452B" w:rsidRPr="00550BAE" w:rsidRDefault="0044452B" w:rsidP="00593A5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площади;</w:t>
      </w:r>
    </w:p>
    <w:p w:rsidR="0044452B" w:rsidRPr="00550BAE" w:rsidRDefault="0044452B" w:rsidP="00593A5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объему;</w:t>
      </w:r>
    </w:p>
    <w:p w:rsidR="0044452B" w:rsidRPr="00550BAE" w:rsidRDefault="0044452B" w:rsidP="00593A5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весу;</w:t>
      </w:r>
    </w:p>
    <w:p w:rsidR="0044452B" w:rsidRDefault="0044452B" w:rsidP="00593A5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иному показателю, установленному комиссией по поступлению и выбытию активов.</w:t>
      </w:r>
    </w:p>
    <w:p w:rsidR="0044452B" w:rsidRDefault="0044452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44452B" w:rsidRPr="00063612" w:rsidRDefault="0044452B" w:rsidP="0044452B">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550BAE">
        <w:rPr>
          <w:rFonts w:ascii="Times New Roman" w:hAnsi="Times New Roman" w:cs="Times New Roman"/>
          <w:sz w:val="28"/>
          <w:szCs w:val="28"/>
        </w:rPr>
        <w:t> </w:t>
      </w:r>
      <w:r w:rsidRPr="00063612">
        <w:rPr>
          <w:rFonts w:ascii="Times New Roman" w:hAnsi="Times New Roman" w:cs="Times New Roman"/>
          <w:sz w:val="28"/>
          <w:szCs w:val="28"/>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44452B" w:rsidRPr="00063612" w:rsidRDefault="0044452B" w:rsidP="00593A58">
      <w:pPr>
        <w:pStyle w:val="a5"/>
        <w:numPr>
          <w:ilvl w:val="0"/>
          <w:numId w:val="12"/>
        </w:numPr>
        <w:spacing w:before="0" w:beforeAutospacing="0" w:after="0" w:afterAutospacing="0"/>
        <w:jc w:val="both"/>
        <w:rPr>
          <w:rFonts w:ascii="Times New Roman" w:hAnsi="Times New Roman" w:cs="Times New Roman"/>
          <w:sz w:val="28"/>
          <w:szCs w:val="28"/>
        </w:rPr>
      </w:pPr>
      <w:r w:rsidRPr="00063612">
        <w:rPr>
          <w:rFonts w:ascii="Times New Roman" w:hAnsi="Times New Roman" w:cs="Times New Roman"/>
          <w:sz w:val="28"/>
          <w:szCs w:val="28"/>
        </w:rPr>
        <w:t>машины и оборудование;</w:t>
      </w:r>
    </w:p>
    <w:p w:rsidR="0044452B" w:rsidRPr="00063612" w:rsidRDefault="0044452B" w:rsidP="00593A58">
      <w:pPr>
        <w:pStyle w:val="a5"/>
        <w:numPr>
          <w:ilvl w:val="0"/>
          <w:numId w:val="12"/>
        </w:numPr>
        <w:spacing w:before="0" w:beforeAutospacing="0" w:after="0" w:afterAutospacing="0"/>
        <w:jc w:val="both"/>
        <w:rPr>
          <w:rFonts w:ascii="Times New Roman" w:hAnsi="Times New Roman" w:cs="Times New Roman"/>
          <w:sz w:val="28"/>
          <w:szCs w:val="28"/>
        </w:rPr>
      </w:pPr>
      <w:r w:rsidRPr="00063612">
        <w:rPr>
          <w:rFonts w:ascii="Times New Roman" w:hAnsi="Times New Roman" w:cs="Times New Roman"/>
          <w:sz w:val="28"/>
          <w:szCs w:val="28"/>
        </w:rPr>
        <w:t>транспортные средства;</w:t>
      </w:r>
    </w:p>
    <w:p w:rsidR="0044452B" w:rsidRPr="00063612" w:rsidRDefault="0044452B" w:rsidP="0044452B">
      <w:pPr>
        <w:pStyle w:val="a5"/>
        <w:spacing w:before="0" w:beforeAutospacing="0" w:after="0" w:afterAutospacing="0"/>
        <w:ind w:firstLine="709"/>
        <w:jc w:val="both"/>
        <w:rPr>
          <w:rFonts w:ascii="Times New Roman" w:hAnsi="Times New Roman" w:cs="Times New Roman"/>
          <w:sz w:val="28"/>
          <w:szCs w:val="28"/>
        </w:rPr>
      </w:pPr>
      <w:r w:rsidRPr="00063612">
        <w:rPr>
          <w:rFonts w:ascii="Times New Roman" w:hAnsi="Times New Roman" w:cs="Times New Roman"/>
          <w:sz w:val="28"/>
          <w:szCs w:val="28"/>
        </w:rPr>
        <w:t>Основание: пункт 28 Стандарта «Основные средства».</w:t>
      </w:r>
    </w:p>
    <w:p w:rsidR="0044452B" w:rsidRPr="00550BAE" w:rsidRDefault="0044452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880761" w:rsidRDefault="0044452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00185A6F" w:rsidRPr="00550BAE">
        <w:rPr>
          <w:rFonts w:ascii="Times New Roman" w:hAnsi="Times New Roman" w:cs="Times New Roman"/>
          <w:sz w:val="28"/>
          <w:szCs w:val="28"/>
        </w:rPr>
        <w:t>.</w:t>
      </w:r>
      <w:r>
        <w:rPr>
          <w:rFonts w:ascii="Times New Roman" w:hAnsi="Times New Roman" w:cs="Times New Roman"/>
          <w:sz w:val="28"/>
          <w:szCs w:val="28"/>
        </w:rPr>
        <w:t>8</w:t>
      </w:r>
      <w:r w:rsidR="00185A6F" w:rsidRPr="00550BAE">
        <w:rPr>
          <w:rFonts w:ascii="Times New Roman" w:hAnsi="Times New Roman" w:cs="Times New Roman"/>
          <w:sz w:val="28"/>
          <w:szCs w:val="28"/>
        </w:rPr>
        <w:t xml:space="preserve">. Начисление амортизации основных средств в </w:t>
      </w:r>
      <w:r w:rsidR="00B43EBE">
        <w:rPr>
          <w:rFonts w:ascii="Times New Roman" w:hAnsi="Times New Roman" w:cs="Times New Roman"/>
          <w:sz w:val="28"/>
          <w:szCs w:val="28"/>
        </w:rPr>
        <w:t>бюджетном</w:t>
      </w:r>
      <w:r w:rsidR="00185A6F" w:rsidRPr="00550BAE">
        <w:rPr>
          <w:rFonts w:ascii="Times New Roman" w:hAnsi="Times New Roman" w:cs="Times New Roman"/>
          <w:sz w:val="28"/>
          <w:szCs w:val="28"/>
        </w:rPr>
        <w:t xml:space="preserve"> учете производится</w:t>
      </w:r>
      <w:r w:rsidR="00880761">
        <w:rPr>
          <w:rFonts w:ascii="Times New Roman" w:hAnsi="Times New Roman" w:cs="Times New Roman"/>
          <w:sz w:val="28"/>
          <w:szCs w:val="28"/>
        </w:rPr>
        <w:t>:</w:t>
      </w:r>
    </w:p>
    <w:p w:rsidR="00880761" w:rsidRDefault="0088076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w:t>
      </w:r>
      <w:r w:rsidR="00185A6F" w:rsidRPr="00550BAE">
        <w:rPr>
          <w:rFonts w:ascii="Times New Roman" w:hAnsi="Times New Roman" w:cs="Times New Roman"/>
          <w:sz w:val="28"/>
          <w:szCs w:val="28"/>
        </w:rPr>
        <w:t xml:space="preserve"> </w:t>
      </w:r>
      <w:r w:rsidRPr="00880761">
        <w:rPr>
          <w:rFonts w:ascii="Times New Roman" w:hAnsi="Times New Roman" w:cs="Times New Roman"/>
          <w:sz w:val="28"/>
          <w:szCs w:val="28"/>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D32DB8" w:rsidRDefault="0088076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452B" w:rsidRPr="0044452B">
        <w:rPr>
          <w:rFonts w:ascii="Times New Roman" w:hAnsi="Times New Roman" w:cs="Times New Roman"/>
          <w:sz w:val="28"/>
          <w:szCs w:val="28"/>
        </w:rPr>
        <w:t>линейным методом – на остальные объекты основных средств</w:t>
      </w:r>
      <w:r w:rsidR="00185A6F" w:rsidRPr="00550BAE">
        <w:rPr>
          <w:rFonts w:ascii="Times New Roman" w:hAnsi="Times New Roman" w:cs="Times New Roman"/>
          <w:sz w:val="28"/>
          <w:szCs w:val="28"/>
        </w:rPr>
        <w:t>.</w:t>
      </w:r>
    </w:p>
    <w:p w:rsidR="00656181" w:rsidRPr="00550BAE" w:rsidRDefault="00185A6F"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85 Инструкции к Единому плану счетов № 157н.</w:t>
      </w:r>
      <w:r w:rsidR="00880761">
        <w:rPr>
          <w:rFonts w:ascii="Times New Roman" w:hAnsi="Times New Roman" w:cs="Times New Roman"/>
          <w:sz w:val="28"/>
          <w:szCs w:val="28"/>
        </w:rPr>
        <w:t>,</w:t>
      </w:r>
      <w:r w:rsidR="00880761" w:rsidRPr="00880761">
        <w:t xml:space="preserve"> </w:t>
      </w:r>
      <w:r w:rsidR="00880761" w:rsidRPr="00880761">
        <w:rPr>
          <w:rFonts w:ascii="Times New Roman" w:hAnsi="Times New Roman" w:cs="Times New Roman"/>
          <w:sz w:val="28"/>
          <w:szCs w:val="28"/>
        </w:rPr>
        <w:t>пункты 36, 37 Стандарта «Основные средства».</w:t>
      </w:r>
    </w:p>
    <w:p w:rsidR="00656181" w:rsidRDefault="00656181"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44452B" w:rsidRDefault="0044452B" w:rsidP="0044452B">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Pr="0044452B">
        <w:rPr>
          <w:rFonts w:ascii="Times New Roman" w:hAnsi="Times New Roman" w:cs="Times New Roman"/>
          <w:sz w:val="28"/>
          <w:szCs w:val="28"/>
        </w:rPr>
        <w:t>.9.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44452B" w:rsidRPr="0044452B" w:rsidRDefault="0044452B" w:rsidP="0044452B">
      <w:pPr>
        <w:pStyle w:val="a5"/>
        <w:spacing w:before="0" w:beforeAutospacing="0" w:after="0" w:afterAutospacing="0"/>
        <w:ind w:firstLine="709"/>
        <w:jc w:val="both"/>
        <w:rPr>
          <w:rFonts w:ascii="Times New Roman" w:hAnsi="Times New Roman" w:cs="Times New Roman"/>
          <w:sz w:val="28"/>
          <w:szCs w:val="28"/>
        </w:rPr>
      </w:pPr>
      <w:r w:rsidRPr="0044452B">
        <w:rPr>
          <w:rFonts w:ascii="Times New Roman" w:hAnsi="Times New Roman" w:cs="Times New Roman"/>
          <w:sz w:val="28"/>
          <w:szCs w:val="28"/>
        </w:rPr>
        <w:t>Основание: пункт 40 СГС «Основные средства».</w:t>
      </w:r>
    </w:p>
    <w:p w:rsidR="0044452B" w:rsidRDefault="0044452B"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550BAE">
        <w:rPr>
          <w:rFonts w:ascii="Times New Roman" w:hAnsi="Times New Roman" w:cs="Times New Roman"/>
          <w:sz w:val="28"/>
          <w:szCs w:val="28"/>
        </w:rPr>
        <w:t>.</w:t>
      </w:r>
      <w:r>
        <w:rPr>
          <w:rFonts w:ascii="Times New Roman" w:hAnsi="Times New Roman" w:cs="Times New Roman"/>
          <w:sz w:val="28"/>
          <w:szCs w:val="28"/>
        </w:rPr>
        <w:t>10</w:t>
      </w:r>
      <w:r w:rsidRPr="00550BAE">
        <w:rPr>
          <w:rFonts w:ascii="Times New Roman" w:hAnsi="Times New Roman" w:cs="Times New Roman"/>
          <w:sz w:val="28"/>
          <w:szCs w:val="28"/>
        </w:rPr>
        <w:t>. Переоценка основных средств производится в сроки и в порядке, устанавливаемые Правительством РФ.</w:t>
      </w:r>
      <w:r>
        <w:rPr>
          <w:rFonts w:ascii="Times New Roman" w:hAnsi="Times New Roman" w:cs="Times New Roman"/>
          <w:sz w:val="28"/>
          <w:szCs w:val="28"/>
        </w:rPr>
        <w:t xml:space="preserve"> </w:t>
      </w:r>
      <w:r w:rsidRPr="00660ED6">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8"/>
          <w:szCs w:val="28"/>
        </w:rPr>
        <w:t xml:space="preserve"> </w:t>
      </w:r>
    </w:p>
    <w:p w:rsidR="0044452B" w:rsidRPr="00550BAE" w:rsidRDefault="0044452B"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w:t>
      </w:r>
      <w:r>
        <w:rPr>
          <w:rFonts w:ascii="Times New Roman" w:hAnsi="Times New Roman" w:cs="Times New Roman"/>
          <w:sz w:val="28"/>
          <w:szCs w:val="28"/>
        </w:rPr>
        <w:t xml:space="preserve"> </w:t>
      </w:r>
      <w:r w:rsidRPr="00660ED6">
        <w:rPr>
          <w:rFonts w:ascii="Times New Roman" w:hAnsi="Times New Roman" w:cs="Times New Roman"/>
          <w:sz w:val="28"/>
          <w:szCs w:val="28"/>
        </w:rPr>
        <w:t>пункт 41 Стандарта «Основные средства</w:t>
      </w:r>
    </w:p>
    <w:p w:rsidR="0044452B" w:rsidRPr="00550BAE" w:rsidRDefault="0044452B"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D32DB8" w:rsidRDefault="0044452B"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00011C9C" w:rsidRPr="00550BAE">
        <w:rPr>
          <w:rFonts w:ascii="Times New Roman" w:hAnsi="Times New Roman" w:cs="Times New Roman"/>
          <w:sz w:val="28"/>
          <w:szCs w:val="28"/>
        </w:rPr>
        <w:t>.</w:t>
      </w:r>
      <w:r>
        <w:rPr>
          <w:rFonts w:ascii="Times New Roman" w:hAnsi="Times New Roman" w:cs="Times New Roman"/>
          <w:sz w:val="28"/>
          <w:szCs w:val="28"/>
        </w:rPr>
        <w:t>11</w:t>
      </w:r>
      <w:r w:rsidR="00185A6F" w:rsidRPr="00550BAE">
        <w:rPr>
          <w:rFonts w:ascii="Times New Roman" w:hAnsi="Times New Roman" w:cs="Times New Roman"/>
          <w:sz w:val="28"/>
          <w:szCs w:val="28"/>
        </w:rPr>
        <w:t xml:space="preserve">. Срок полезного использования объектов основных средств </w:t>
      </w:r>
      <w:r w:rsidR="00FE2580" w:rsidRPr="00550BAE">
        <w:rPr>
          <w:rFonts w:ascii="Times New Roman" w:hAnsi="Times New Roman" w:cs="Times New Roman"/>
          <w:sz w:val="28"/>
          <w:szCs w:val="28"/>
        </w:rPr>
        <w:t xml:space="preserve">устанавливает бухгалтер, ответственный за учет основных </w:t>
      </w:r>
      <w:r w:rsidR="0009283C" w:rsidRPr="00550BAE">
        <w:rPr>
          <w:rFonts w:ascii="Times New Roman" w:hAnsi="Times New Roman" w:cs="Times New Roman"/>
          <w:sz w:val="28"/>
          <w:szCs w:val="28"/>
        </w:rPr>
        <w:t>средств</w:t>
      </w:r>
      <w:r w:rsidR="00FE2580" w:rsidRPr="00550BAE">
        <w:rPr>
          <w:rFonts w:ascii="Times New Roman" w:hAnsi="Times New Roman" w:cs="Times New Roman"/>
          <w:sz w:val="28"/>
          <w:szCs w:val="28"/>
        </w:rPr>
        <w:t>, на основе:</w:t>
      </w:r>
    </w:p>
    <w:p w:rsidR="00D32DB8"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информации, содержащейся в Общероссийском классификаторе основных фондов ОК 013-2014;</w:t>
      </w:r>
    </w:p>
    <w:p w:rsidR="00656181" w:rsidRPr="00550BAE"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 рекомендаций, содержащихся в документах производителя, – при отсутствии </w:t>
      </w:r>
      <w:r w:rsidR="0058631C" w:rsidRPr="00550BAE">
        <w:rPr>
          <w:rFonts w:ascii="Times New Roman" w:hAnsi="Times New Roman" w:cs="Times New Roman"/>
          <w:sz w:val="28"/>
          <w:szCs w:val="28"/>
        </w:rPr>
        <w:t xml:space="preserve">объекта в Общероссийском </w:t>
      </w:r>
      <w:r w:rsidR="0009283C" w:rsidRPr="00550BAE">
        <w:rPr>
          <w:rFonts w:ascii="Times New Roman" w:hAnsi="Times New Roman" w:cs="Times New Roman"/>
          <w:sz w:val="28"/>
          <w:szCs w:val="28"/>
        </w:rPr>
        <w:t>классификаторе</w:t>
      </w:r>
      <w:r w:rsidR="0058631C" w:rsidRPr="00550BAE">
        <w:rPr>
          <w:rFonts w:ascii="Times New Roman" w:hAnsi="Times New Roman" w:cs="Times New Roman"/>
          <w:sz w:val="28"/>
          <w:szCs w:val="28"/>
        </w:rPr>
        <w:t>.</w:t>
      </w:r>
    </w:p>
    <w:p w:rsidR="00D32DB8"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Если такая информация отсутствует, решение о сроке принимает комиссия по поступлению и выбытию активов (приложение 1) с учетом:</w:t>
      </w:r>
    </w:p>
    <w:p w:rsidR="00D32DB8"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ожидаемого срока использования и физического износа объекта;</w:t>
      </w:r>
    </w:p>
    <w:p w:rsidR="00D32DB8"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гарантийного срока использования;</w:t>
      </w:r>
    </w:p>
    <w:p w:rsidR="00656181" w:rsidRPr="00550BAE" w:rsidRDefault="00FE258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сроков фактической эксплуатации и ранее начисленной суммы амортизации – для безвозмездно полученных объектов</w:t>
      </w:r>
      <w:r w:rsidR="00185A6F" w:rsidRPr="00550BAE">
        <w:rPr>
          <w:rFonts w:ascii="Times New Roman" w:hAnsi="Times New Roman" w:cs="Times New Roman"/>
          <w:sz w:val="28"/>
          <w:szCs w:val="28"/>
        </w:rPr>
        <w:t>.</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По объектам,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44 Инструкции к Единому плану счетов № 157н.</w:t>
      </w:r>
    </w:p>
    <w:p w:rsidR="00656181" w:rsidRDefault="00656181"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341B2"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Pr="00550BAE">
        <w:rPr>
          <w:rFonts w:ascii="Times New Roman" w:hAnsi="Times New Roman" w:cs="Times New Roman"/>
          <w:sz w:val="28"/>
          <w:szCs w:val="28"/>
        </w:rPr>
        <w:t>.</w:t>
      </w:r>
      <w:r>
        <w:rPr>
          <w:rFonts w:ascii="Times New Roman" w:hAnsi="Times New Roman" w:cs="Times New Roman"/>
          <w:sz w:val="28"/>
          <w:szCs w:val="28"/>
        </w:rPr>
        <w:t>12</w:t>
      </w:r>
      <w:r w:rsidRPr="00550BAE">
        <w:rPr>
          <w:rFonts w:ascii="Times New Roman" w:hAnsi="Times New Roman" w:cs="Times New Roman"/>
          <w:sz w:val="28"/>
          <w:szCs w:val="28"/>
        </w:rPr>
        <w:t xml:space="preserve">. Основные средства </w:t>
      </w:r>
      <w:r w:rsidRPr="009341B2">
        <w:rPr>
          <w:rFonts w:ascii="Times New Roman" w:hAnsi="Times New Roman" w:cs="Times New Roman"/>
          <w:sz w:val="28"/>
          <w:szCs w:val="28"/>
        </w:rPr>
        <w:t xml:space="preserve">стоимостью </w:t>
      </w:r>
      <w:r w:rsidRPr="009341B2">
        <w:rPr>
          <w:rFonts w:ascii="Times New Roman" w:hAnsi="Times New Roman" w:cs="Times New Roman"/>
          <w:color w:val="000000"/>
          <w:sz w:val="28"/>
          <w:szCs w:val="28"/>
        </w:rPr>
        <w:t>до 10 000 руб.</w:t>
      </w:r>
      <w:r w:rsidRPr="00550BAE">
        <w:rPr>
          <w:rFonts w:ascii="Times New Roman" w:hAnsi="Times New Roman" w:cs="Times New Roman"/>
          <w:sz w:val="28"/>
          <w:szCs w:val="28"/>
        </w:rPr>
        <w:t xml:space="preserve"> включительно, находящиеся в эксплуатации, учитываются на одноименном забалансовом счете 21 по балансовой стоимости.</w:t>
      </w: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373 Инструкции к Единому плану счетов № 157н.</w:t>
      </w:r>
      <w:r>
        <w:rPr>
          <w:rFonts w:ascii="Times New Roman" w:hAnsi="Times New Roman" w:cs="Times New Roman"/>
          <w:sz w:val="28"/>
          <w:szCs w:val="28"/>
        </w:rPr>
        <w:t xml:space="preserve">, </w:t>
      </w:r>
      <w:r w:rsidRPr="00942F90">
        <w:rPr>
          <w:rFonts w:ascii="Times New Roman" w:hAnsi="Times New Roman" w:cs="Times New Roman"/>
          <w:sz w:val="28"/>
          <w:szCs w:val="28"/>
        </w:rPr>
        <w:t>пункт 39 Стандарта «Основные средства»</w:t>
      </w:r>
    </w:p>
    <w:p w:rsidR="009341B2" w:rsidRDefault="009341B2"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Pr="00550BAE">
        <w:rPr>
          <w:rFonts w:ascii="Times New Roman" w:hAnsi="Times New Roman" w:cs="Times New Roman"/>
          <w:sz w:val="28"/>
          <w:szCs w:val="28"/>
        </w:rPr>
        <w:t>.1</w:t>
      </w:r>
      <w:r>
        <w:rPr>
          <w:rFonts w:ascii="Times New Roman" w:hAnsi="Times New Roman" w:cs="Times New Roman"/>
          <w:sz w:val="28"/>
          <w:szCs w:val="28"/>
        </w:rPr>
        <w:t>3</w:t>
      </w:r>
      <w:r w:rsidRPr="00550BAE">
        <w:rPr>
          <w:rFonts w:ascii="Times New Roman" w:hAnsi="Times New Roman" w:cs="Times New Roman"/>
          <w:sz w:val="28"/>
          <w:szCs w:val="28"/>
        </w:rPr>
        <w:t>. Составные части компьютера (монитор, клавиатура, мышь, системный блок) учитываются как единый инвентарный объект.</w:t>
      </w: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lastRenderedPageBreak/>
        <w:t xml:space="preserve">Локально-вычислительная сеть (ЛВС) как отдельный инвентарный объект не учитывается. Отдельные элементы ЛВС, которые соответствуют критериям, </w:t>
      </w:r>
      <w:r w:rsidRPr="009341B2">
        <w:rPr>
          <w:rFonts w:ascii="Times New Roman" w:hAnsi="Times New Roman" w:cs="Times New Roman"/>
          <w:sz w:val="28"/>
          <w:szCs w:val="28"/>
        </w:rPr>
        <w:t>СГС «Основные средства»</w:t>
      </w:r>
      <w:r w:rsidRPr="00550BAE">
        <w:rPr>
          <w:rFonts w:ascii="Times New Roman" w:hAnsi="Times New Roman" w:cs="Times New Roman"/>
          <w:sz w:val="28"/>
          <w:szCs w:val="28"/>
        </w:rPr>
        <w:t>, учитываются как отдельные основные средства.</w:t>
      </w: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w:t>
      </w:r>
      <w:r w:rsidRPr="00B3295A">
        <w:t xml:space="preserve"> </w:t>
      </w:r>
      <w:r w:rsidRPr="00B3295A">
        <w:rPr>
          <w:rFonts w:ascii="Times New Roman" w:hAnsi="Times New Roman" w:cs="Times New Roman"/>
          <w:sz w:val="28"/>
          <w:szCs w:val="28"/>
        </w:rPr>
        <w:t>Стандартом «Основные средства»</w:t>
      </w:r>
      <w:r>
        <w:rPr>
          <w:rFonts w:ascii="Times New Roman" w:hAnsi="Times New Roman" w:cs="Times New Roman"/>
          <w:sz w:val="28"/>
          <w:szCs w:val="28"/>
        </w:rPr>
        <w:t>,</w:t>
      </w:r>
      <w:r w:rsidRPr="00550BAE">
        <w:rPr>
          <w:rFonts w:ascii="Times New Roman" w:hAnsi="Times New Roman" w:cs="Times New Roman"/>
          <w:sz w:val="28"/>
          <w:szCs w:val="28"/>
        </w:rPr>
        <w:t xml:space="preserve"> пунктом 38 Инструкции к Единому плану счетов № 157н, учитываются как отдельные основные средства.</w:t>
      </w:r>
      <w:r>
        <w:rPr>
          <w:rFonts w:ascii="Times New Roman" w:hAnsi="Times New Roman" w:cs="Times New Roman"/>
          <w:sz w:val="28"/>
          <w:szCs w:val="28"/>
        </w:rPr>
        <w:t xml:space="preserve"> </w:t>
      </w:r>
      <w:r w:rsidRPr="006F75E5">
        <w:rPr>
          <w:rFonts w:ascii="Times New Roman" w:hAnsi="Times New Roman" w:cs="Times New Roman"/>
          <w:sz w:val="28"/>
          <w:szCs w:val="28"/>
        </w:rPr>
        <w:t xml:space="preserve">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6F75E5">
        <w:rPr>
          <w:rFonts w:ascii="Times New Roman" w:hAnsi="Times New Roman" w:cs="Times New Roman"/>
          <w:sz w:val="28"/>
          <w:szCs w:val="28"/>
          <w:lang w:val="en-US"/>
        </w:rPr>
        <w:t>V</w:t>
      </w:r>
      <w:r w:rsidRPr="006F75E5">
        <w:rPr>
          <w:rFonts w:ascii="Times New Roman" w:hAnsi="Times New Roman" w:cs="Times New Roman"/>
          <w:sz w:val="28"/>
          <w:szCs w:val="28"/>
        </w:rPr>
        <w:t xml:space="preserve"> настоящей Учетной политики</w:t>
      </w:r>
    </w:p>
    <w:p w:rsidR="009341B2" w:rsidRDefault="009341B2" w:rsidP="0044452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Pr="00550BAE">
        <w:rPr>
          <w:rFonts w:ascii="Times New Roman" w:hAnsi="Times New Roman" w:cs="Times New Roman"/>
          <w:sz w:val="28"/>
          <w:szCs w:val="28"/>
        </w:rPr>
        <w:t>.1</w:t>
      </w:r>
      <w:r>
        <w:rPr>
          <w:rFonts w:ascii="Times New Roman" w:hAnsi="Times New Roman" w:cs="Times New Roman"/>
          <w:sz w:val="28"/>
          <w:szCs w:val="28"/>
        </w:rPr>
        <w:t>4</w:t>
      </w:r>
      <w:r w:rsidRPr="00550BAE">
        <w:rPr>
          <w:rFonts w:ascii="Times New Roman" w:hAnsi="Times New Roman" w:cs="Times New Roman"/>
          <w:sz w:val="28"/>
          <w:szCs w:val="28"/>
        </w:rPr>
        <w:t xml:space="preserve">. Расходы на доставку объекта основного средства включаются в его первоначальную стоимость. Расходы на доставку нескольких имущественных объектов </w:t>
      </w:r>
      <w:r w:rsidRPr="009341B2">
        <w:rPr>
          <w:rFonts w:ascii="Times New Roman" w:hAnsi="Times New Roman" w:cs="Times New Roman"/>
          <w:sz w:val="28"/>
          <w:szCs w:val="28"/>
        </w:rPr>
        <w:t>распределяются в первоначальную стоимость этих объектов пропорционально их стоимости, указанной в договоре поставки</w:t>
      </w:r>
      <w:r w:rsidRPr="00550BAE">
        <w:rPr>
          <w:rFonts w:ascii="Times New Roman" w:hAnsi="Times New Roman" w:cs="Times New Roman"/>
          <w:sz w:val="28"/>
          <w:szCs w:val="28"/>
        </w:rPr>
        <w:t>.</w:t>
      </w:r>
    </w:p>
    <w:p w:rsidR="009341B2"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341B2" w:rsidRPr="009341B2" w:rsidRDefault="009341B2" w:rsidP="009341B2">
      <w:pPr>
        <w:pStyle w:val="a5"/>
        <w:spacing w:before="0" w:beforeAutospacing="0" w:after="0" w:afterAutospacing="0"/>
        <w:ind w:firstLine="709"/>
        <w:jc w:val="both"/>
        <w:rPr>
          <w:rFonts w:ascii="Times New Roman" w:hAnsi="Times New Roman" w:cs="Times New Roman"/>
          <w:sz w:val="28"/>
          <w:szCs w:val="28"/>
        </w:rPr>
      </w:pPr>
      <w:r w:rsidRPr="009341B2">
        <w:rPr>
          <w:rFonts w:ascii="Times New Roman" w:hAnsi="Times New Roman" w:cs="Times New Roman"/>
          <w:sz w:val="28"/>
          <w:szCs w:val="28"/>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9341B2"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9341B2" w:rsidP="009341B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w:t>
      </w:r>
      <w:r w:rsidR="00011C9C" w:rsidRPr="00550BAE">
        <w:rPr>
          <w:rFonts w:ascii="Times New Roman" w:hAnsi="Times New Roman" w:cs="Times New Roman"/>
          <w:sz w:val="28"/>
          <w:szCs w:val="28"/>
        </w:rPr>
        <w:t>.</w:t>
      </w:r>
      <w:r>
        <w:rPr>
          <w:rFonts w:ascii="Times New Roman" w:hAnsi="Times New Roman" w:cs="Times New Roman"/>
          <w:sz w:val="28"/>
          <w:szCs w:val="28"/>
        </w:rPr>
        <w:t>16</w:t>
      </w:r>
      <w:r w:rsidR="00011C9C" w:rsidRPr="00550BAE">
        <w:rPr>
          <w:rFonts w:ascii="Times New Roman" w:hAnsi="Times New Roman" w:cs="Times New Roman"/>
          <w:sz w:val="28"/>
          <w:szCs w:val="28"/>
        </w:rPr>
        <w:t>.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656181" w:rsidRPr="00550BAE" w:rsidRDefault="00656181" w:rsidP="0006361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9341B2"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
          <w:iCs/>
          <w:sz w:val="28"/>
          <w:szCs w:val="28"/>
        </w:rPr>
        <w:t>5</w:t>
      </w:r>
      <w:r w:rsidR="00185A6F" w:rsidRPr="00550BAE">
        <w:rPr>
          <w:rFonts w:ascii="Times New Roman" w:hAnsi="Times New Roman" w:cs="Times New Roman"/>
          <w:i/>
          <w:iCs/>
          <w:sz w:val="28"/>
          <w:szCs w:val="28"/>
        </w:rPr>
        <w:t>. Материальные запасы</w:t>
      </w:r>
    </w:p>
    <w:p w:rsidR="00656181" w:rsidRPr="00550BAE" w:rsidRDefault="009341B2" w:rsidP="009341B2">
      <w:pPr>
        <w:pStyle w:val="hp"/>
        <w:spacing w:after="0"/>
        <w:ind w:firstLine="737"/>
        <w:jc w:val="both"/>
        <w:rPr>
          <w:sz w:val="28"/>
          <w:szCs w:val="28"/>
        </w:rPr>
      </w:pPr>
      <w:r>
        <w:rPr>
          <w:sz w:val="28"/>
          <w:szCs w:val="28"/>
        </w:rPr>
        <w:t>5</w:t>
      </w:r>
      <w:r w:rsidR="004C5D22" w:rsidRPr="00B43EBE">
        <w:rPr>
          <w:sz w:val="28"/>
          <w:szCs w:val="28"/>
        </w:rPr>
        <w:t xml:space="preserve">.1. </w:t>
      </w:r>
      <w:r>
        <w:rPr>
          <w:sz w:val="28"/>
          <w:szCs w:val="28"/>
        </w:rPr>
        <w:t>Учреждение</w:t>
      </w:r>
      <w:r w:rsidR="004C5D22" w:rsidRPr="00550BAE">
        <w:rPr>
          <w:sz w:val="28"/>
          <w:szCs w:val="28"/>
        </w:rPr>
        <w:t xml:space="preserve"> учитывает в составе </w:t>
      </w:r>
      <w:r w:rsidR="00263C86" w:rsidRPr="00550BAE">
        <w:rPr>
          <w:sz w:val="28"/>
          <w:szCs w:val="28"/>
        </w:rPr>
        <w:t>материальных запасов</w:t>
      </w:r>
      <w:r w:rsidR="004C5D22" w:rsidRPr="00550BAE">
        <w:rPr>
          <w:sz w:val="28"/>
          <w:szCs w:val="28"/>
        </w:rPr>
        <w:t xml:space="preserve"> материальные объекты, </w:t>
      </w:r>
      <w:r w:rsidR="00263C86" w:rsidRPr="00550BAE">
        <w:rPr>
          <w:sz w:val="28"/>
          <w:szCs w:val="28"/>
        </w:rPr>
        <w:t xml:space="preserve">указанные в пунктах 98–99 Инструкции к Единому плану счетов № 157н, </w:t>
      </w:r>
      <w:r w:rsidRPr="009341B2">
        <w:rPr>
          <w:sz w:val="28"/>
          <w:szCs w:val="28"/>
        </w:rPr>
        <w:t>а также производственный и хозяйственный инвентарь, перечень которого приведен в приложении 7</w:t>
      </w:r>
      <w:r w:rsidR="005502A0" w:rsidRPr="00550BAE">
        <w:rPr>
          <w:sz w:val="28"/>
          <w:szCs w:val="28"/>
        </w:rPr>
        <w:t>.</w:t>
      </w:r>
    </w:p>
    <w:p w:rsidR="00656181" w:rsidRPr="00550BAE" w:rsidRDefault="004B07E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iCs/>
          <w:sz w:val="28"/>
          <w:szCs w:val="28"/>
        </w:rPr>
      </w:pPr>
      <w:r w:rsidRPr="00550BAE">
        <w:rPr>
          <w:rFonts w:ascii="Times New Roman" w:hAnsi="Times New Roman" w:cs="Times New Roman"/>
          <w:i/>
          <w:iCs/>
          <w:sz w:val="28"/>
          <w:szCs w:val="28"/>
        </w:rPr>
        <w:t> </w:t>
      </w:r>
    </w:p>
    <w:p w:rsidR="00FF49D0" w:rsidRPr="00550BAE" w:rsidRDefault="009341B2"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Cs/>
          <w:sz w:val="28"/>
          <w:szCs w:val="28"/>
        </w:rPr>
        <w:t>5</w:t>
      </w:r>
      <w:r w:rsidR="00FF49D0" w:rsidRPr="00550BAE">
        <w:rPr>
          <w:rFonts w:ascii="Times New Roman" w:hAnsi="Times New Roman" w:cs="Times New Roman"/>
          <w:sz w:val="28"/>
          <w:szCs w:val="28"/>
        </w:rPr>
        <w:t>.</w:t>
      </w:r>
      <w:r>
        <w:rPr>
          <w:rFonts w:ascii="Times New Roman" w:hAnsi="Times New Roman" w:cs="Times New Roman"/>
          <w:sz w:val="28"/>
          <w:szCs w:val="28"/>
        </w:rPr>
        <w:t>2</w:t>
      </w:r>
      <w:r w:rsidR="00FF49D0" w:rsidRPr="00550BAE">
        <w:rPr>
          <w:rFonts w:ascii="Times New Roman" w:hAnsi="Times New Roman" w:cs="Times New Roman"/>
          <w:sz w:val="28"/>
          <w:szCs w:val="28"/>
        </w:rPr>
        <w:t xml:space="preserve">. Списание материальных запасов производится по средней фактической стоимости. </w:t>
      </w:r>
    </w:p>
    <w:p w:rsidR="00FF49D0" w:rsidRPr="00550BAE"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108 Инструкции к Единому плану счетов № 157н.</w:t>
      </w:r>
    </w:p>
    <w:p w:rsidR="00FF49D0" w:rsidRPr="00550BAE"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9341B2"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Cs/>
          <w:sz w:val="28"/>
          <w:szCs w:val="28"/>
        </w:rPr>
        <w:t>5</w:t>
      </w:r>
      <w:r w:rsidR="00106228" w:rsidRPr="00550BAE">
        <w:rPr>
          <w:rFonts w:ascii="Times New Roman" w:hAnsi="Times New Roman" w:cs="Times New Roman"/>
          <w:sz w:val="28"/>
          <w:szCs w:val="28"/>
        </w:rPr>
        <w:t>.</w:t>
      </w:r>
      <w:r w:rsidR="00FF49D0">
        <w:rPr>
          <w:rFonts w:ascii="Times New Roman" w:hAnsi="Times New Roman" w:cs="Times New Roman"/>
          <w:sz w:val="28"/>
          <w:szCs w:val="28"/>
        </w:rPr>
        <w:t>3</w:t>
      </w:r>
      <w:r w:rsidR="00106228" w:rsidRPr="00550BAE">
        <w:rPr>
          <w:rFonts w:ascii="Times New Roman" w:hAnsi="Times New Roman" w:cs="Times New Roman"/>
          <w:sz w:val="28"/>
          <w:szCs w:val="28"/>
        </w:rPr>
        <w:t xml:space="preserve">. Нормы </w:t>
      </w:r>
      <w:r w:rsidR="009A206D" w:rsidRPr="00550BAE">
        <w:rPr>
          <w:rFonts w:ascii="Times New Roman" w:hAnsi="Times New Roman" w:cs="Times New Roman"/>
          <w:sz w:val="28"/>
          <w:szCs w:val="28"/>
        </w:rPr>
        <w:t xml:space="preserve">на </w:t>
      </w:r>
      <w:r w:rsidR="00106228" w:rsidRPr="00550BAE">
        <w:rPr>
          <w:rFonts w:ascii="Times New Roman" w:hAnsi="Times New Roman" w:cs="Times New Roman"/>
          <w:sz w:val="28"/>
          <w:szCs w:val="28"/>
        </w:rPr>
        <w:t xml:space="preserve">расходы горюче-смазочных материалов (ГСМ) утверждаются </w:t>
      </w:r>
      <w:r w:rsidR="006E5DF0">
        <w:rPr>
          <w:rFonts w:ascii="Times New Roman" w:hAnsi="Times New Roman" w:cs="Times New Roman"/>
          <w:sz w:val="28"/>
          <w:szCs w:val="28"/>
        </w:rPr>
        <w:t>распоряжением главы администрации</w:t>
      </w:r>
      <w:r w:rsidR="00106228" w:rsidRPr="00550BAE">
        <w:rPr>
          <w:rFonts w:ascii="Times New Roman" w:hAnsi="Times New Roman" w:cs="Times New Roman"/>
          <w:sz w:val="28"/>
          <w:szCs w:val="28"/>
        </w:rPr>
        <w:t>.</w:t>
      </w:r>
    </w:p>
    <w:p w:rsidR="00656181" w:rsidRPr="00550BAE" w:rsidRDefault="0010622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Ежегодно </w:t>
      </w:r>
      <w:r w:rsidR="006E5DF0">
        <w:rPr>
          <w:rFonts w:ascii="Times New Roman" w:hAnsi="Times New Roman" w:cs="Times New Roman"/>
          <w:sz w:val="28"/>
          <w:szCs w:val="28"/>
        </w:rPr>
        <w:t>распоряжением главы администрации</w:t>
      </w:r>
      <w:r w:rsidRPr="00550BAE">
        <w:rPr>
          <w:rFonts w:ascii="Times New Roman" w:hAnsi="Times New Roman" w:cs="Times New Roman"/>
          <w:sz w:val="28"/>
          <w:szCs w:val="28"/>
        </w:rPr>
        <w:t xml:space="preserve"> утверждаются нормам расхода ГСМ </w:t>
      </w:r>
      <w:r w:rsidR="006E5DF0">
        <w:rPr>
          <w:rFonts w:ascii="Times New Roman" w:hAnsi="Times New Roman" w:cs="Times New Roman"/>
          <w:sz w:val="28"/>
          <w:szCs w:val="28"/>
        </w:rPr>
        <w:t>в зимнее время и летнее время</w:t>
      </w:r>
      <w:r w:rsidRPr="00550BAE">
        <w:rPr>
          <w:rFonts w:ascii="Times New Roman" w:hAnsi="Times New Roman" w:cs="Times New Roman"/>
          <w:sz w:val="28"/>
          <w:szCs w:val="28"/>
        </w:rPr>
        <w:t>.</w:t>
      </w:r>
    </w:p>
    <w:p w:rsidR="00656181" w:rsidRPr="00550BAE" w:rsidRDefault="0010622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lastRenderedPageBreak/>
        <w:t xml:space="preserve">ГСМ списывается на расходы по фактическому расходу на основании путевых листов, но не выше норм, установленных </w:t>
      </w:r>
      <w:r w:rsidR="006E5DF0">
        <w:rPr>
          <w:rFonts w:ascii="Times New Roman" w:hAnsi="Times New Roman" w:cs="Times New Roman"/>
          <w:sz w:val="28"/>
          <w:szCs w:val="28"/>
        </w:rPr>
        <w:t>распоряжением главы администрации</w:t>
      </w:r>
      <w:r w:rsidRPr="00550BAE">
        <w:rPr>
          <w:rFonts w:ascii="Times New Roman" w:hAnsi="Times New Roman" w:cs="Times New Roman"/>
          <w:sz w:val="28"/>
          <w:szCs w:val="28"/>
        </w:rPr>
        <w:t>.</w:t>
      </w:r>
    </w:p>
    <w:p w:rsidR="00656181" w:rsidRPr="00550BAE" w:rsidRDefault="004B07E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9341B2"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Cs/>
          <w:sz w:val="28"/>
          <w:szCs w:val="28"/>
        </w:rPr>
        <w:t>5</w:t>
      </w:r>
      <w:r w:rsidR="00106228" w:rsidRPr="00550BAE">
        <w:rPr>
          <w:rFonts w:ascii="Times New Roman" w:hAnsi="Times New Roman" w:cs="Times New Roman"/>
          <w:sz w:val="28"/>
          <w:szCs w:val="28"/>
        </w:rPr>
        <w:t>.</w:t>
      </w:r>
      <w:r w:rsidR="00FF49D0">
        <w:rPr>
          <w:rFonts w:ascii="Times New Roman" w:hAnsi="Times New Roman" w:cs="Times New Roman"/>
          <w:sz w:val="28"/>
          <w:szCs w:val="28"/>
        </w:rPr>
        <w:t>4</w:t>
      </w:r>
      <w:r w:rsidR="00106228" w:rsidRPr="00550BAE">
        <w:rPr>
          <w:rFonts w:ascii="Times New Roman" w:hAnsi="Times New Roman" w:cs="Times New Roman"/>
          <w:sz w:val="28"/>
          <w:szCs w:val="28"/>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FF49D0"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FF49D0" w:rsidRPr="00550BAE" w:rsidRDefault="009341B2"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Cs/>
          <w:sz w:val="28"/>
          <w:szCs w:val="28"/>
        </w:rPr>
        <w:t>5</w:t>
      </w:r>
      <w:r w:rsidR="00FF49D0" w:rsidRPr="00550BAE">
        <w:rPr>
          <w:rFonts w:ascii="Times New Roman" w:hAnsi="Times New Roman" w:cs="Times New Roman"/>
          <w:sz w:val="28"/>
          <w:szCs w:val="28"/>
        </w:rPr>
        <w:t>.</w:t>
      </w:r>
      <w:r w:rsidR="00FF49D0">
        <w:rPr>
          <w:rFonts w:ascii="Times New Roman" w:hAnsi="Times New Roman" w:cs="Times New Roman"/>
          <w:sz w:val="28"/>
          <w:szCs w:val="28"/>
        </w:rPr>
        <w:t>5</w:t>
      </w:r>
      <w:r w:rsidR="00FF49D0" w:rsidRPr="00550BAE">
        <w:rPr>
          <w:rFonts w:ascii="Times New Roman" w:hAnsi="Times New Roman" w:cs="Times New Roman"/>
          <w:sz w:val="28"/>
          <w:szCs w:val="28"/>
        </w:rPr>
        <w:t>. Мягкий и хозяйственный инвентарь, посуда списываются по Акту о списании мягкого и хозяйственного инвентаря (ф. 0504143).</w:t>
      </w:r>
    </w:p>
    <w:p w:rsidR="00FF49D0" w:rsidRPr="00550BAE"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FF49D0"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FF49D0" w:rsidRPr="00FF49D0" w:rsidRDefault="009341B2" w:rsidP="00FF49D0">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w:t>
      </w:r>
      <w:r w:rsidR="00FF49D0" w:rsidRPr="00FF49D0">
        <w:rPr>
          <w:rFonts w:ascii="Times New Roman" w:hAnsi="Times New Roman" w:cs="Times New Roman"/>
          <w:sz w:val="28"/>
          <w:szCs w:val="28"/>
        </w:rPr>
        <w:t>.6. Учет на забалансовом счете 09 «Запасные части к транспортным средствам, выданные взамен изношенных» ведется в</w:t>
      </w:r>
      <w:r w:rsidR="00FF49D0">
        <w:rPr>
          <w:rFonts w:ascii="Times New Roman" w:hAnsi="Times New Roman" w:cs="Times New Roman"/>
          <w:sz w:val="28"/>
          <w:szCs w:val="28"/>
        </w:rPr>
        <w:t xml:space="preserve"> условной оценке 1 руб. за 1 </w:t>
      </w:r>
      <w:r w:rsidR="00FF49D0" w:rsidRPr="00FF49D0">
        <w:rPr>
          <w:rFonts w:ascii="Times New Roman" w:hAnsi="Times New Roman" w:cs="Times New Roman"/>
          <w:sz w:val="28"/>
          <w:szCs w:val="28"/>
        </w:rPr>
        <w:t>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автомобильные шины;</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колесные диски;</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аккумуляторы;</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наборы автоинструмента;</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аптечки;</w:t>
      </w:r>
    </w:p>
    <w:p w:rsidR="00FF49D0" w:rsidRPr="00FF49D0" w:rsidRDefault="00FF49D0" w:rsidP="00593A5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FF49D0">
        <w:rPr>
          <w:rFonts w:ascii="Times New Roman" w:hAnsi="Times New Roman" w:cs="Times New Roman"/>
          <w:sz w:val="28"/>
          <w:szCs w:val="28"/>
        </w:rPr>
        <w:t>огнетушители;</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bCs/>
          <w:iCs/>
          <w:sz w:val="28"/>
          <w:szCs w:val="28"/>
        </w:rPr>
        <w:t>…</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Аналитический учет по счету ведется в разрезе автомобилей и материально ответственных лиц.</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Поступление на счет 09 отражается:</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Внутреннее перемещение по счету отражается:</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передаче на другой автомобиль;</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передаче другому материально ответственному лицу вместе с автомобилем.</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lastRenderedPageBreak/>
        <w:t>Выбытие со счета 09 отражается:</w:t>
      </w:r>
    </w:p>
    <w:p w:rsid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списании автомобиля по установленным основаниям;</w:t>
      </w:r>
    </w:p>
    <w:p w:rsidR="00FF49D0" w:rsidRPr="00FF49D0" w:rsidRDefault="00FF49D0" w:rsidP="00FF49D0">
      <w:pPr>
        <w:pStyle w:val="a5"/>
        <w:spacing w:before="0" w:beforeAutospacing="0" w:after="0" w:afterAutospacing="0"/>
        <w:ind w:firstLine="709"/>
        <w:jc w:val="both"/>
        <w:rPr>
          <w:rFonts w:ascii="Times New Roman" w:hAnsi="Times New Roman" w:cs="Times New Roman"/>
          <w:sz w:val="28"/>
          <w:szCs w:val="28"/>
        </w:rPr>
      </w:pPr>
      <w:r w:rsidRPr="00FF49D0">
        <w:rPr>
          <w:rFonts w:ascii="Times New Roman" w:hAnsi="Times New Roman" w:cs="Times New Roman"/>
          <w:sz w:val="28"/>
          <w:szCs w:val="28"/>
        </w:rPr>
        <w:t>– при установке новых запчастей взамен непригодных к эксплуатации.</w:t>
      </w:r>
      <w:r w:rsidRPr="00FF49D0">
        <w:rPr>
          <w:rFonts w:ascii="Times New Roman" w:hAnsi="Times New Roman" w:cs="Times New Roman"/>
          <w:sz w:val="28"/>
          <w:szCs w:val="28"/>
        </w:rPr>
        <w:br/>
        <w:t>Основание: пункты 349–350 Инструкции к Единому плану счетов № 157н.</w:t>
      </w:r>
    </w:p>
    <w:p w:rsidR="00FF49D0" w:rsidRDefault="00FF49D0"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FF49D0" w:rsidRPr="00550BAE" w:rsidRDefault="009341B2"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w:t>
      </w:r>
      <w:r w:rsidR="00FF49D0" w:rsidRPr="00550BAE">
        <w:rPr>
          <w:rFonts w:ascii="Times New Roman" w:hAnsi="Times New Roman" w:cs="Times New Roman"/>
          <w:sz w:val="28"/>
          <w:szCs w:val="28"/>
        </w:rPr>
        <w:t>.</w:t>
      </w:r>
      <w:r w:rsidR="00FF49D0">
        <w:rPr>
          <w:rFonts w:ascii="Times New Roman" w:hAnsi="Times New Roman" w:cs="Times New Roman"/>
          <w:sz w:val="28"/>
          <w:szCs w:val="28"/>
        </w:rPr>
        <w:t>7</w:t>
      </w:r>
      <w:r w:rsidR="00FF49D0" w:rsidRPr="00550BAE">
        <w:rPr>
          <w:rFonts w:ascii="Times New Roman" w:hAnsi="Times New Roman" w:cs="Times New Roman"/>
          <w:sz w:val="28"/>
          <w:szCs w:val="28"/>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FF49D0" w:rsidRPr="00550BAE" w:rsidRDefault="00FF49D0" w:rsidP="00593A58">
      <w:pPr>
        <w:pStyle w:val="HTML"/>
        <w:numPr>
          <w:ilvl w:val="0"/>
          <w:numId w:val="1"/>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их </w:t>
      </w:r>
      <w:r w:rsidR="00114C5A" w:rsidRPr="00114C5A">
        <w:rPr>
          <w:rFonts w:ascii="Times New Roman" w:hAnsi="Times New Roman" w:cs="Times New Roman"/>
          <w:sz w:val="28"/>
          <w:szCs w:val="28"/>
        </w:rPr>
        <w:t>справедливой стоимости на дату принятия к бухгалтерскому учету, рассчитанной методом рыночных цен</w:t>
      </w:r>
      <w:r w:rsidRPr="00550BAE">
        <w:rPr>
          <w:rFonts w:ascii="Times New Roman" w:hAnsi="Times New Roman" w:cs="Times New Roman"/>
          <w:sz w:val="28"/>
          <w:szCs w:val="28"/>
        </w:rPr>
        <w:t>;</w:t>
      </w:r>
    </w:p>
    <w:p w:rsidR="00FF49D0" w:rsidRPr="00114C5A" w:rsidRDefault="00FF49D0" w:rsidP="00593A58">
      <w:pPr>
        <w:pStyle w:val="HTML"/>
        <w:numPr>
          <w:ilvl w:val="0"/>
          <w:numId w:val="1"/>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сумм, уплачиваемых учреждением за доставку материальных запасов, приведение их в состояние, пригодное для использования.</w:t>
      </w:r>
    </w:p>
    <w:p w:rsidR="00FF49D0" w:rsidRDefault="00114C5A"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114C5A">
        <w:rPr>
          <w:rFonts w:ascii="Times New Roman" w:hAnsi="Times New Roman" w:cs="Times New Roman"/>
          <w:sz w:val="28"/>
          <w:szCs w:val="28"/>
        </w:rPr>
        <w:t>Основание: пункты 52–60 Стандарта «Концептуальные основы бухучета и отчетности».</w:t>
      </w:r>
    </w:p>
    <w:p w:rsidR="00E6126E" w:rsidRDefault="00E6126E" w:rsidP="00FF49D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5E50C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
          <w:iCs/>
          <w:sz w:val="28"/>
          <w:szCs w:val="28"/>
        </w:rPr>
        <w:t>6</w:t>
      </w:r>
      <w:r w:rsidR="00185A6F" w:rsidRPr="00550BAE">
        <w:rPr>
          <w:rFonts w:ascii="Times New Roman" w:hAnsi="Times New Roman" w:cs="Times New Roman"/>
          <w:i/>
          <w:iCs/>
          <w:sz w:val="28"/>
          <w:szCs w:val="28"/>
        </w:rPr>
        <w:t>. Стоимость безвозмездно полученных нефинансовых активов</w:t>
      </w:r>
    </w:p>
    <w:p w:rsidR="00656181" w:rsidRPr="00550BAE" w:rsidRDefault="005E50C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w:t>
      </w:r>
      <w:r w:rsidR="00106228" w:rsidRPr="00550BAE">
        <w:rPr>
          <w:rFonts w:ascii="Times New Roman" w:hAnsi="Times New Roman" w:cs="Times New Roman"/>
          <w:sz w:val="28"/>
          <w:szCs w:val="28"/>
        </w:rPr>
        <w:t xml:space="preserve">.1. </w:t>
      </w:r>
      <w:r w:rsidR="00185A6F" w:rsidRPr="00550BAE">
        <w:rPr>
          <w:rFonts w:ascii="Times New Roman" w:hAnsi="Times New Roman" w:cs="Times New Roman"/>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D32DB8"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пункты 25, 31 Инструкции к Единому плану счетов № 157н.</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5E50CB" w:rsidP="00DB3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w:t>
      </w:r>
      <w:r w:rsidR="00106228" w:rsidRPr="00550BAE">
        <w:rPr>
          <w:rFonts w:ascii="Times New Roman" w:hAnsi="Times New Roman" w:cs="Times New Roman"/>
          <w:sz w:val="28"/>
          <w:szCs w:val="28"/>
        </w:rPr>
        <w:t xml:space="preserve">.2. </w:t>
      </w:r>
      <w:r w:rsidR="00185A6F" w:rsidRPr="00550BAE">
        <w:rPr>
          <w:rFonts w:ascii="Times New Roman" w:hAnsi="Times New Roman" w:cs="Times New Roman"/>
          <w:sz w:val="28"/>
          <w:szCs w:val="28"/>
        </w:rPr>
        <w:t xml:space="preserve">Данные о </w:t>
      </w:r>
      <w:r w:rsidR="00DB30DB">
        <w:rPr>
          <w:rFonts w:ascii="Times New Roman" w:hAnsi="Times New Roman" w:cs="Times New Roman"/>
          <w:sz w:val="28"/>
          <w:szCs w:val="28"/>
        </w:rPr>
        <w:t>рыночной</w:t>
      </w:r>
      <w:r w:rsidR="00185A6F" w:rsidRPr="00550BAE">
        <w:rPr>
          <w:rFonts w:ascii="Times New Roman" w:hAnsi="Times New Roman" w:cs="Times New Roman"/>
          <w:sz w:val="28"/>
          <w:szCs w:val="28"/>
        </w:rPr>
        <w:t xml:space="preserve"> цене должны быть подтверждены документально: </w:t>
      </w:r>
    </w:p>
    <w:p w:rsidR="00CE0F17" w:rsidRDefault="007D4558" w:rsidP="00DB3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fill"/>
          <w:rFonts w:ascii="Times New Roman" w:hAnsi="Times New Roman" w:cs="Times New Roman"/>
          <w:b w:val="0"/>
          <w:i w:val="0"/>
          <w:color w:val="auto"/>
          <w:sz w:val="28"/>
          <w:szCs w:val="28"/>
        </w:rPr>
      </w:pPr>
      <w:r>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DB30DB" w:rsidRPr="00DB30DB" w:rsidRDefault="00DB30DB" w:rsidP="00DB30DB">
      <w:pPr>
        <w:pStyle w:val="a5"/>
        <w:spacing w:before="0" w:beforeAutospacing="0" w:after="0" w:afterAutospacing="0"/>
        <w:ind w:firstLine="709"/>
        <w:jc w:val="both"/>
        <w:rPr>
          <w:rFonts w:ascii="Times New Roman" w:hAnsi="Times New Roman" w:cs="Times New Roman"/>
          <w:bCs/>
          <w:iCs/>
          <w:sz w:val="28"/>
          <w:szCs w:val="28"/>
        </w:rPr>
      </w:pPr>
      <w:r w:rsidRPr="00DB30DB">
        <w:rPr>
          <w:rFonts w:ascii="Times New Roman" w:hAnsi="Times New Roman" w:cs="Times New Roman"/>
          <w:bCs/>
          <w:iCs/>
          <w:sz w:val="28"/>
          <w:szCs w:val="28"/>
        </w:rPr>
        <w:t>– прайс-листами заводов-изготовителей;</w:t>
      </w:r>
    </w:p>
    <w:p w:rsidR="00DB30DB" w:rsidRPr="00DB30DB" w:rsidRDefault="00DB30DB" w:rsidP="00DB30DB">
      <w:pPr>
        <w:pStyle w:val="a5"/>
        <w:spacing w:before="0" w:beforeAutospacing="0" w:after="0" w:afterAutospacing="0"/>
        <w:ind w:firstLine="709"/>
        <w:jc w:val="both"/>
        <w:rPr>
          <w:rFonts w:ascii="Times New Roman" w:hAnsi="Times New Roman" w:cs="Times New Roman"/>
          <w:bCs/>
          <w:iCs/>
          <w:sz w:val="28"/>
          <w:szCs w:val="28"/>
        </w:rPr>
      </w:pPr>
      <w:r w:rsidRPr="00DB30DB">
        <w:rPr>
          <w:rFonts w:ascii="Times New Roman" w:hAnsi="Times New Roman" w:cs="Times New Roman"/>
          <w:bCs/>
          <w:iCs/>
          <w:sz w:val="28"/>
          <w:szCs w:val="28"/>
        </w:rPr>
        <w:t>– справками (другими подтверждающими документами) оценщиков;</w:t>
      </w:r>
    </w:p>
    <w:p w:rsidR="00DB30DB" w:rsidRPr="00DB30DB" w:rsidRDefault="00DB30DB" w:rsidP="00DB30DB">
      <w:pPr>
        <w:pStyle w:val="a5"/>
        <w:spacing w:before="0" w:beforeAutospacing="0" w:after="0" w:afterAutospacing="0"/>
        <w:ind w:firstLine="709"/>
        <w:jc w:val="both"/>
        <w:rPr>
          <w:rFonts w:ascii="Times New Roman" w:hAnsi="Times New Roman" w:cs="Times New Roman"/>
          <w:bCs/>
          <w:iCs/>
          <w:sz w:val="28"/>
          <w:szCs w:val="28"/>
        </w:rPr>
      </w:pPr>
      <w:r w:rsidRPr="00DB30DB">
        <w:rPr>
          <w:rFonts w:ascii="Times New Roman" w:hAnsi="Times New Roman" w:cs="Times New Roman"/>
          <w:bCs/>
          <w:iCs/>
          <w:sz w:val="28"/>
          <w:szCs w:val="28"/>
        </w:rPr>
        <w:t>– информацией, размещенной в СМИ, и т. д.</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656181" w:rsidRPr="00550BAE" w:rsidRDefault="004B07E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5E50CB"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6</w:t>
      </w:r>
      <w:r w:rsidR="00106228" w:rsidRPr="00550BAE">
        <w:rPr>
          <w:rFonts w:ascii="Times New Roman" w:hAnsi="Times New Roman" w:cs="Times New Roman"/>
          <w:sz w:val="28"/>
          <w:szCs w:val="28"/>
        </w:rPr>
        <w:t xml:space="preserve">.3. </w:t>
      </w:r>
      <w:r w:rsidR="00185A6F" w:rsidRPr="00550BAE">
        <w:rPr>
          <w:rFonts w:ascii="Times New Roman" w:hAnsi="Times New Roman" w:cs="Times New Roman"/>
          <w:sz w:val="28"/>
          <w:szCs w:val="28"/>
        </w:rPr>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656181" w:rsidRDefault="00185A6F" w:rsidP="00E7042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E70423" w:rsidRPr="005D0804" w:rsidRDefault="005E50CB" w:rsidP="00E70423">
      <w:pPr>
        <w:pStyle w:val="a5"/>
        <w:spacing w:before="0" w:beforeAutospacing="0" w:after="0" w:afterAutospacing="0"/>
        <w:ind w:firstLine="709"/>
        <w:jc w:val="both"/>
        <w:rPr>
          <w:rFonts w:ascii="Times New Roman" w:hAnsi="Times New Roman" w:cs="Times New Roman"/>
          <w:i/>
          <w:sz w:val="28"/>
          <w:szCs w:val="28"/>
        </w:rPr>
      </w:pPr>
      <w:r>
        <w:rPr>
          <w:rFonts w:ascii="Times New Roman" w:hAnsi="Times New Roman" w:cs="Times New Roman"/>
          <w:i/>
          <w:iCs/>
          <w:sz w:val="28"/>
          <w:szCs w:val="28"/>
        </w:rPr>
        <w:t>7</w:t>
      </w:r>
      <w:r w:rsidR="00E70423" w:rsidRPr="005D0804">
        <w:rPr>
          <w:rFonts w:ascii="Times New Roman" w:hAnsi="Times New Roman" w:cs="Times New Roman"/>
          <w:i/>
          <w:iCs/>
          <w:sz w:val="28"/>
          <w:szCs w:val="28"/>
        </w:rPr>
        <w:t>. Расчеты по доходам</w:t>
      </w:r>
    </w:p>
    <w:p w:rsidR="006751DC" w:rsidRDefault="006751DC" w:rsidP="00E70423">
      <w:pPr>
        <w:pStyle w:val="a5"/>
        <w:spacing w:before="0" w:beforeAutospacing="0" w:after="0" w:afterAutospacing="0"/>
        <w:ind w:firstLine="709"/>
        <w:jc w:val="both"/>
        <w:rPr>
          <w:rFonts w:ascii="Times New Roman" w:hAnsi="Times New Roman" w:cs="Times New Roman"/>
          <w:sz w:val="28"/>
          <w:szCs w:val="28"/>
        </w:rPr>
      </w:pPr>
    </w:p>
    <w:p w:rsidR="00E70423" w:rsidRDefault="005E50CB" w:rsidP="00E70423">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7</w:t>
      </w:r>
      <w:r w:rsidR="00E70423" w:rsidRPr="00E70423">
        <w:rPr>
          <w:rFonts w:ascii="Times New Roman" w:hAnsi="Times New Roman" w:cs="Times New Roman"/>
          <w:sz w:val="28"/>
          <w:szCs w:val="28"/>
        </w:rPr>
        <w:t xml:space="preserve">.1. Учреждение осуществляет бюджетные полномочия администратора доходов бюджета. </w:t>
      </w:r>
    </w:p>
    <w:p w:rsidR="00E70423" w:rsidRPr="00E70423" w:rsidRDefault="00E70423" w:rsidP="00E70423">
      <w:pPr>
        <w:pStyle w:val="a5"/>
        <w:spacing w:before="0" w:beforeAutospacing="0" w:after="0" w:afterAutospacing="0"/>
        <w:ind w:firstLine="709"/>
        <w:jc w:val="both"/>
        <w:rPr>
          <w:rFonts w:ascii="Times New Roman" w:hAnsi="Times New Roman" w:cs="Times New Roman"/>
          <w:sz w:val="28"/>
          <w:szCs w:val="28"/>
        </w:rPr>
      </w:pPr>
      <w:r w:rsidRPr="00E70423">
        <w:rPr>
          <w:rFonts w:ascii="Times New Roman" w:hAnsi="Times New Roman" w:cs="Times New Roman"/>
          <w:sz w:val="28"/>
          <w:szCs w:val="28"/>
        </w:rPr>
        <w:lastRenderedPageBreak/>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E70423" w:rsidRDefault="00E70423" w:rsidP="00E70423">
      <w:pPr>
        <w:pStyle w:val="a5"/>
        <w:spacing w:before="0" w:beforeAutospacing="0" w:after="0" w:afterAutospacing="0"/>
        <w:ind w:firstLine="709"/>
        <w:jc w:val="both"/>
        <w:rPr>
          <w:rFonts w:ascii="Times New Roman" w:hAnsi="Times New Roman" w:cs="Times New Roman"/>
          <w:sz w:val="28"/>
          <w:szCs w:val="28"/>
        </w:rPr>
      </w:pPr>
      <w:r w:rsidRPr="00E70423">
        <w:rPr>
          <w:rFonts w:ascii="Times New Roman" w:hAnsi="Times New Roman" w:cs="Times New Roman"/>
          <w:sz w:val="28"/>
          <w:szCs w:val="28"/>
        </w:rPr>
        <w:t>Перечень администрируемых доходов утверждается главным администратором доходов бюджета (вышестоящим ведомством).</w:t>
      </w:r>
    </w:p>
    <w:p w:rsidR="005E50CB" w:rsidRDefault="005E50CB" w:rsidP="00E70423">
      <w:pPr>
        <w:pStyle w:val="a5"/>
        <w:spacing w:before="0" w:beforeAutospacing="0" w:after="0" w:afterAutospacing="0"/>
        <w:ind w:firstLine="709"/>
        <w:jc w:val="both"/>
        <w:rPr>
          <w:rFonts w:ascii="Times New Roman" w:hAnsi="Times New Roman" w:cs="Times New Roman"/>
          <w:sz w:val="28"/>
          <w:szCs w:val="28"/>
        </w:rPr>
      </w:pPr>
    </w:p>
    <w:p w:rsidR="005D0804" w:rsidRPr="00E70423" w:rsidRDefault="005E50CB" w:rsidP="00E70423">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7</w:t>
      </w:r>
      <w:r w:rsidR="005D0804" w:rsidRPr="005D0804">
        <w:rPr>
          <w:rFonts w:ascii="Times New Roman" w:hAnsi="Times New Roman" w:cs="Times New Roman"/>
          <w:sz w:val="28"/>
          <w:szCs w:val="28"/>
        </w:rPr>
        <w:t>.2.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E70423" w:rsidRDefault="00E70423" w:rsidP="00E7042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045231" w:rsidRPr="00550BAE" w:rsidRDefault="005E50CB"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i/>
          <w:iCs/>
          <w:sz w:val="28"/>
          <w:szCs w:val="28"/>
        </w:rPr>
        <w:t>8</w:t>
      </w:r>
      <w:r w:rsidR="00045231" w:rsidRPr="00550BAE">
        <w:rPr>
          <w:rFonts w:ascii="Times New Roman" w:hAnsi="Times New Roman" w:cs="Times New Roman"/>
          <w:i/>
          <w:iCs/>
          <w:sz w:val="28"/>
          <w:szCs w:val="28"/>
        </w:rPr>
        <w:t>. Расчеты с подотчетными лицами</w:t>
      </w:r>
    </w:p>
    <w:p w:rsidR="00045231" w:rsidRPr="00550BAE" w:rsidRDefault="005E50CB"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 xml:space="preserve">.1. Денежные средства выдаются под отчет на основании </w:t>
      </w:r>
      <w:r w:rsidR="000C6F1F">
        <w:rPr>
          <w:rFonts w:ascii="Times New Roman" w:hAnsi="Times New Roman" w:cs="Times New Roman"/>
          <w:sz w:val="28"/>
          <w:szCs w:val="28"/>
        </w:rPr>
        <w:t>распоряжения</w:t>
      </w:r>
      <w:r w:rsidR="00045231" w:rsidRPr="00550BAE">
        <w:rPr>
          <w:rFonts w:ascii="Times New Roman" w:hAnsi="Times New Roman" w:cs="Times New Roman"/>
          <w:sz w:val="28"/>
          <w:szCs w:val="28"/>
        </w:rPr>
        <w:t xml:space="preserve"> руководителя или служебной записки, согласованной с руководителем. Выдача денежных средств под отчет производится путем:</w:t>
      </w:r>
    </w:p>
    <w:p w:rsidR="00045231" w:rsidRPr="00550BAE" w:rsidRDefault="00045231" w:rsidP="00593A58">
      <w:pPr>
        <w:pStyle w:val="HTML"/>
        <w:numPr>
          <w:ilvl w:val="0"/>
          <w:numId w:val="2"/>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045231" w:rsidRPr="00550BAE" w:rsidRDefault="00045231" w:rsidP="00593A58">
      <w:pPr>
        <w:pStyle w:val="HTML"/>
        <w:numPr>
          <w:ilvl w:val="0"/>
          <w:numId w:val="2"/>
        </w:numPr>
        <w:tabs>
          <w:tab w:val="clear" w:pos="720"/>
        </w:tabs>
        <w:ind w:left="0" w:firstLine="709"/>
        <w:jc w:val="both"/>
        <w:rPr>
          <w:rFonts w:ascii="Times New Roman" w:hAnsi="Times New Roman" w:cs="Times New Roman"/>
          <w:sz w:val="28"/>
          <w:szCs w:val="28"/>
        </w:rPr>
      </w:pPr>
      <w:r w:rsidRPr="00550BAE">
        <w:rPr>
          <w:rFonts w:ascii="Times New Roman" w:hAnsi="Times New Roman" w:cs="Times New Roman"/>
          <w:sz w:val="28"/>
          <w:szCs w:val="28"/>
        </w:rPr>
        <w:t>перечисления на зарплатную карту материально ответственного лица.</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Способ выдачи денежных средств указывается в служебной записке или </w:t>
      </w:r>
      <w:r w:rsidR="000C6F1F">
        <w:rPr>
          <w:rFonts w:ascii="Times New Roman" w:hAnsi="Times New Roman" w:cs="Times New Roman"/>
          <w:sz w:val="28"/>
          <w:szCs w:val="28"/>
        </w:rPr>
        <w:t>распоряжении</w:t>
      </w:r>
      <w:r w:rsidRPr="00550BAE">
        <w:rPr>
          <w:rFonts w:ascii="Times New Roman" w:hAnsi="Times New Roman" w:cs="Times New Roman"/>
          <w:sz w:val="28"/>
          <w:szCs w:val="28"/>
        </w:rPr>
        <w:t xml:space="preserve"> руководителя.</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045231" w:rsidRPr="00550BAE" w:rsidRDefault="005E50CB"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 xml:space="preserve">.2.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w:t>
      </w:r>
      <w:r w:rsidR="00D031CD">
        <w:rPr>
          <w:rFonts w:ascii="Times New Roman" w:hAnsi="Times New Roman" w:cs="Times New Roman"/>
          <w:sz w:val="28"/>
          <w:szCs w:val="28"/>
        </w:rPr>
        <w:t>8</w:t>
      </w:r>
      <w:r w:rsidR="000C6F1F">
        <w:rPr>
          <w:rFonts w:ascii="Times New Roman" w:hAnsi="Times New Roman" w:cs="Times New Roman"/>
          <w:sz w:val="28"/>
          <w:szCs w:val="28"/>
        </w:rPr>
        <w:t xml:space="preserve">.4 настоящей учетной политики, </w:t>
      </w:r>
      <w:r w:rsidR="000C6F1F" w:rsidRPr="000C6F1F">
        <w:rPr>
          <w:rFonts w:ascii="Times New Roman" w:hAnsi="Times New Roman" w:cs="Times New Roman"/>
          <w:sz w:val="28"/>
          <w:szCs w:val="28"/>
        </w:rPr>
        <w:t xml:space="preserve">а также лицам, которые не состоят в штате, на основании отдельного </w:t>
      </w:r>
      <w:r w:rsidR="000C6F1F">
        <w:rPr>
          <w:rFonts w:ascii="Times New Roman" w:hAnsi="Times New Roman" w:cs="Times New Roman"/>
          <w:sz w:val="28"/>
          <w:szCs w:val="28"/>
        </w:rPr>
        <w:t>распоряжения</w:t>
      </w:r>
      <w:r w:rsidR="000C6F1F" w:rsidRPr="000C6F1F">
        <w:rPr>
          <w:rFonts w:ascii="Times New Roman" w:hAnsi="Times New Roman" w:cs="Times New Roman"/>
          <w:sz w:val="28"/>
          <w:szCs w:val="28"/>
        </w:rPr>
        <w:t xml:space="preserve"> руководителя. Расчеты по выданным суммам проходят в порядке, установленном для штатных сотрудников</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045231" w:rsidRDefault="00D031CD"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.3. Предельная сумма выдачи денежных средств под отчет на хозяйственные расходы устанавливается в размере 20 000 (Двадцать тысяч) руб.</w:t>
      </w:r>
    </w:p>
    <w:p w:rsidR="00045231"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6 указания Банка России от 7 октября 2013 г. № 3073-У.</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045231" w:rsidRPr="00550BAE" w:rsidRDefault="00D031CD"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0C6F1F">
        <w:rPr>
          <w:rFonts w:ascii="Times New Roman" w:hAnsi="Times New Roman" w:cs="Times New Roman"/>
          <w:sz w:val="28"/>
          <w:szCs w:val="28"/>
        </w:rPr>
        <w:t>пяти</w:t>
      </w:r>
      <w:r w:rsidR="00045231" w:rsidRPr="00550BAE">
        <w:rPr>
          <w:rFonts w:ascii="Times New Roman" w:hAnsi="Times New Roman" w:cs="Times New Roman"/>
          <w:sz w:val="28"/>
          <w:szCs w:val="28"/>
        </w:rPr>
        <w:t xml:space="preserve"> рабочих дней. По истечении этого срока сотрудник должен отчитаться в течение </w:t>
      </w:r>
      <w:r w:rsidR="000C6F1F">
        <w:rPr>
          <w:rFonts w:ascii="Times New Roman" w:hAnsi="Times New Roman" w:cs="Times New Roman"/>
          <w:sz w:val="28"/>
          <w:szCs w:val="28"/>
        </w:rPr>
        <w:t xml:space="preserve">трех </w:t>
      </w:r>
      <w:r w:rsidR="00045231" w:rsidRPr="00550BAE">
        <w:rPr>
          <w:rFonts w:ascii="Times New Roman" w:hAnsi="Times New Roman" w:cs="Times New Roman"/>
          <w:sz w:val="28"/>
          <w:szCs w:val="28"/>
        </w:rPr>
        <w:t xml:space="preserve">рабочих дней. </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D031CD" w:rsidRDefault="00D031CD" w:rsidP="008775A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045231" w:rsidRPr="00550BAE">
        <w:rPr>
          <w:rFonts w:ascii="Times New Roman" w:hAnsi="Times New Roman" w:cs="Times New Roman"/>
          <w:sz w:val="28"/>
          <w:szCs w:val="28"/>
        </w:rPr>
        <w:t>.5.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w:t>
      </w:r>
      <w:r w:rsidR="00534668">
        <w:rPr>
          <w:rFonts w:ascii="Times New Roman" w:hAnsi="Times New Roman" w:cs="Times New Roman"/>
          <w:sz w:val="28"/>
          <w:szCs w:val="28"/>
        </w:rPr>
        <w:t xml:space="preserve">, </w:t>
      </w:r>
      <w:r w:rsidR="00534668" w:rsidRPr="00534668">
        <w:rPr>
          <w:rFonts w:ascii="Times New Roman" w:hAnsi="Times New Roman" w:cs="Times New Roman"/>
          <w:sz w:val="28"/>
          <w:szCs w:val="28"/>
        </w:rPr>
        <w:t>в соответствии с постановлением Правительства РФ от 2 октября 2002 № 729</w:t>
      </w:r>
      <w:r w:rsidR="00045231" w:rsidRPr="00550BAE">
        <w:rPr>
          <w:rFonts w:ascii="Times New Roman" w:hAnsi="Times New Roman" w:cs="Times New Roman"/>
          <w:sz w:val="28"/>
          <w:szCs w:val="28"/>
        </w:rPr>
        <w:t>.</w:t>
      </w:r>
    </w:p>
    <w:p w:rsidR="00045231" w:rsidRPr="00550BAE" w:rsidRDefault="00045231" w:rsidP="008775A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w:t>
      </w:r>
      <w:r w:rsidR="008775A9">
        <w:rPr>
          <w:rFonts w:ascii="Times New Roman" w:hAnsi="Times New Roman" w:cs="Times New Roman"/>
          <w:sz w:val="28"/>
          <w:szCs w:val="28"/>
        </w:rPr>
        <w:t>распоряжением</w:t>
      </w:r>
      <w:r w:rsidRPr="00550BAE">
        <w:rPr>
          <w:rFonts w:ascii="Times New Roman" w:hAnsi="Times New Roman" w:cs="Times New Roman"/>
          <w:sz w:val="28"/>
          <w:szCs w:val="28"/>
        </w:rPr>
        <w:t>).</w:t>
      </w:r>
    </w:p>
    <w:p w:rsidR="008775A9" w:rsidRPr="008775A9" w:rsidRDefault="008775A9" w:rsidP="008775A9">
      <w:pPr>
        <w:pStyle w:val="a5"/>
        <w:spacing w:before="0" w:beforeAutospacing="0" w:after="0" w:afterAutospacing="0"/>
        <w:ind w:firstLine="709"/>
        <w:jc w:val="both"/>
        <w:rPr>
          <w:rFonts w:ascii="Times New Roman" w:hAnsi="Times New Roman" w:cs="Times New Roman"/>
          <w:sz w:val="28"/>
          <w:szCs w:val="28"/>
        </w:rPr>
      </w:pPr>
      <w:r w:rsidRPr="008775A9">
        <w:rPr>
          <w:rFonts w:ascii="Times New Roman" w:hAnsi="Times New Roman" w:cs="Times New Roman"/>
          <w:sz w:val="28"/>
          <w:szCs w:val="28"/>
        </w:rPr>
        <w:t>Основание: пункты 2, 3 постановления Правительства РФ от 2 октября 2002 № 729.</w:t>
      </w:r>
    </w:p>
    <w:p w:rsidR="00045231" w:rsidRPr="00550BAE" w:rsidRDefault="00045231" w:rsidP="008775A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045231" w:rsidRPr="00550BAE" w:rsidRDefault="00D031CD"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.6. По возвращении из командировки сотрудник представляет авансовый отчет об израсходованных суммах в течение трех рабочих дней.</w:t>
      </w:r>
    </w:p>
    <w:p w:rsidR="00045231" w:rsidRDefault="00976A5C"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976A5C">
        <w:rPr>
          <w:rFonts w:ascii="Times New Roman" w:hAnsi="Times New Roman" w:cs="Times New Roman"/>
          <w:sz w:val="28"/>
          <w:szCs w:val="28"/>
        </w:rPr>
        <w:t>Основание: пункт 26 постановления Правительства РФ от 13 октября 2008 № 749</w:t>
      </w:r>
    </w:p>
    <w:p w:rsidR="00976A5C" w:rsidRPr="00550BAE" w:rsidRDefault="00976A5C"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76A5C" w:rsidRDefault="00D031CD"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045231" w:rsidRPr="00550BAE">
        <w:rPr>
          <w:rFonts w:ascii="Times New Roman" w:hAnsi="Times New Roman" w:cs="Times New Roman"/>
          <w:sz w:val="28"/>
          <w:szCs w:val="28"/>
        </w:rPr>
        <w:t>.7. Предельные сроки отчета по выданным доверенностям на получение материальных ценностей устанавливаются следующие:</w:t>
      </w:r>
    </w:p>
    <w:p w:rsidR="00045231"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в течение 10 календарных дней с момента получения;</w:t>
      </w:r>
    </w:p>
    <w:p w:rsidR="00045231" w:rsidRPr="00550BAE" w:rsidRDefault="0004523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в течение трех рабочих дней с момента получения материальных ценностей.</w:t>
      </w:r>
    </w:p>
    <w:p w:rsidR="009C2C51" w:rsidRDefault="009C2C51" w:rsidP="0004523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045231" w:rsidRDefault="00045231"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Доверенности выдаются штатным сотрудникам, с которыми заключен договор о полной материальной ответственности.</w:t>
      </w:r>
    </w:p>
    <w:p w:rsidR="00D031CD" w:rsidRPr="00550BAE" w:rsidRDefault="00D031CD"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E70423" w:rsidRDefault="00D031CD"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Pr="00D031CD">
        <w:rPr>
          <w:rFonts w:ascii="Times New Roman" w:hAnsi="Times New Roman" w:cs="Times New Roman"/>
          <w:sz w:val="28"/>
          <w:szCs w:val="28"/>
        </w:rPr>
        <w:t>.8. Авансовые отчеты брошюруются в хронологическом порядке в последний день отчетного месяца</w:t>
      </w:r>
    </w:p>
    <w:p w:rsidR="00D031CD" w:rsidRDefault="00D031CD" w:rsidP="00D031CD">
      <w:pPr>
        <w:pStyle w:val="a5"/>
        <w:spacing w:before="0" w:beforeAutospacing="0" w:after="0" w:afterAutospacing="0"/>
        <w:ind w:firstLine="709"/>
        <w:jc w:val="both"/>
        <w:rPr>
          <w:rFonts w:ascii="Times New Roman" w:hAnsi="Times New Roman" w:cs="Times New Roman"/>
          <w:i/>
          <w:iCs/>
          <w:sz w:val="28"/>
          <w:szCs w:val="28"/>
        </w:rPr>
      </w:pPr>
    </w:p>
    <w:p w:rsidR="00500040" w:rsidRPr="00500040" w:rsidRDefault="00D031CD" w:rsidP="00D031CD">
      <w:pPr>
        <w:pStyle w:val="a5"/>
        <w:spacing w:before="0" w:beforeAutospacing="0" w:after="0" w:afterAutospacing="0"/>
        <w:ind w:firstLine="709"/>
        <w:jc w:val="both"/>
        <w:rPr>
          <w:rFonts w:ascii="Times New Roman" w:hAnsi="Times New Roman" w:cs="Times New Roman"/>
          <w:i/>
          <w:sz w:val="28"/>
          <w:szCs w:val="28"/>
        </w:rPr>
      </w:pPr>
      <w:r>
        <w:rPr>
          <w:rFonts w:ascii="Times New Roman" w:hAnsi="Times New Roman" w:cs="Times New Roman"/>
          <w:i/>
          <w:iCs/>
          <w:sz w:val="28"/>
          <w:szCs w:val="28"/>
        </w:rPr>
        <w:t>9</w:t>
      </w:r>
      <w:r w:rsidR="00500040" w:rsidRPr="00500040">
        <w:rPr>
          <w:rFonts w:ascii="Times New Roman" w:hAnsi="Times New Roman" w:cs="Times New Roman"/>
          <w:i/>
          <w:iCs/>
          <w:sz w:val="28"/>
          <w:szCs w:val="28"/>
        </w:rPr>
        <w:t xml:space="preserve">. Расчеты с дебиторами </w:t>
      </w:r>
      <w:r w:rsidR="006839FC">
        <w:rPr>
          <w:rFonts w:ascii="Times New Roman" w:hAnsi="Times New Roman" w:cs="Times New Roman"/>
          <w:i/>
          <w:iCs/>
          <w:sz w:val="28"/>
          <w:szCs w:val="28"/>
        </w:rPr>
        <w:t>и кредиторами.</w:t>
      </w:r>
    </w:p>
    <w:p w:rsidR="00500040" w:rsidRPr="00500040" w:rsidRDefault="00500040" w:rsidP="00500040">
      <w:pPr>
        <w:pStyle w:val="a5"/>
        <w:spacing w:before="0" w:beforeAutospacing="0" w:after="0" w:afterAutospacing="0"/>
        <w:ind w:firstLine="709"/>
        <w:jc w:val="both"/>
        <w:rPr>
          <w:rFonts w:ascii="Times New Roman" w:hAnsi="Times New Roman" w:cs="Times New Roman"/>
          <w:sz w:val="28"/>
          <w:szCs w:val="28"/>
        </w:rPr>
      </w:pPr>
      <w:r w:rsidRPr="00500040">
        <w:rPr>
          <w:rFonts w:ascii="Times New Roman" w:hAnsi="Times New Roman" w:cs="Times New Roman"/>
          <w:sz w:val="28"/>
          <w:szCs w:val="28"/>
        </w:rPr>
        <w:t> </w:t>
      </w:r>
    </w:p>
    <w:p w:rsidR="00500040" w:rsidRPr="00500040" w:rsidRDefault="00D031CD" w:rsidP="00500040">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9</w:t>
      </w:r>
      <w:r w:rsidR="00500040" w:rsidRPr="00500040">
        <w:rPr>
          <w:rFonts w:ascii="Times New Roman" w:hAnsi="Times New Roman" w:cs="Times New Roman"/>
          <w:sz w:val="28"/>
          <w:szCs w:val="28"/>
        </w:rPr>
        <w:t>.1. Учреждение администрирует поступления в бюджет на счете КБК 1.210.02.000 по правилам, установленным главным администратором доходов бюджета.</w:t>
      </w:r>
    </w:p>
    <w:p w:rsidR="00500040" w:rsidRPr="00500040" w:rsidRDefault="00500040" w:rsidP="00500040">
      <w:pPr>
        <w:pStyle w:val="a5"/>
        <w:spacing w:before="0" w:beforeAutospacing="0" w:after="0" w:afterAutospacing="0"/>
        <w:ind w:firstLine="709"/>
        <w:jc w:val="both"/>
        <w:rPr>
          <w:rFonts w:ascii="Times New Roman" w:hAnsi="Times New Roman" w:cs="Times New Roman"/>
          <w:sz w:val="28"/>
          <w:szCs w:val="28"/>
        </w:rPr>
      </w:pPr>
    </w:p>
    <w:p w:rsidR="00500040" w:rsidRPr="00500040" w:rsidRDefault="00D031CD" w:rsidP="00500040">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9</w:t>
      </w:r>
      <w:r w:rsidR="00500040" w:rsidRPr="00500040">
        <w:rPr>
          <w:rFonts w:ascii="Times New Roman" w:hAnsi="Times New Roman" w:cs="Times New Roman"/>
          <w:sz w:val="28"/>
          <w:szCs w:val="28"/>
        </w:rPr>
        <w:t>.2. Излишне полученные от плательщиков средства возвращаются на основании заявления плательщика и акта сверки с плательщиком.</w:t>
      </w:r>
    </w:p>
    <w:p w:rsidR="00500040" w:rsidRPr="00500040" w:rsidRDefault="00500040" w:rsidP="00500040">
      <w:pPr>
        <w:pStyle w:val="a5"/>
        <w:spacing w:before="0" w:beforeAutospacing="0" w:after="0" w:afterAutospacing="0"/>
        <w:ind w:firstLine="709"/>
        <w:jc w:val="both"/>
        <w:rPr>
          <w:rFonts w:ascii="Times New Roman" w:hAnsi="Times New Roman" w:cs="Times New Roman"/>
          <w:sz w:val="28"/>
          <w:szCs w:val="28"/>
        </w:rPr>
      </w:pPr>
    </w:p>
    <w:p w:rsidR="00500040" w:rsidRDefault="00D031CD" w:rsidP="00500040">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9</w:t>
      </w:r>
      <w:r w:rsidR="00500040" w:rsidRPr="00500040">
        <w:rPr>
          <w:rFonts w:ascii="Times New Roman" w:hAnsi="Times New Roman" w:cs="Times New Roman"/>
          <w:sz w:val="28"/>
          <w:szCs w:val="28"/>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753527" w:rsidRDefault="00753527" w:rsidP="00753527">
      <w:pPr>
        <w:pStyle w:val="a5"/>
        <w:spacing w:before="0" w:beforeAutospacing="0" w:after="0" w:afterAutospacing="0"/>
        <w:ind w:firstLine="709"/>
        <w:jc w:val="both"/>
        <w:rPr>
          <w:rFonts w:ascii="Times New Roman" w:hAnsi="Times New Roman" w:cs="Times New Roman"/>
          <w:sz w:val="28"/>
          <w:szCs w:val="28"/>
        </w:rPr>
      </w:pPr>
    </w:p>
    <w:p w:rsidR="00753527" w:rsidRPr="00753527" w:rsidRDefault="00753527" w:rsidP="00753527">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9.4. </w:t>
      </w:r>
      <w:r w:rsidRPr="00753527">
        <w:rPr>
          <w:rFonts w:ascii="Times New Roman" w:hAnsi="Times New Roman" w:cs="Times New Roman"/>
          <w:sz w:val="28"/>
          <w:szCs w:val="28"/>
        </w:rPr>
        <w:t>В учреждении применяется счет КБК Х.210.05.000 для расчетов с дебиторами по предоставлению учреждением:</w:t>
      </w:r>
    </w:p>
    <w:p w:rsidR="00753527" w:rsidRPr="00753527" w:rsidRDefault="00753527" w:rsidP="00593A58">
      <w:pPr>
        <w:pStyle w:val="a5"/>
        <w:numPr>
          <w:ilvl w:val="0"/>
          <w:numId w:val="8"/>
        </w:numPr>
        <w:spacing w:before="0" w:beforeAutospacing="0" w:after="0" w:afterAutospacing="0"/>
        <w:jc w:val="both"/>
        <w:rPr>
          <w:rFonts w:ascii="Times New Roman" w:hAnsi="Times New Roman" w:cs="Times New Roman"/>
          <w:sz w:val="28"/>
          <w:szCs w:val="28"/>
        </w:rPr>
      </w:pPr>
      <w:r w:rsidRPr="00753527">
        <w:rPr>
          <w:rFonts w:ascii="Times New Roman" w:hAnsi="Times New Roman" w:cs="Times New Roman"/>
          <w:sz w:val="28"/>
          <w:szCs w:val="28"/>
        </w:rPr>
        <w:lastRenderedPageBreak/>
        <w:t>обеспечений заявок на участие в конкурентной закупке при перечислении средств на счет заказчика;</w:t>
      </w:r>
    </w:p>
    <w:p w:rsidR="00753527" w:rsidRPr="00753527" w:rsidRDefault="00753527" w:rsidP="00593A58">
      <w:pPr>
        <w:pStyle w:val="a5"/>
        <w:numPr>
          <w:ilvl w:val="0"/>
          <w:numId w:val="8"/>
        </w:numPr>
        <w:spacing w:before="0" w:beforeAutospacing="0" w:after="0" w:afterAutospacing="0"/>
        <w:jc w:val="both"/>
        <w:rPr>
          <w:rFonts w:ascii="Times New Roman" w:hAnsi="Times New Roman" w:cs="Times New Roman"/>
          <w:sz w:val="28"/>
          <w:szCs w:val="28"/>
        </w:rPr>
      </w:pPr>
      <w:r w:rsidRPr="00753527">
        <w:rPr>
          <w:rFonts w:ascii="Times New Roman" w:hAnsi="Times New Roman" w:cs="Times New Roman"/>
          <w:sz w:val="28"/>
          <w:szCs w:val="28"/>
        </w:rPr>
        <w:t>обеспечений исполнения контракта (договора);</w:t>
      </w:r>
    </w:p>
    <w:p w:rsidR="00753527" w:rsidRPr="00753527" w:rsidRDefault="00753527" w:rsidP="00593A58">
      <w:pPr>
        <w:pStyle w:val="a5"/>
        <w:numPr>
          <w:ilvl w:val="0"/>
          <w:numId w:val="8"/>
        </w:numPr>
        <w:spacing w:before="0" w:beforeAutospacing="0" w:after="0" w:afterAutospacing="0"/>
        <w:jc w:val="both"/>
        <w:rPr>
          <w:rFonts w:ascii="Times New Roman" w:hAnsi="Times New Roman" w:cs="Times New Roman"/>
          <w:sz w:val="28"/>
          <w:szCs w:val="28"/>
        </w:rPr>
      </w:pPr>
      <w:r w:rsidRPr="00753527">
        <w:rPr>
          <w:rFonts w:ascii="Times New Roman" w:hAnsi="Times New Roman" w:cs="Times New Roman"/>
          <w:sz w:val="28"/>
          <w:szCs w:val="28"/>
        </w:rPr>
        <w:t>других залогов, задатков.</w:t>
      </w:r>
    </w:p>
    <w:p w:rsidR="00753527" w:rsidRPr="00753527" w:rsidRDefault="00753527" w:rsidP="00753527">
      <w:pPr>
        <w:pStyle w:val="a5"/>
        <w:spacing w:before="0" w:beforeAutospacing="0" w:after="0" w:afterAutospacing="0"/>
        <w:ind w:firstLine="709"/>
        <w:jc w:val="both"/>
        <w:rPr>
          <w:rFonts w:ascii="Times New Roman" w:hAnsi="Times New Roman" w:cs="Times New Roman"/>
          <w:sz w:val="28"/>
          <w:szCs w:val="28"/>
        </w:rPr>
      </w:pPr>
      <w:r w:rsidRPr="00753527">
        <w:rPr>
          <w:rFonts w:ascii="Times New Roman" w:hAnsi="Times New Roman" w:cs="Times New Roman"/>
          <w:sz w:val="28"/>
          <w:szCs w:val="28"/>
        </w:rPr>
        <w:t>Операции по счету КБК Х.210.05.000 оформляются бухгалтерскими записями:</w:t>
      </w:r>
    </w:p>
    <w:p w:rsidR="00753527" w:rsidRPr="00753527" w:rsidRDefault="00753527" w:rsidP="00753527">
      <w:pPr>
        <w:pStyle w:val="a5"/>
        <w:spacing w:before="0" w:beforeAutospacing="0" w:after="0" w:afterAutospacing="0"/>
        <w:ind w:firstLine="709"/>
        <w:jc w:val="both"/>
        <w:rPr>
          <w:rFonts w:ascii="Times New Roman" w:hAnsi="Times New Roman" w:cs="Times New Roman"/>
          <w:sz w:val="28"/>
          <w:szCs w:val="28"/>
        </w:rPr>
      </w:pPr>
      <w:r w:rsidRPr="00753527">
        <w:rPr>
          <w:rFonts w:ascii="Times New Roman" w:hAnsi="Times New Roman" w:cs="Times New Roman"/>
          <w:sz w:val="28"/>
          <w:szCs w:val="28"/>
        </w:rPr>
        <w:t xml:space="preserve">Дебет Х.210.05.560 Кредит Х.201.11.610 – при перечислении с лицевого счета учреждения средств; </w:t>
      </w:r>
    </w:p>
    <w:p w:rsidR="00753527" w:rsidRPr="00753527" w:rsidRDefault="00753527" w:rsidP="00753527">
      <w:pPr>
        <w:pStyle w:val="a5"/>
        <w:spacing w:before="0" w:beforeAutospacing="0" w:after="0" w:afterAutospacing="0"/>
        <w:ind w:firstLine="709"/>
        <w:jc w:val="both"/>
        <w:rPr>
          <w:rFonts w:ascii="Times New Roman" w:hAnsi="Times New Roman" w:cs="Times New Roman"/>
          <w:sz w:val="28"/>
          <w:szCs w:val="28"/>
        </w:rPr>
      </w:pPr>
      <w:r w:rsidRPr="00753527">
        <w:rPr>
          <w:rFonts w:ascii="Times New Roman" w:hAnsi="Times New Roman" w:cs="Times New Roman"/>
          <w:sz w:val="28"/>
          <w:szCs w:val="28"/>
        </w:rPr>
        <w:t>Дебет Х.201.11.510 Кредит Х.210.05.660 – возврат денежных средств на лицевой счет учреждения.</w:t>
      </w:r>
    </w:p>
    <w:p w:rsidR="00753527" w:rsidRPr="00753527" w:rsidRDefault="00753527" w:rsidP="00753527">
      <w:pPr>
        <w:pStyle w:val="a5"/>
        <w:spacing w:before="0" w:beforeAutospacing="0" w:after="0" w:afterAutospacing="0"/>
        <w:ind w:firstLine="709"/>
        <w:jc w:val="both"/>
        <w:rPr>
          <w:rFonts w:ascii="Times New Roman" w:hAnsi="Times New Roman" w:cs="Times New Roman"/>
          <w:sz w:val="28"/>
          <w:szCs w:val="28"/>
        </w:rPr>
      </w:pPr>
      <w:r w:rsidRPr="00753527">
        <w:rPr>
          <w:rFonts w:ascii="Times New Roman" w:hAnsi="Times New Roman" w:cs="Times New Roman"/>
          <w:sz w:val="28"/>
          <w:szCs w:val="28"/>
        </w:rPr>
        <w:t>Основание: пункт 7 СГС «Учетная политика, оценочные значения и ошибки».</w:t>
      </w:r>
    </w:p>
    <w:p w:rsidR="00976A5C" w:rsidRPr="00550BAE" w:rsidRDefault="00D031CD"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sz w:val="28"/>
          <w:szCs w:val="28"/>
        </w:rPr>
      </w:pPr>
      <w:r>
        <w:rPr>
          <w:rFonts w:ascii="Times New Roman" w:hAnsi="Times New Roman" w:cs="Times New Roman"/>
          <w:i/>
          <w:sz w:val="28"/>
          <w:szCs w:val="28"/>
        </w:rPr>
        <w:t>10</w:t>
      </w:r>
      <w:r w:rsidR="00976A5C" w:rsidRPr="00550BAE">
        <w:rPr>
          <w:rFonts w:ascii="Times New Roman" w:hAnsi="Times New Roman" w:cs="Times New Roman"/>
          <w:i/>
          <w:sz w:val="28"/>
          <w:szCs w:val="28"/>
        </w:rPr>
        <w:t>. Расчеты по обязательствам</w:t>
      </w:r>
    </w:p>
    <w:p w:rsidR="009C2C51" w:rsidRDefault="009C2C51"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76A5C" w:rsidRPr="00550BAE" w:rsidRDefault="00D031CD"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10</w:t>
      </w:r>
      <w:r w:rsidR="00976A5C" w:rsidRPr="00550BAE">
        <w:rPr>
          <w:rFonts w:ascii="Times New Roman" w:hAnsi="Times New Roman" w:cs="Times New Roman"/>
          <w:sz w:val="28"/>
          <w:szCs w:val="28"/>
        </w:rPr>
        <w:t>.1. К счету 0.303.05.000 «Расчеты по прочим платежам в бюджет» применяются дополнительные аналитические коды:</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1 – «Государственная пошлина» (0.303.15.000);</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2 – «Транспортный налог» (0.303.25.000);</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3 – «Пени, штрафы, санкции по налоговым платежам» (0.303.35.000);</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4 – «Административные штрафы, штрафы ГИБДД» (0.303.45.000);</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976A5C" w:rsidRPr="00550BAE" w:rsidRDefault="00D031CD"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10</w:t>
      </w:r>
      <w:r w:rsidR="00976A5C" w:rsidRPr="00550BAE">
        <w:rPr>
          <w:rFonts w:ascii="Times New Roman" w:hAnsi="Times New Roman" w:cs="Times New Roman"/>
          <w:sz w:val="28"/>
          <w:szCs w:val="28"/>
        </w:rPr>
        <w:t>.2. Аналитический учет расчетов по пособиям и иным социальным выплатам ведется в разрезе физических лиц – получателей социальных выплат.</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w:t>
      </w:r>
    </w:p>
    <w:p w:rsidR="00976A5C" w:rsidRPr="00550BAE" w:rsidRDefault="00D031CD"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10</w:t>
      </w:r>
      <w:r w:rsidR="00976A5C" w:rsidRPr="00550BAE">
        <w:rPr>
          <w:rFonts w:ascii="Times New Roman" w:hAnsi="Times New Roman" w:cs="Times New Roman"/>
          <w:sz w:val="28"/>
          <w:szCs w:val="28"/>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76A5C" w:rsidRPr="00550BAE" w:rsidRDefault="00976A5C" w:rsidP="00976A5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sz w:val="28"/>
          <w:szCs w:val="28"/>
        </w:rPr>
      </w:pPr>
      <w:r w:rsidRPr="00550BAE">
        <w:rPr>
          <w:rFonts w:ascii="Times New Roman" w:hAnsi="Times New Roman" w:cs="Times New Roman"/>
          <w:i/>
          <w:sz w:val="28"/>
          <w:szCs w:val="28"/>
        </w:rPr>
        <w:t> </w:t>
      </w:r>
    </w:p>
    <w:p w:rsidR="00500040" w:rsidRPr="00550BAE" w:rsidRDefault="00D031CD"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i/>
          <w:sz w:val="28"/>
          <w:szCs w:val="28"/>
        </w:rPr>
      </w:pPr>
      <w:r>
        <w:rPr>
          <w:rFonts w:ascii="Times New Roman" w:hAnsi="Times New Roman" w:cs="Times New Roman"/>
          <w:i/>
          <w:sz w:val="28"/>
          <w:szCs w:val="28"/>
        </w:rPr>
        <w:t>11</w:t>
      </w:r>
      <w:r w:rsidR="00500040" w:rsidRPr="00550BAE">
        <w:rPr>
          <w:rFonts w:ascii="Times New Roman" w:hAnsi="Times New Roman" w:cs="Times New Roman"/>
          <w:i/>
          <w:sz w:val="28"/>
          <w:szCs w:val="28"/>
        </w:rPr>
        <w:t>. Дебиторская и кредиторская задолженность</w:t>
      </w:r>
    </w:p>
    <w:p w:rsidR="00D031CD" w:rsidRPr="00D031CD" w:rsidRDefault="00D031CD" w:rsidP="00D031CD">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11</w:t>
      </w:r>
      <w:r w:rsidR="00500040" w:rsidRPr="00550BAE">
        <w:rPr>
          <w:rFonts w:ascii="Times New Roman" w:hAnsi="Times New Roman" w:cs="Times New Roman"/>
          <w:sz w:val="28"/>
          <w:szCs w:val="28"/>
        </w:rPr>
        <w:t xml:space="preserve">.1. </w:t>
      </w:r>
      <w:r w:rsidRPr="00D031CD">
        <w:rPr>
          <w:rFonts w:ascii="Times New Roman" w:hAnsi="Times New Roman" w:cs="Times New Roman"/>
          <w:sz w:val="28"/>
          <w:szCs w:val="28"/>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D031CD" w:rsidRPr="00D031CD" w:rsidRDefault="00D031CD" w:rsidP="00D031CD">
      <w:pPr>
        <w:pStyle w:val="a5"/>
        <w:spacing w:before="0" w:beforeAutospacing="0" w:after="0" w:afterAutospacing="0"/>
        <w:ind w:firstLine="709"/>
        <w:jc w:val="both"/>
        <w:rPr>
          <w:rFonts w:ascii="Times New Roman" w:hAnsi="Times New Roman" w:cs="Times New Roman"/>
          <w:sz w:val="28"/>
          <w:szCs w:val="28"/>
        </w:rPr>
      </w:pPr>
      <w:r w:rsidRPr="00D031CD">
        <w:rPr>
          <w:rFonts w:ascii="Times New Roman" w:hAnsi="Times New Roman" w:cs="Times New Roman"/>
          <w:sz w:val="28"/>
          <w:szCs w:val="28"/>
        </w:rPr>
        <w:t>Основание: пункт 339 Инструкции к Единому плану счетов № 157н, пункт 11 СГС «Доходы».</w:t>
      </w:r>
    </w:p>
    <w:p w:rsidR="00500040" w:rsidRPr="00550BAE" w:rsidRDefault="00500040"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500040" w:rsidRPr="00550BAE" w:rsidRDefault="00D031CD" w:rsidP="00D031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11</w:t>
      </w:r>
      <w:r w:rsidR="00500040" w:rsidRPr="00550BAE">
        <w:rPr>
          <w:rFonts w:ascii="Times New Roman" w:hAnsi="Times New Roman" w:cs="Times New Roman"/>
          <w:sz w:val="28"/>
          <w:szCs w:val="28"/>
        </w:rPr>
        <w:t xml:space="preserve">.2. Кредиторская задолженность, не востребованная кредитором, списывается на финансовый результат на основании </w:t>
      </w:r>
      <w:r w:rsidR="00E8334F">
        <w:rPr>
          <w:rFonts w:ascii="Times New Roman" w:hAnsi="Times New Roman" w:cs="Times New Roman"/>
          <w:sz w:val="28"/>
          <w:szCs w:val="28"/>
        </w:rPr>
        <w:t>распоряжения</w:t>
      </w:r>
      <w:r w:rsidR="00500040" w:rsidRPr="00550BAE">
        <w:rPr>
          <w:rFonts w:ascii="Times New Roman" w:hAnsi="Times New Roman" w:cs="Times New Roman"/>
          <w:sz w:val="28"/>
          <w:szCs w:val="28"/>
        </w:rPr>
        <w:t xml:space="preserve">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500040" w:rsidRPr="00550BAE"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lastRenderedPageBreak/>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00040"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(приложение 2):</w:t>
      </w:r>
    </w:p>
    <w:p w:rsidR="00500040"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 по истечении </w:t>
      </w:r>
      <w:r w:rsidR="00E8334F">
        <w:rPr>
          <w:rStyle w:val="fill"/>
          <w:rFonts w:ascii="Times New Roman" w:hAnsi="Times New Roman" w:cs="Times New Roman"/>
          <w:b w:val="0"/>
          <w:i w:val="0"/>
          <w:color w:val="auto"/>
          <w:sz w:val="28"/>
          <w:szCs w:val="28"/>
        </w:rPr>
        <w:t>пяти</w:t>
      </w:r>
      <w:r w:rsidRPr="00550BAE">
        <w:rPr>
          <w:rFonts w:ascii="Times New Roman" w:hAnsi="Times New Roman" w:cs="Times New Roman"/>
          <w:sz w:val="28"/>
          <w:szCs w:val="28"/>
        </w:rPr>
        <w:t xml:space="preserve"> лет отражения задолженности на забалансовом учете;</w:t>
      </w:r>
    </w:p>
    <w:p w:rsidR="00500040"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по завершении срока возможного возобновления процедуры взыскания задолженности согласно действующему законодательству;</w:t>
      </w:r>
    </w:p>
    <w:p w:rsidR="00500040" w:rsidRPr="00550BAE"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при наличии документов, подтверждающих прекращение обязательства в связи со смертью (ликвидацией) контрагента.</w:t>
      </w:r>
    </w:p>
    <w:p w:rsidR="00500040" w:rsidRPr="00550BAE"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Кредиторская задолженность списывается отдельно по каждому обязательству (кредитору).</w:t>
      </w:r>
    </w:p>
    <w:p w:rsidR="00500040" w:rsidRPr="00550BAE" w:rsidRDefault="00500040" w:rsidP="0050004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пункты 371, 372 Инструкции к Единому плану счетов № 157н.</w:t>
      </w:r>
    </w:p>
    <w:p w:rsidR="00976A5C" w:rsidRDefault="00976A5C" w:rsidP="00E7042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E8334F" w:rsidRPr="00550BAE"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i/>
          <w:iCs/>
          <w:sz w:val="28"/>
          <w:szCs w:val="28"/>
        </w:rPr>
        <w:t>1</w:t>
      </w:r>
      <w:r w:rsidR="00D031CD">
        <w:rPr>
          <w:rFonts w:ascii="Times New Roman" w:hAnsi="Times New Roman" w:cs="Times New Roman"/>
          <w:i/>
          <w:iCs/>
          <w:sz w:val="28"/>
          <w:szCs w:val="28"/>
        </w:rPr>
        <w:t>2</w:t>
      </w:r>
      <w:r w:rsidRPr="00550BAE">
        <w:rPr>
          <w:rFonts w:ascii="Times New Roman" w:hAnsi="Times New Roman" w:cs="Times New Roman"/>
          <w:i/>
          <w:iCs/>
          <w:sz w:val="28"/>
          <w:szCs w:val="28"/>
        </w:rPr>
        <w:t>. Финансовый результат</w:t>
      </w:r>
    </w:p>
    <w:p w:rsidR="00E8334F" w:rsidRPr="00550BAE"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1</w:t>
      </w:r>
      <w:r w:rsidR="00D031CD">
        <w:rPr>
          <w:rFonts w:ascii="Times New Roman" w:hAnsi="Times New Roman" w:cs="Times New Roman"/>
          <w:sz w:val="28"/>
          <w:szCs w:val="28"/>
        </w:rPr>
        <w:t>2</w:t>
      </w:r>
      <w:r w:rsidRPr="00550BAE">
        <w:rPr>
          <w:rFonts w:ascii="Times New Roman" w:hAnsi="Times New Roman" w:cs="Times New Roman"/>
          <w:sz w:val="28"/>
          <w:szCs w:val="28"/>
        </w:rPr>
        <w:t xml:space="preserve">.1. </w:t>
      </w:r>
      <w:r w:rsidR="00E4464D" w:rsidRPr="00E4464D">
        <w:rPr>
          <w:rFonts w:ascii="Times New Roman" w:hAnsi="Times New Roman" w:cs="Times New Roman"/>
          <w:sz w:val="28"/>
          <w:szCs w:val="28"/>
        </w:rPr>
        <w:t xml:space="preserve">Учреждение все расходы производит в соответствии с утвержденной </w:t>
      </w:r>
      <w:r w:rsidR="00E4464D" w:rsidRPr="00E4464D">
        <w:rPr>
          <w:rFonts w:ascii="Times New Roman" w:hAnsi="Times New Roman" w:cs="Times New Roman"/>
          <w:bCs/>
          <w:iCs/>
          <w:sz w:val="28"/>
          <w:szCs w:val="28"/>
        </w:rPr>
        <w:t>на отчетный</w:t>
      </w:r>
      <w:r w:rsidR="00E4464D" w:rsidRPr="00E4464D">
        <w:rPr>
          <w:rFonts w:ascii="Times New Roman" w:hAnsi="Times New Roman" w:cs="Times New Roman"/>
          <w:sz w:val="28"/>
          <w:szCs w:val="28"/>
        </w:rPr>
        <w:t xml:space="preserve"> </w:t>
      </w:r>
      <w:r w:rsidR="00E4464D" w:rsidRPr="00E4464D">
        <w:rPr>
          <w:rFonts w:ascii="Times New Roman" w:hAnsi="Times New Roman" w:cs="Times New Roman"/>
          <w:bCs/>
          <w:iCs/>
          <w:sz w:val="28"/>
          <w:szCs w:val="28"/>
        </w:rPr>
        <w:t>год</w:t>
      </w:r>
      <w:r w:rsidR="00E4464D" w:rsidRPr="00E4464D">
        <w:rPr>
          <w:rFonts w:ascii="Times New Roman" w:hAnsi="Times New Roman" w:cs="Times New Roman"/>
          <w:sz w:val="28"/>
          <w:szCs w:val="28"/>
        </w:rPr>
        <w:t xml:space="preserve"> бюджетной сметой и в пределах установленных норм</w:t>
      </w:r>
      <w:r w:rsidR="002A561A">
        <w:rPr>
          <w:rStyle w:val="fill"/>
          <w:rFonts w:ascii="Times New Roman" w:hAnsi="Times New Roman" w:cs="Times New Roman"/>
          <w:b w:val="0"/>
          <w:i w:val="0"/>
          <w:color w:val="auto"/>
          <w:sz w:val="28"/>
          <w:szCs w:val="28"/>
        </w:rPr>
        <w:t>.</w:t>
      </w:r>
    </w:p>
    <w:p w:rsidR="00E8334F" w:rsidRPr="00550BAE" w:rsidRDefault="00E8334F" w:rsidP="00E4464D">
      <w:pPr>
        <w:pStyle w:val="a5"/>
        <w:spacing w:before="0" w:beforeAutospacing="0" w:after="0" w:afterAutospacing="0"/>
        <w:ind w:firstLine="709"/>
        <w:jc w:val="both"/>
        <w:rPr>
          <w:rFonts w:ascii="Times New Roman" w:hAnsi="Times New Roman" w:cs="Times New Roman"/>
          <w:sz w:val="28"/>
          <w:szCs w:val="28"/>
        </w:rPr>
      </w:pPr>
    </w:p>
    <w:p w:rsidR="00E8334F" w:rsidRPr="00550BAE" w:rsidRDefault="00E4464D" w:rsidP="00E4464D">
      <w:pPr>
        <w:pStyle w:val="a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12</w:t>
      </w:r>
      <w:r w:rsidR="00E8334F" w:rsidRPr="00550BAE">
        <w:rPr>
          <w:rFonts w:ascii="Times New Roman" w:hAnsi="Times New Roman" w:cs="Times New Roman"/>
          <w:sz w:val="28"/>
          <w:szCs w:val="28"/>
        </w:rPr>
        <w:t>.</w:t>
      </w:r>
      <w:r w:rsidR="002A561A">
        <w:rPr>
          <w:rFonts w:ascii="Times New Roman" w:hAnsi="Times New Roman" w:cs="Times New Roman"/>
          <w:sz w:val="28"/>
          <w:szCs w:val="28"/>
        </w:rPr>
        <w:t>2</w:t>
      </w:r>
      <w:r w:rsidR="00E8334F" w:rsidRPr="00550BAE">
        <w:rPr>
          <w:rFonts w:ascii="Times New Roman" w:hAnsi="Times New Roman" w:cs="Times New Roman"/>
          <w:sz w:val="28"/>
          <w:szCs w:val="28"/>
        </w:rPr>
        <w:t>. В составе расходов будущих периодов на счете 0.401.50.000 «Расходы будущих периодов» отражаются расходы по:</w:t>
      </w:r>
    </w:p>
    <w:p w:rsidR="00E8334F" w:rsidRPr="00550BAE" w:rsidRDefault="00E8334F" w:rsidP="00593A58">
      <w:pPr>
        <w:pStyle w:val="a5"/>
        <w:numPr>
          <w:ilvl w:val="0"/>
          <w:numId w:val="9"/>
        </w:numPr>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страхованию имущества, гражданской ответственности;</w:t>
      </w:r>
    </w:p>
    <w:p w:rsidR="002A561A" w:rsidRPr="00E4464D" w:rsidRDefault="00E8334F" w:rsidP="00593A58">
      <w:pPr>
        <w:pStyle w:val="a5"/>
        <w:numPr>
          <w:ilvl w:val="0"/>
          <w:numId w:val="9"/>
        </w:numPr>
        <w:spacing w:before="0" w:beforeAutospacing="0" w:after="0" w:afterAutospacing="0"/>
        <w:ind w:left="0" w:firstLine="709"/>
        <w:jc w:val="both"/>
        <w:rPr>
          <w:rFonts w:ascii="Times New Roman" w:hAnsi="Times New Roman" w:cs="Times New Roman"/>
          <w:sz w:val="28"/>
          <w:szCs w:val="28"/>
        </w:rPr>
      </w:pPr>
      <w:r w:rsidRPr="00550BAE">
        <w:rPr>
          <w:rFonts w:ascii="Times New Roman" w:hAnsi="Times New Roman" w:cs="Times New Roman"/>
          <w:sz w:val="28"/>
          <w:szCs w:val="28"/>
        </w:rPr>
        <w:t>приобретению неисключительного права пользования нематериальными активами в течение нескольких отчетных периодов;</w:t>
      </w:r>
    </w:p>
    <w:p w:rsidR="00E8334F" w:rsidRDefault="00E8334F" w:rsidP="00E8334F">
      <w:pPr>
        <w:pStyle w:val="a5"/>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E8334F" w:rsidRDefault="00E8334F" w:rsidP="00E8334F">
      <w:pPr>
        <w:pStyle w:val="a5"/>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w:t>
      </w:r>
      <w:r w:rsidR="002A561A">
        <w:rPr>
          <w:rFonts w:ascii="Times New Roman" w:hAnsi="Times New Roman" w:cs="Times New Roman"/>
          <w:sz w:val="28"/>
          <w:szCs w:val="28"/>
        </w:rPr>
        <w:t>распоряжении</w:t>
      </w:r>
      <w:r w:rsidRPr="00550BAE">
        <w:rPr>
          <w:rFonts w:ascii="Times New Roman" w:hAnsi="Times New Roman" w:cs="Times New Roman"/>
          <w:sz w:val="28"/>
          <w:szCs w:val="28"/>
        </w:rPr>
        <w:t>.</w:t>
      </w:r>
    </w:p>
    <w:p w:rsidR="00E8334F" w:rsidRPr="00550BAE" w:rsidRDefault="00E8334F" w:rsidP="00E4464D">
      <w:pPr>
        <w:pStyle w:val="a5"/>
        <w:spacing w:before="0" w:beforeAutospacing="0" w:after="0" w:afterAutospacing="0"/>
        <w:ind w:firstLine="709"/>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пункты 302, 302.1 Инструкции к Единому плану счетов № 157н.</w:t>
      </w:r>
    </w:p>
    <w:p w:rsidR="00E8334F" w:rsidRPr="00550BAE"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p>
    <w:p w:rsidR="00E4464D" w:rsidRDefault="00E4464D" w:rsidP="00E4464D">
      <w:pPr>
        <w:pStyle w:val="a5"/>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12</w:t>
      </w:r>
      <w:r w:rsidRPr="00E4464D">
        <w:rPr>
          <w:rFonts w:ascii="Times New Roman" w:hAnsi="Times New Roman" w:cs="Times New Roman"/>
          <w:sz w:val="28"/>
          <w:szCs w:val="28"/>
        </w:rPr>
        <w:t>.3.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E4464D" w:rsidRPr="00E4464D" w:rsidRDefault="00E4464D" w:rsidP="00E4464D">
      <w:pPr>
        <w:pStyle w:val="a5"/>
        <w:spacing w:before="0" w:beforeAutospacing="0" w:after="0" w:afterAutospacing="0"/>
        <w:ind w:firstLine="851"/>
        <w:jc w:val="both"/>
        <w:rPr>
          <w:rFonts w:ascii="Times New Roman" w:hAnsi="Times New Roman" w:cs="Times New Roman"/>
          <w:sz w:val="28"/>
          <w:szCs w:val="28"/>
        </w:rPr>
      </w:pPr>
      <w:r w:rsidRPr="00E4464D">
        <w:rPr>
          <w:rFonts w:ascii="Times New Roman" w:hAnsi="Times New Roman" w:cs="Times New Roman"/>
          <w:sz w:val="28"/>
          <w:szCs w:val="28"/>
        </w:rPr>
        <w:t>Основание: пункт 66 Инструкции к Единому плану счетов № 157н.</w:t>
      </w:r>
    </w:p>
    <w:p w:rsidR="00E8334F"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1</w:t>
      </w:r>
      <w:r w:rsidR="00E4464D">
        <w:rPr>
          <w:rFonts w:ascii="Times New Roman" w:hAnsi="Times New Roman" w:cs="Times New Roman"/>
          <w:sz w:val="28"/>
          <w:szCs w:val="28"/>
        </w:rPr>
        <w:t>2.4</w:t>
      </w:r>
      <w:r w:rsidRPr="00550BAE">
        <w:rPr>
          <w:rFonts w:ascii="Times New Roman" w:hAnsi="Times New Roman" w:cs="Times New Roman"/>
          <w:sz w:val="28"/>
          <w:szCs w:val="28"/>
        </w:rPr>
        <w:t>. В учреждении создаются:</w:t>
      </w:r>
    </w:p>
    <w:p w:rsidR="00E8334F"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резерв на предстоящую оплату отпусков. Порядок расчета резерва приведен в приложении 16;</w:t>
      </w:r>
    </w:p>
    <w:p w:rsidR="00E8334F" w:rsidRPr="00550BAE" w:rsidRDefault="00E8334F" w:rsidP="00E4464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E4464D" w:rsidRDefault="00E4464D" w:rsidP="00E4464D">
      <w:pPr>
        <w:pStyle w:val="a5"/>
        <w:spacing w:before="0" w:beforeAutospacing="0" w:after="0" w:afterAutospacing="0"/>
        <w:ind w:firstLine="851"/>
        <w:jc w:val="both"/>
        <w:rPr>
          <w:rFonts w:ascii="Times New Roman" w:hAnsi="Times New Roman" w:cs="Times New Roman"/>
          <w:sz w:val="28"/>
          <w:szCs w:val="28"/>
        </w:rPr>
      </w:pPr>
      <w:r w:rsidRPr="00E4464D">
        <w:rPr>
          <w:rFonts w:ascii="Times New Roman" w:hAnsi="Times New Roman" w:cs="Times New Roman"/>
          <w:sz w:val="28"/>
          <w:szCs w:val="28"/>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4464D" w:rsidRPr="00E4464D" w:rsidRDefault="00E4464D" w:rsidP="00E4464D">
      <w:pPr>
        <w:pStyle w:val="a5"/>
        <w:spacing w:before="0" w:beforeAutospacing="0" w:after="0" w:afterAutospacing="0"/>
        <w:ind w:firstLine="851"/>
        <w:jc w:val="both"/>
        <w:rPr>
          <w:rFonts w:ascii="Times New Roman" w:hAnsi="Times New Roman" w:cs="Times New Roman"/>
          <w:sz w:val="28"/>
          <w:szCs w:val="28"/>
        </w:rPr>
      </w:pPr>
      <w:r w:rsidRPr="00E4464D">
        <w:rPr>
          <w:rFonts w:ascii="Times New Roman" w:hAnsi="Times New Roman" w:cs="Times New Roman"/>
          <w:sz w:val="28"/>
          <w:szCs w:val="28"/>
        </w:rPr>
        <w:t>Основание: пункты 302, 302.1 Инструкции к Единому плану счетов № 157н, пункт 11 СГС «Доходы».</w:t>
      </w: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i/>
          <w:iCs/>
          <w:sz w:val="28"/>
          <w:szCs w:val="28"/>
        </w:rPr>
        <w:t>1</w:t>
      </w:r>
      <w:r w:rsidR="00E4464D">
        <w:rPr>
          <w:rFonts w:ascii="Times New Roman" w:hAnsi="Times New Roman" w:cs="Times New Roman"/>
          <w:i/>
          <w:iCs/>
          <w:sz w:val="28"/>
          <w:szCs w:val="28"/>
        </w:rPr>
        <w:t>3</w:t>
      </w:r>
      <w:r w:rsidRPr="00550BAE">
        <w:rPr>
          <w:rFonts w:ascii="Times New Roman" w:hAnsi="Times New Roman" w:cs="Times New Roman"/>
          <w:i/>
          <w:iCs/>
          <w:sz w:val="28"/>
          <w:szCs w:val="28"/>
        </w:rPr>
        <w:t>. Санкционирование расходов</w:t>
      </w: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Принятие </w:t>
      </w:r>
      <w:r w:rsidR="002A561A">
        <w:rPr>
          <w:rFonts w:ascii="Times New Roman" w:hAnsi="Times New Roman" w:cs="Times New Roman"/>
          <w:sz w:val="28"/>
          <w:szCs w:val="28"/>
        </w:rPr>
        <w:t xml:space="preserve">бюджетных </w:t>
      </w:r>
      <w:r w:rsidRPr="00550BAE">
        <w:rPr>
          <w:rFonts w:ascii="Times New Roman" w:hAnsi="Times New Roman" w:cs="Times New Roman"/>
          <w:sz w:val="28"/>
          <w:szCs w:val="28"/>
        </w:rPr>
        <w:t>(денежных</w:t>
      </w:r>
      <w:r w:rsidR="002A561A">
        <w:rPr>
          <w:rFonts w:ascii="Times New Roman" w:hAnsi="Times New Roman" w:cs="Times New Roman"/>
          <w:sz w:val="28"/>
          <w:szCs w:val="28"/>
        </w:rPr>
        <w:t>) обязательств</w:t>
      </w:r>
      <w:r w:rsidRPr="00550BAE">
        <w:rPr>
          <w:rFonts w:ascii="Times New Roman" w:hAnsi="Times New Roman" w:cs="Times New Roman"/>
          <w:sz w:val="28"/>
          <w:szCs w:val="28"/>
        </w:rPr>
        <w:t xml:space="preserve"> </w:t>
      </w:r>
      <w:r w:rsidR="002A561A" w:rsidRPr="00550BAE">
        <w:rPr>
          <w:rFonts w:ascii="Times New Roman" w:hAnsi="Times New Roman" w:cs="Times New Roman"/>
          <w:sz w:val="28"/>
          <w:szCs w:val="28"/>
        </w:rPr>
        <w:t xml:space="preserve">к учету </w:t>
      </w:r>
      <w:r w:rsidRPr="00550BAE">
        <w:rPr>
          <w:rFonts w:ascii="Times New Roman" w:hAnsi="Times New Roman" w:cs="Times New Roman"/>
          <w:sz w:val="28"/>
          <w:szCs w:val="28"/>
        </w:rPr>
        <w:t>осуществляется в порядке, приведенном в приложении 9.</w:t>
      </w: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i/>
          <w:iCs/>
          <w:sz w:val="28"/>
          <w:szCs w:val="28"/>
        </w:rPr>
      </w:pPr>
      <w:r w:rsidRPr="00550BAE">
        <w:rPr>
          <w:rFonts w:ascii="Times New Roman" w:hAnsi="Times New Roman" w:cs="Times New Roman"/>
          <w:i/>
          <w:iCs/>
          <w:sz w:val="28"/>
          <w:szCs w:val="28"/>
        </w:rPr>
        <w:t>1</w:t>
      </w:r>
      <w:r w:rsidR="00E4464D">
        <w:rPr>
          <w:rFonts w:ascii="Times New Roman" w:hAnsi="Times New Roman" w:cs="Times New Roman"/>
          <w:i/>
          <w:iCs/>
          <w:sz w:val="28"/>
          <w:szCs w:val="28"/>
        </w:rPr>
        <w:t>4</w:t>
      </w:r>
      <w:r w:rsidRPr="00550BAE">
        <w:rPr>
          <w:rFonts w:ascii="Times New Roman" w:hAnsi="Times New Roman" w:cs="Times New Roman"/>
          <w:i/>
          <w:iCs/>
          <w:sz w:val="28"/>
          <w:szCs w:val="28"/>
        </w:rPr>
        <w:t>. События после отчетной даты</w:t>
      </w:r>
    </w:p>
    <w:p w:rsidR="00E8334F" w:rsidRPr="00550BAE" w:rsidRDefault="00E8334F" w:rsidP="00E8334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Признание и отражение в учете и отчетности событий после отчетной даты осуществляется в порядке, приведенном в приложении 17.</w:t>
      </w:r>
    </w:p>
    <w:p w:rsidR="00E8334F" w:rsidRDefault="00E8334F" w:rsidP="00E7042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656181" w:rsidRPr="00550BAE" w:rsidRDefault="0010622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bCs/>
          <w:sz w:val="28"/>
          <w:szCs w:val="28"/>
          <w:lang w:val="en-US"/>
        </w:rPr>
        <w:t>V</w:t>
      </w:r>
      <w:r w:rsidR="00B61267">
        <w:rPr>
          <w:rFonts w:ascii="Times New Roman" w:hAnsi="Times New Roman" w:cs="Times New Roman"/>
          <w:b/>
          <w:bCs/>
          <w:sz w:val="28"/>
          <w:szCs w:val="28"/>
          <w:lang w:val="en-US"/>
        </w:rPr>
        <w:t>I</w:t>
      </w:r>
      <w:r w:rsidR="00185A6F" w:rsidRPr="00550BAE">
        <w:rPr>
          <w:rFonts w:ascii="Times New Roman" w:hAnsi="Times New Roman" w:cs="Times New Roman"/>
          <w:b/>
          <w:bCs/>
          <w:sz w:val="28"/>
          <w:szCs w:val="28"/>
        </w:rPr>
        <w:t>. Инвентаризация имущества и обязательств</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1. Инвентаризация имущества и обязательств (в т. ч. числящихся на забалансовых счетах), а также финансовых результатов (в т. ч. расходов будущих периодов и резервов)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2. </w:t>
      </w:r>
    </w:p>
    <w:p w:rsidR="00E4464D"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Порядок и график проведения инвентаризации имущества, финансовых активов и обязательств приведены в приложении 10.</w:t>
      </w:r>
    </w:p>
    <w:p w:rsidR="00656181" w:rsidRPr="00550BAE" w:rsidRDefault="00E4464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В</w:t>
      </w:r>
      <w:r w:rsidR="00185A6F" w:rsidRPr="00550BAE">
        <w:rPr>
          <w:rFonts w:ascii="Times New Roman" w:hAnsi="Times New Roman" w:cs="Times New Roman"/>
          <w:sz w:val="28"/>
          <w:szCs w:val="28"/>
        </w:rPr>
        <w:t xml:space="preserve">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w:t>
      </w:r>
      <w:r>
        <w:rPr>
          <w:rFonts w:ascii="Times New Roman" w:hAnsi="Times New Roman" w:cs="Times New Roman"/>
          <w:sz w:val="28"/>
          <w:szCs w:val="28"/>
        </w:rPr>
        <w:t>распоряжением</w:t>
      </w:r>
      <w:r w:rsidR="00185A6F" w:rsidRPr="00550BAE">
        <w:rPr>
          <w:rFonts w:ascii="Times New Roman" w:hAnsi="Times New Roman" w:cs="Times New Roman"/>
          <w:sz w:val="28"/>
          <w:szCs w:val="28"/>
        </w:rPr>
        <w:t xml:space="preserve"> руководителя.</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Основание: статья 11 Закона от 6 декабря 2011 г. № 402-ФЗ, </w:t>
      </w:r>
      <w:r w:rsidR="007C3DFD" w:rsidRPr="007C3DFD">
        <w:rPr>
          <w:rFonts w:ascii="Times New Roman" w:hAnsi="Times New Roman" w:cs="Times New Roman"/>
          <w:sz w:val="28"/>
          <w:szCs w:val="28"/>
        </w:rPr>
        <w:t xml:space="preserve">раздел </w:t>
      </w:r>
      <w:r w:rsidR="007C3DFD" w:rsidRPr="007C3DFD">
        <w:rPr>
          <w:rFonts w:ascii="Times New Roman" w:hAnsi="Times New Roman" w:cs="Times New Roman"/>
          <w:sz w:val="28"/>
          <w:szCs w:val="28"/>
          <w:lang w:val="en-US"/>
        </w:rPr>
        <w:t>VIII</w:t>
      </w:r>
      <w:r w:rsidR="007C3DFD" w:rsidRPr="007C3DFD">
        <w:rPr>
          <w:rFonts w:ascii="Times New Roman" w:hAnsi="Times New Roman" w:cs="Times New Roman"/>
          <w:sz w:val="28"/>
          <w:szCs w:val="28"/>
        </w:rPr>
        <w:t xml:space="preserve"> Стандарта «Концептуальные основы бухучета и отчетности</w:t>
      </w:r>
      <w:r w:rsidR="007C3DFD">
        <w:rPr>
          <w:rFonts w:ascii="Times New Roman" w:hAnsi="Times New Roman" w:cs="Times New Roman"/>
          <w:sz w:val="28"/>
          <w:szCs w:val="28"/>
        </w:rPr>
        <w:t>,</w:t>
      </w:r>
      <w:r w:rsidR="007C3DFD" w:rsidRPr="007C3DFD">
        <w:rPr>
          <w:rFonts w:ascii="Times New Roman" w:hAnsi="Times New Roman" w:cs="Times New Roman"/>
          <w:sz w:val="28"/>
          <w:szCs w:val="28"/>
        </w:rPr>
        <w:t xml:space="preserve"> </w:t>
      </w:r>
      <w:r w:rsidRPr="00550BAE">
        <w:rPr>
          <w:rFonts w:ascii="Times New Roman" w:hAnsi="Times New Roman" w:cs="Times New Roman"/>
          <w:sz w:val="28"/>
          <w:szCs w:val="28"/>
        </w:rPr>
        <w:t>пункт 1.5 Методических указаний, утвержденных приказом Минфина России от 13 июня 1995 г. № 49.</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lastRenderedPageBreak/>
        <w:t>2. Состав комиссии для проведения внезапной ревизии кассы приведен в приложении 4.</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 xml:space="preserve">3. Руководителями обособленных структурных подразделений учреждения создаются инвентаризационные комиссии из числа сотрудников подразделения </w:t>
      </w:r>
      <w:r w:rsidR="007C3DFD">
        <w:rPr>
          <w:rFonts w:ascii="Times New Roman" w:hAnsi="Times New Roman" w:cs="Times New Roman"/>
          <w:sz w:val="28"/>
          <w:szCs w:val="28"/>
        </w:rPr>
        <w:t>распоряжением</w:t>
      </w:r>
      <w:r w:rsidRPr="00550BAE">
        <w:rPr>
          <w:rFonts w:ascii="Times New Roman" w:hAnsi="Times New Roman" w:cs="Times New Roman"/>
          <w:sz w:val="28"/>
          <w:szCs w:val="28"/>
        </w:rPr>
        <w:t xml:space="preserve"> по подразделению.</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06228" w:rsidP="00031258">
      <w:pPr>
        <w:pStyle w:val="a5"/>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sz w:val="28"/>
          <w:szCs w:val="28"/>
          <w:lang w:val="en-US"/>
        </w:rPr>
        <w:t>VII</w:t>
      </w:r>
      <w:r w:rsidRPr="00550BAE">
        <w:rPr>
          <w:rFonts w:ascii="Times New Roman" w:hAnsi="Times New Roman" w:cs="Times New Roman"/>
          <w:b/>
          <w:sz w:val="28"/>
          <w:szCs w:val="28"/>
        </w:rPr>
        <w:t xml:space="preserve">. </w:t>
      </w:r>
      <w:r w:rsidR="00185A6F" w:rsidRPr="00550BAE">
        <w:rPr>
          <w:rFonts w:ascii="Times New Roman" w:hAnsi="Times New Roman" w:cs="Times New Roman"/>
          <w:b/>
          <w:bCs/>
          <w:sz w:val="28"/>
          <w:szCs w:val="28"/>
        </w:rPr>
        <w:t>Порядок организации и обеспечения внутреннего финансового контроля</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56181" w:rsidRPr="00550BAE" w:rsidRDefault="00185A6F" w:rsidP="00593A58">
      <w:pPr>
        <w:pStyle w:val="HTML"/>
        <w:numPr>
          <w:ilvl w:val="0"/>
          <w:numId w:val="5"/>
        </w:numPr>
        <w:tabs>
          <w:tab w:val="clear" w:pos="720"/>
          <w:tab w:val="left" w:pos="1276"/>
        </w:tabs>
        <w:ind w:left="0" w:firstLine="851"/>
        <w:jc w:val="both"/>
        <w:rPr>
          <w:rFonts w:ascii="Times New Roman" w:hAnsi="Times New Roman" w:cs="Times New Roman"/>
          <w:sz w:val="28"/>
          <w:szCs w:val="28"/>
        </w:rPr>
      </w:pPr>
      <w:r w:rsidRPr="00550BAE">
        <w:rPr>
          <w:rFonts w:ascii="Times New Roman" w:hAnsi="Times New Roman" w:cs="Times New Roman"/>
          <w:sz w:val="28"/>
          <w:szCs w:val="28"/>
        </w:rPr>
        <w:t>руководитель учреждения, его заместители;</w:t>
      </w:r>
    </w:p>
    <w:p w:rsidR="00656181" w:rsidRPr="00550BAE" w:rsidRDefault="00185A6F" w:rsidP="00593A58">
      <w:pPr>
        <w:pStyle w:val="HTML"/>
        <w:numPr>
          <w:ilvl w:val="0"/>
          <w:numId w:val="5"/>
        </w:numPr>
        <w:tabs>
          <w:tab w:val="clear" w:pos="720"/>
          <w:tab w:val="left" w:pos="1276"/>
        </w:tabs>
        <w:ind w:left="0" w:firstLine="851"/>
        <w:jc w:val="both"/>
        <w:rPr>
          <w:rFonts w:ascii="Times New Roman" w:hAnsi="Times New Roman" w:cs="Times New Roman"/>
          <w:sz w:val="28"/>
          <w:szCs w:val="28"/>
        </w:rPr>
      </w:pPr>
      <w:r w:rsidRPr="00550BAE">
        <w:rPr>
          <w:rFonts w:ascii="Times New Roman" w:hAnsi="Times New Roman" w:cs="Times New Roman"/>
          <w:sz w:val="28"/>
          <w:szCs w:val="28"/>
        </w:rPr>
        <w:t>главный бухгалтер, сотрудники бухгалтерии;</w:t>
      </w:r>
    </w:p>
    <w:p w:rsidR="00656181" w:rsidRPr="00550BAE" w:rsidRDefault="00185A6F" w:rsidP="00593A58">
      <w:pPr>
        <w:pStyle w:val="HTML"/>
        <w:numPr>
          <w:ilvl w:val="0"/>
          <w:numId w:val="5"/>
        </w:numPr>
        <w:tabs>
          <w:tab w:val="clear" w:pos="720"/>
          <w:tab w:val="left" w:pos="1276"/>
        </w:tabs>
        <w:ind w:left="0" w:firstLine="851"/>
        <w:jc w:val="both"/>
        <w:rPr>
          <w:rFonts w:ascii="Times New Roman" w:hAnsi="Times New Roman" w:cs="Times New Roman"/>
          <w:sz w:val="28"/>
          <w:szCs w:val="28"/>
        </w:rPr>
      </w:pPr>
      <w:r w:rsidRPr="00550BAE">
        <w:rPr>
          <w:rFonts w:ascii="Times New Roman" w:hAnsi="Times New Roman" w:cs="Times New Roman"/>
          <w:sz w:val="28"/>
          <w:szCs w:val="28"/>
        </w:rPr>
        <w:t>начальник планово-экономического отдела, сотрудники отдела;</w:t>
      </w:r>
    </w:p>
    <w:p w:rsidR="00656181" w:rsidRPr="00550BAE" w:rsidRDefault="00185A6F" w:rsidP="00593A58">
      <w:pPr>
        <w:pStyle w:val="HTML"/>
        <w:numPr>
          <w:ilvl w:val="0"/>
          <w:numId w:val="5"/>
        </w:numPr>
        <w:tabs>
          <w:tab w:val="clear" w:pos="720"/>
          <w:tab w:val="left" w:pos="1276"/>
        </w:tabs>
        <w:ind w:left="0" w:firstLine="851"/>
        <w:jc w:val="both"/>
        <w:rPr>
          <w:rFonts w:ascii="Times New Roman" w:hAnsi="Times New Roman" w:cs="Times New Roman"/>
          <w:sz w:val="28"/>
          <w:szCs w:val="28"/>
        </w:rPr>
      </w:pPr>
      <w:r w:rsidRPr="00550BAE">
        <w:rPr>
          <w:rFonts w:ascii="Times New Roman" w:hAnsi="Times New Roman" w:cs="Times New Roman"/>
          <w:sz w:val="28"/>
          <w:szCs w:val="28"/>
        </w:rPr>
        <w:t>начальник юридического отдела, сотрудники отдела;</w:t>
      </w:r>
    </w:p>
    <w:p w:rsidR="00656181" w:rsidRPr="00550BAE" w:rsidRDefault="00185A6F" w:rsidP="00593A58">
      <w:pPr>
        <w:pStyle w:val="HTML"/>
        <w:numPr>
          <w:ilvl w:val="0"/>
          <w:numId w:val="5"/>
        </w:numPr>
        <w:tabs>
          <w:tab w:val="clear" w:pos="720"/>
          <w:tab w:val="left" w:pos="1276"/>
        </w:tabs>
        <w:ind w:left="0" w:firstLine="851"/>
        <w:jc w:val="both"/>
        <w:rPr>
          <w:rFonts w:ascii="Times New Roman" w:hAnsi="Times New Roman" w:cs="Times New Roman"/>
          <w:sz w:val="28"/>
          <w:szCs w:val="28"/>
        </w:rPr>
      </w:pPr>
      <w:r w:rsidRPr="00550BAE">
        <w:rPr>
          <w:rFonts w:ascii="Times New Roman" w:hAnsi="Times New Roman" w:cs="Times New Roman"/>
          <w:sz w:val="28"/>
          <w:szCs w:val="28"/>
        </w:rPr>
        <w:t>иные должностные лица учреждения в соответствии со своими обязанностями.</w:t>
      </w:r>
    </w:p>
    <w:p w:rsidR="00656181" w:rsidRPr="00550BAE" w:rsidRDefault="00656181"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BF7C1B"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2. Положение о внутреннем финансовом контроле и график проведения внутренних проверок финансово-хозяйственной деятельности приведен в приложении 15.</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6 Инструкции к Единому плану счетов № 157н.</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656181" w:rsidRPr="00550BAE" w:rsidRDefault="000B669A"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550BAE">
        <w:rPr>
          <w:rFonts w:ascii="Times New Roman" w:hAnsi="Times New Roman" w:cs="Times New Roman"/>
          <w:b/>
          <w:sz w:val="28"/>
          <w:szCs w:val="28"/>
          <w:lang w:val="en-US"/>
        </w:rPr>
        <w:t>VIII</w:t>
      </w:r>
      <w:r w:rsidR="00185A6F" w:rsidRPr="00550BAE">
        <w:rPr>
          <w:rFonts w:ascii="Times New Roman" w:hAnsi="Times New Roman" w:cs="Times New Roman"/>
          <w:b/>
          <w:bCs/>
          <w:sz w:val="28"/>
          <w:szCs w:val="28"/>
        </w:rPr>
        <w:t xml:space="preserve">. </w:t>
      </w:r>
      <w:r w:rsidR="00E4464D">
        <w:rPr>
          <w:rFonts w:ascii="Times New Roman" w:hAnsi="Times New Roman" w:cs="Times New Roman"/>
          <w:b/>
          <w:bCs/>
          <w:sz w:val="28"/>
          <w:szCs w:val="28"/>
        </w:rPr>
        <w:t>Бюджетная</w:t>
      </w:r>
      <w:r w:rsidR="00185A6F" w:rsidRPr="00550BAE">
        <w:rPr>
          <w:rFonts w:ascii="Times New Roman" w:hAnsi="Times New Roman" w:cs="Times New Roman"/>
          <w:b/>
          <w:bCs/>
          <w:sz w:val="28"/>
          <w:szCs w:val="28"/>
        </w:rPr>
        <w:t xml:space="preserve"> (финансовая) отчетность</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550BAE">
        <w:rPr>
          <w:rFonts w:ascii="Times New Roman" w:hAnsi="Times New Roman" w:cs="Times New Roman"/>
          <w:sz w:val="28"/>
          <w:szCs w:val="28"/>
        </w:rPr>
        <w:t> </w:t>
      </w:r>
    </w:p>
    <w:p w:rsidR="00B61267" w:rsidRPr="00B61267" w:rsidRDefault="00106228"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1</w:t>
      </w:r>
      <w:r w:rsidR="00185A6F" w:rsidRPr="00550BAE">
        <w:rPr>
          <w:rFonts w:ascii="Times New Roman" w:hAnsi="Times New Roman" w:cs="Times New Roman"/>
          <w:sz w:val="28"/>
          <w:szCs w:val="28"/>
        </w:rPr>
        <w:t xml:space="preserve">. </w:t>
      </w:r>
      <w:r w:rsidR="00B61267" w:rsidRPr="00B61267">
        <w:rPr>
          <w:rFonts w:ascii="Times New Roman" w:hAnsi="Times New Roman" w:cs="Times New Roman"/>
          <w:sz w:val="28"/>
          <w:szCs w:val="28"/>
        </w:rPr>
        <w:t xml:space="preserve">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w:t>
      </w:r>
      <w:r w:rsidR="00B61267">
        <w:rPr>
          <w:rFonts w:ascii="Times New Roman" w:hAnsi="Times New Roman" w:cs="Times New Roman"/>
          <w:sz w:val="28"/>
          <w:szCs w:val="28"/>
        </w:rPr>
        <w:t>декабря 2010</w:t>
      </w:r>
      <w:r w:rsidR="004117F0">
        <w:rPr>
          <w:rFonts w:ascii="Times New Roman" w:hAnsi="Times New Roman" w:cs="Times New Roman"/>
          <w:sz w:val="28"/>
          <w:szCs w:val="28"/>
        </w:rPr>
        <w:t xml:space="preserve"> </w:t>
      </w:r>
      <w:r w:rsidR="00B61267" w:rsidRPr="00B61267">
        <w:rPr>
          <w:rFonts w:ascii="Times New Roman" w:hAnsi="Times New Roman" w:cs="Times New Roman"/>
          <w:sz w:val="28"/>
          <w:szCs w:val="28"/>
        </w:rPr>
        <w:t>№ 191н). Бюджетная отчетность представляется главному распорядителю бюджетных средств в установленные им сроки</w:t>
      </w:r>
    </w:p>
    <w:p w:rsidR="000F54CD" w:rsidRDefault="000F54CD"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lang w:val="en-US"/>
        </w:rPr>
      </w:pPr>
    </w:p>
    <w:p w:rsidR="00B61267" w:rsidRPr="00B61267"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B61267" w:rsidRPr="00B61267" w:rsidRDefault="004117F0"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квартальные – до 5</w:t>
      </w:r>
      <w:r w:rsidR="00185A6F" w:rsidRPr="00550BAE">
        <w:rPr>
          <w:rFonts w:ascii="Times New Roman" w:hAnsi="Times New Roman" w:cs="Times New Roman"/>
          <w:sz w:val="28"/>
          <w:szCs w:val="28"/>
        </w:rPr>
        <w:t>-го числа месяца, следующего за отчетным периодом;</w:t>
      </w:r>
    </w:p>
    <w:p w:rsidR="00656181" w:rsidRPr="00550BAE" w:rsidRDefault="00B61267"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 годовой</w:t>
      </w:r>
      <w:r w:rsidRPr="00B61267">
        <w:rPr>
          <w:rFonts w:ascii="Times New Roman" w:hAnsi="Times New Roman" w:cs="Times New Roman"/>
          <w:sz w:val="28"/>
          <w:szCs w:val="28"/>
        </w:rPr>
        <w:t xml:space="preserve"> </w:t>
      </w:r>
      <w:r w:rsidR="00185A6F" w:rsidRPr="00550BAE">
        <w:rPr>
          <w:rFonts w:ascii="Times New Roman" w:hAnsi="Times New Roman" w:cs="Times New Roman"/>
          <w:sz w:val="28"/>
          <w:szCs w:val="28"/>
        </w:rPr>
        <w:t>– до 17 января года, следующего за отчетным годом.</w:t>
      </w:r>
    </w:p>
    <w:p w:rsidR="00656181" w:rsidRPr="00550BAE" w:rsidRDefault="00185A6F"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Обособленными структурными подразделениями отчетность представляется главному бухгалтеру учреждения.</w:t>
      </w:r>
    </w:p>
    <w:p w:rsidR="00656181" w:rsidRDefault="00656181"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4117F0" w:rsidRPr="004117F0" w:rsidRDefault="004117F0" w:rsidP="004117F0">
      <w:pPr>
        <w:pStyle w:val="a5"/>
        <w:spacing w:before="0" w:beforeAutospacing="0" w:after="0" w:afterAutospacing="0"/>
        <w:ind w:firstLine="851"/>
        <w:jc w:val="both"/>
        <w:rPr>
          <w:rFonts w:ascii="Times New Roman" w:hAnsi="Times New Roman" w:cs="Times New Roman"/>
          <w:sz w:val="28"/>
          <w:szCs w:val="28"/>
        </w:rPr>
      </w:pPr>
      <w:r w:rsidRPr="004117F0">
        <w:rPr>
          <w:rFonts w:ascii="Times New Roman" w:hAnsi="Times New Roman" w:cs="Times New Roman"/>
          <w:sz w:val="28"/>
          <w:szCs w:val="28"/>
        </w:rPr>
        <w:t xml:space="preserve">2. В целях составления отчета о движении денежных средств величина денежных средств определяется прямым методом и </w:t>
      </w:r>
      <w:r w:rsidRPr="004117F0">
        <w:rPr>
          <w:rFonts w:ascii="Times New Roman" w:hAnsi="Times New Roman" w:cs="Times New Roman"/>
          <w:sz w:val="28"/>
          <w:szCs w:val="28"/>
        </w:rPr>
        <w:lastRenderedPageBreak/>
        <w:t>рассчитывается как разница между всеми денежными притоками учреждения от всех видов деятельности и их оттоками.</w:t>
      </w:r>
    </w:p>
    <w:p w:rsidR="004117F0" w:rsidRPr="004117F0" w:rsidRDefault="004117F0" w:rsidP="004117F0">
      <w:pPr>
        <w:pStyle w:val="a5"/>
        <w:spacing w:before="0" w:beforeAutospacing="0" w:after="0" w:afterAutospacing="0"/>
        <w:ind w:firstLine="851"/>
        <w:jc w:val="both"/>
        <w:rPr>
          <w:rFonts w:ascii="Times New Roman" w:hAnsi="Times New Roman" w:cs="Times New Roman"/>
          <w:sz w:val="28"/>
          <w:szCs w:val="28"/>
        </w:rPr>
      </w:pPr>
      <w:r w:rsidRPr="004117F0">
        <w:rPr>
          <w:rFonts w:ascii="Times New Roman" w:hAnsi="Times New Roman" w:cs="Times New Roman"/>
          <w:sz w:val="28"/>
          <w:szCs w:val="28"/>
        </w:rPr>
        <w:t>Основание: пункт 19 СГС «Отчет о движении денежных средств».</w:t>
      </w:r>
    </w:p>
    <w:p w:rsidR="004117F0" w:rsidRPr="004117F0" w:rsidRDefault="004117F0" w:rsidP="004117F0">
      <w:pPr>
        <w:pStyle w:val="a5"/>
        <w:spacing w:before="0" w:beforeAutospacing="0" w:after="0" w:afterAutospacing="0"/>
        <w:ind w:firstLine="851"/>
        <w:jc w:val="both"/>
        <w:rPr>
          <w:rFonts w:ascii="Times New Roman" w:hAnsi="Times New Roman" w:cs="Times New Roman"/>
          <w:sz w:val="28"/>
          <w:szCs w:val="28"/>
        </w:rPr>
      </w:pPr>
    </w:p>
    <w:p w:rsidR="004117F0" w:rsidRPr="004117F0" w:rsidRDefault="004117F0"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4117F0">
        <w:rPr>
          <w:rFonts w:ascii="Times New Roman" w:hAnsi="Times New Roman" w:cs="Times New Roman"/>
          <w:sz w:val="28"/>
          <w:szCs w:val="28"/>
        </w:rPr>
        <w:t xml:space="preserve">3. </w:t>
      </w:r>
      <w:r w:rsidRPr="004117F0">
        <w:rPr>
          <w:rFonts w:ascii="Times New Roman" w:hAnsi="Times New Roman" w:cs="Times New Roman"/>
          <w:bCs/>
          <w:iCs/>
          <w:sz w:val="28"/>
          <w:szCs w:val="28"/>
        </w:rPr>
        <w:t>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4117F0" w:rsidRPr="004117F0" w:rsidRDefault="004117F0"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4117F0">
        <w:rPr>
          <w:rFonts w:ascii="Times New Roman" w:hAnsi="Times New Roman" w:cs="Times New Roman"/>
          <w:sz w:val="28"/>
          <w:szCs w:val="28"/>
        </w:rPr>
        <w:t xml:space="preserve">Основание: часть 7.1 статьи 13 Закона от 06.12.2011 № 402-ФЗ. </w:t>
      </w:r>
    </w:p>
    <w:p w:rsidR="004117F0" w:rsidRPr="00550BAE" w:rsidRDefault="004117F0"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p>
    <w:p w:rsidR="00BF7C1B" w:rsidRDefault="004117F0" w:rsidP="004117F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Pr>
          <w:rFonts w:ascii="Times New Roman" w:hAnsi="Times New Roman" w:cs="Times New Roman"/>
          <w:sz w:val="28"/>
          <w:szCs w:val="28"/>
        </w:rPr>
        <w:t>4</w:t>
      </w:r>
      <w:r w:rsidR="00185A6F" w:rsidRPr="00550BAE">
        <w:rPr>
          <w:rFonts w:ascii="Times New Roman" w:hAnsi="Times New Roman" w:cs="Times New Roman"/>
          <w:sz w:val="28"/>
          <w:szCs w:val="28"/>
        </w:rPr>
        <w:t>.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656181" w:rsidRPr="00550BAE" w:rsidRDefault="00185A6F" w:rsidP="0003125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550BAE">
        <w:rPr>
          <w:rFonts w:ascii="Times New Roman" w:hAnsi="Times New Roman" w:cs="Times New Roman"/>
          <w:sz w:val="28"/>
          <w:szCs w:val="28"/>
        </w:rPr>
        <w:t>Основание: пункт 3 Инструкции к Единому плану счетов № 157н.</w:t>
      </w:r>
    </w:p>
    <w:p w:rsidR="00656181" w:rsidRPr="00550BAE" w:rsidRDefault="00656181"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p>
    <w:p w:rsidR="00B61267" w:rsidRPr="000F54CD" w:rsidRDefault="00B61267" w:rsidP="000F54CD">
      <w:pPr>
        <w:pStyle w:val="a5"/>
        <w:spacing w:before="0" w:beforeAutospacing="0" w:after="0" w:afterAutospacing="0"/>
        <w:jc w:val="center"/>
        <w:rPr>
          <w:rFonts w:ascii="Times New Roman" w:hAnsi="Times New Roman" w:cs="Times New Roman"/>
          <w:b/>
          <w:sz w:val="28"/>
          <w:szCs w:val="28"/>
        </w:rPr>
      </w:pPr>
      <w:r w:rsidRPr="000F54CD">
        <w:rPr>
          <w:rFonts w:ascii="Times New Roman" w:hAnsi="Times New Roman" w:cs="Times New Roman"/>
          <w:b/>
          <w:sz w:val="28"/>
          <w:szCs w:val="28"/>
          <w:lang w:val="en-US"/>
        </w:rPr>
        <w:t>IX</w:t>
      </w:r>
      <w:r w:rsidRPr="000F54CD">
        <w:rPr>
          <w:rFonts w:ascii="Times New Roman" w:hAnsi="Times New Roman" w:cs="Times New Roman"/>
          <w:b/>
          <w:sz w:val="28"/>
          <w:szCs w:val="28"/>
        </w:rPr>
        <w:t>. Порядок передачи документов бухгалтерского учета при смене руководителя и главного бухгалтера</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xml:space="preserve">2. Передача бухгалтерских документов и печатей проводится на основании </w:t>
      </w:r>
      <w:r w:rsidR="00AF350D">
        <w:rPr>
          <w:rFonts w:ascii="Times New Roman" w:hAnsi="Times New Roman" w:cs="Times New Roman"/>
          <w:sz w:val="28"/>
          <w:szCs w:val="28"/>
        </w:rPr>
        <w:t>распоряжения</w:t>
      </w:r>
      <w:r w:rsidRPr="00B61267">
        <w:rPr>
          <w:rFonts w:ascii="Times New Roman" w:hAnsi="Times New Roman" w:cs="Times New Roman"/>
          <w:sz w:val="28"/>
          <w:szCs w:val="28"/>
        </w:rPr>
        <w:t xml:space="preserve"> руководителя учреждения или </w:t>
      </w:r>
      <w:r w:rsidR="00AF350D">
        <w:rPr>
          <w:rFonts w:ascii="Times New Roman" w:hAnsi="Times New Roman" w:cs="Times New Roman"/>
          <w:sz w:val="28"/>
          <w:szCs w:val="28"/>
        </w:rPr>
        <w:t>Финотдела района</w:t>
      </w:r>
      <w:r w:rsidRPr="00B61267">
        <w:rPr>
          <w:rFonts w:ascii="Times New Roman" w:hAnsi="Times New Roman" w:cs="Times New Roman"/>
          <w:sz w:val="28"/>
          <w:szCs w:val="28"/>
        </w:rPr>
        <w:t>, осуществляющего функции и полномочия учредителя (далее – учредитель).</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xml:space="preserve">3. Передача документов бухучета, печатей и штампов осуществляется при участии комиссии, создаваемой в учреждении.  </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При необходимости члены комиссии включают в акт свои рекомендации и предложения, которые возникли при приеме-передаче дел.</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4. В комиссию, указанную в пункте 3</w:t>
      </w:r>
      <w:r w:rsidR="00AF350D">
        <w:rPr>
          <w:rFonts w:ascii="Times New Roman" w:hAnsi="Times New Roman" w:cs="Times New Roman"/>
          <w:sz w:val="28"/>
          <w:szCs w:val="28"/>
        </w:rPr>
        <w:t xml:space="preserve"> настоящего Порядка, включаются </w:t>
      </w:r>
      <w:r w:rsidRPr="00B61267">
        <w:rPr>
          <w:rFonts w:ascii="Times New Roman" w:hAnsi="Times New Roman" w:cs="Times New Roman"/>
          <w:sz w:val="28"/>
          <w:szCs w:val="28"/>
        </w:rPr>
        <w:t>сотрудник</w:t>
      </w:r>
      <w:r w:rsidR="00AF350D">
        <w:rPr>
          <w:rFonts w:ascii="Times New Roman" w:hAnsi="Times New Roman" w:cs="Times New Roman"/>
          <w:sz w:val="28"/>
          <w:szCs w:val="28"/>
        </w:rPr>
        <w:t xml:space="preserve">и учреждения </w:t>
      </w:r>
      <w:r w:rsidRPr="00B61267">
        <w:rPr>
          <w:rFonts w:ascii="Times New Roman" w:hAnsi="Times New Roman" w:cs="Times New Roman"/>
          <w:sz w:val="28"/>
          <w:szCs w:val="28"/>
        </w:rPr>
        <w:t>и (или) учредителя в соответствии с приказом на передачу бухгалтерских документов.</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 </w:t>
      </w:r>
    </w:p>
    <w:p w:rsidR="00B61267" w:rsidRPr="00B61267" w:rsidRDefault="00B61267" w:rsidP="000F54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lastRenderedPageBreak/>
        <w:t>5. Передаются следующие документы:</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учетная политика со всеми приложениями;</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квартальные и годовые бухгалтерские отчеты и балансы, налоговые декларации;</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по планированию, в том числе бюджетная смета учреждения, план-график закупок, обоснования к планам;</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налоговые регистры;</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о задолженности учреждения, в том числе по уплате налогов;</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о состоянии лицевых счетов учреждения;</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по учету зарплаты и по персонифицированному учету;</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об условиях хранения и учета наличных денежных средств;</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договоры с поставщиками и подрядчиками, контрагентами, аренды и т. д.;</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договоры с покупателями услуг и работ, подрядчиками и поставщиками;</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об основных средствах, нематериальных активах и товарно-материальных ценностях;</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акты ревизий и проверок;</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бланки строгой отчетности;</w:t>
      </w:r>
    </w:p>
    <w:p w:rsidR="00B61267" w:rsidRPr="00B61267" w:rsidRDefault="00B61267" w:rsidP="00593A5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851"/>
        <w:jc w:val="both"/>
        <w:rPr>
          <w:rFonts w:ascii="Times New Roman" w:hAnsi="Times New Roman" w:cs="Times New Roman"/>
          <w:sz w:val="28"/>
          <w:szCs w:val="28"/>
        </w:rPr>
      </w:pPr>
      <w:r w:rsidRPr="00B61267">
        <w:rPr>
          <w:rFonts w:ascii="Times New Roman" w:hAnsi="Times New Roman" w:cs="Times New Roman"/>
          <w:sz w:val="28"/>
          <w:szCs w:val="28"/>
        </w:rPr>
        <w:t>иная бухгалтерская документация, свидетельствующая о деятельности учреждения.</w:t>
      </w:r>
    </w:p>
    <w:p w:rsidR="00B61267" w:rsidRPr="00B61267" w:rsidRDefault="00B61267" w:rsidP="000F54CD">
      <w:pPr>
        <w:pStyle w:val="a5"/>
        <w:spacing w:before="0" w:beforeAutospacing="0" w:after="0" w:afterAutospacing="0"/>
        <w:ind w:firstLine="851"/>
        <w:jc w:val="both"/>
        <w:rPr>
          <w:rFonts w:ascii="Times New Roman" w:hAnsi="Times New Roman" w:cs="Times New Roman"/>
          <w:sz w:val="28"/>
          <w:szCs w:val="28"/>
        </w:rPr>
      </w:pPr>
    </w:p>
    <w:p w:rsidR="00B61267" w:rsidRPr="00B61267" w:rsidRDefault="00B61267" w:rsidP="000F54CD">
      <w:pPr>
        <w:pStyle w:val="a5"/>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61267" w:rsidRPr="00B61267" w:rsidRDefault="00B61267" w:rsidP="000F54CD">
      <w:pPr>
        <w:pStyle w:val="a5"/>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61267" w:rsidRPr="00B61267" w:rsidRDefault="00B61267" w:rsidP="000F54CD">
      <w:pPr>
        <w:pStyle w:val="a5"/>
        <w:spacing w:before="0" w:beforeAutospacing="0" w:after="0" w:afterAutospacing="0"/>
        <w:ind w:firstLine="851"/>
        <w:jc w:val="both"/>
        <w:rPr>
          <w:rFonts w:ascii="Times New Roman" w:hAnsi="Times New Roman" w:cs="Times New Roman"/>
          <w:sz w:val="28"/>
          <w:szCs w:val="28"/>
        </w:rPr>
      </w:pPr>
    </w:p>
    <w:p w:rsidR="00B61267" w:rsidRPr="00B61267" w:rsidRDefault="00B61267" w:rsidP="000F54CD">
      <w:pPr>
        <w:pStyle w:val="a5"/>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7. Акт приема-передачи оформляется в последний рабочий день увольняемого лица в учреждении.</w:t>
      </w:r>
    </w:p>
    <w:p w:rsidR="00AF350D" w:rsidRDefault="00AF350D" w:rsidP="000F54CD">
      <w:pPr>
        <w:pStyle w:val="a5"/>
        <w:spacing w:before="0" w:beforeAutospacing="0" w:after="0" w:afterAutospacing="0"/>
        <w:ind w:firstLine="851"/>
        <w:jc w:val="both"/>
        <w:rPr>
          <w:rFonts w:ascii="Times New Roman" w:hAnsi="Times New Roman" w:cs="Times New Roman"/>
          <w:sz w:val="28"/>
          <w:szCs w:val="28"/>
        </w:rPr>
      </w:pPr>
    </w:p>
    <w:p w:rsidR="00E86C14" w:rsidRDefault="00B61267" w:rsidP="00A20B94">
      <w:pPr>
        <w:pStyle w:val="a5"/>
        <w:spacing w:before="0" w:beforeAutospacing="0" w:after="0" w:afterAutospacing="0"/>
        <w:ind w:firstLine="851"/>
        <w:jc w:val="both"/>
        <w:rPr>
          <w:rFonts w:ascii="Times New Roman" w:hAnsi="Times New Roman" w:cs="Times New Roman"/>
          <w:sz w:val="28"/>
          <w:szCs w:val="28"/>
        </w:rPr>
      </w:pPr>
      <w:r w:rsidRPr="00B61267">
        <w:rPr>
          <w:rFonts w:ascii="Times New Roman" w:hAnsi="Times New Roman" w:cs="Times New Roman"/>
          <w:sz w:val="28"/>
          <w:szCs w:val="28"/>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Pr="00E65F62">
        <w:rPr>
          <w:rFonts w:ascii="Times New Roman" w:hAnsi="Times New Roman" w:cs="Times New Roman"/>
          <w:sz w:val="28"/>
          <w:szCs w:val="28"/>
        </w:rPr>
        <w:lastRenderedPageBreak/>
        <w:t xml:space="preserve">Приложение </w:t>
      </w:r>
      <w:r w:rsidRPr="00E65F62">
        <w:rPr>
          <w:rStyle w:val="fill"/>
          <w:rFonts w:ascii="Times New Roman" w:hAnsi="Times New Roman" w:cs="Times New Roman"/>
          <w:b w:val="0"/>
          <w:i w:val="0"/>
          <w:color w:val="auto"/>
          <w:sz w:val="28"/>
          <w:szCs w:val="28"/>
        </w:rPr>
        <w:t>1</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Fonts w:ascii="Times New Roman" w:hAnsi="Times New Roman" w:cs="Times New Roman"/>
          <w:sz w:val="28"/>
          <w:szCs w:val="28"/>
        </w:rPr>
      </w:pPr>
      <w:r w:rsidRPr="00E65F62">
        <w:rPr>
          <w:rFonts w:ascii="Times New Roman" w:hAnsi="Times New Roman" w:cs="Times New Roman"/>
          <w:sz w:val="28"/>
          <w:szCs w:val="28"/>
        </w:rPr>
        <w:t xml:space="preserve">к распоряжению  </w:t>
      </w:r>
      <w:r>
        <w:rPr>
          <w:rFonts w:ascii="Times New Roman" w:hAnsi="Times New Roman" w:cs="Times New Roman"/>
          <w:sz w:val="28"/>
          <w:szCs w:val="28"/>
        </w:rPr>
        <w:t xml:space="preserve">№01 от 09.01.2019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b/>
          <w:i/>
          <w:sz w:val="28"/>
          <w:szCs w:val="28"/>
        </w:rPr>
      </w:pP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65F62">
        <w:rPr>
          <w:rFonts w:ascii="Times New Roman" w:hAnsi="Times New Roman" w:cs="Times New Roman"/>
          <w:sz w:val="28"/>
          <w:szCs w:val="28"/>
        </w:rPr>
        <w:t>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65F62">
        <w:rPr>
          <w:rFonts w:ascii="Times New Roman" w:hAnsi="Times New Roman" w:cs="Times New Roman"/>
          <w:sz w:val="28"/>
          <w:szCs w:val="28"/>
        </w:rPr>
        <w:t>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65F62">
        <w:rPr>
          <w:rFonts w:ascii="Times New Roman" w:hAnsi="Times New Roman" w:cs="Times New Roman"/>
          <w:sz w:val="28"/>
          <w:szCs w:val="28"/>
        </w:rPr>
        <w:t>Состав комиссии по поступлению и выбытию нефинансовых активов</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65F62">
        <w:rPr>
          <w:rFonts w:ascii="Times New Roman" w:hAnsi="Times New Roman" w:cs="Times New Roman"/>
          <w:sz w:val="28"/>
          <w:szCs w:val="28"/>
        </w:rPr>
        <w:t>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65F62">
        <w:rPr>
          <w:rFonts w:ascii="Times New Roman" w:hAnsi="Times New Roman" w:cs="Times New Roman"/>
          <w:sz w:val="28"/>
          <w:szCs w:val="28"/>
        </w:rPr>
        <w:t>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rFonts w:ascii="Times New Roman" w:hAnsi="Times New Roman" w:cs="Times New Roman"/>
          <w:sz w:val="28"/>
          <w:szCs w:val="28"/>
        </w:rPr>
      </w:pPr>
      <w:r w:rsidRPr="00E65F62">
        <w:rPr>
          <w:rFonts w:ascii="Times New Roman" w:hAnsi="Times New Roman" w:cs="Times New Roman"/>
          <w:sz w:val="28"/>
          <w:szCs w:val="28"/>
        </w:rPr>
        <w:t xml:space="preserve">– </w:t>
      </w:r>
      <w:r>
        <w:rPr>
          <w:rStyle w:val="fill"/>
          <w:rFonts w:ascii="Times New Roman" w:hAnsi="Times New Roman" w:cs="Times New Roman"/>
          <w:b w:val="0"/>
          <w:i w:val="0"/>
          <w:color w:val="auto"/>
          <w:sz w:val="28"/>
          <w:szCs w:val="28"/>
        </w:rPr>
        <w:t>Глава администрации</w:t>
      </w:r>
      <w:r w:rsidRPr="00E65F62">
        <w:rPr>
          <w:rStyle w:val="fill"/>
          <w:rFonts w:ascii="Times New Roman" w:hAnsi="Times New Roman" w:cs="Times New Roman"/>
          <w:i w:val="0"/>
          <w:color w:val="auto"/>
          <w:sz w:val="28"/>
          <w:szCs w:val="28"/>
        </w:rPr>
        <w:t xml:space="preserve"> </w:t>
      </w:r>
      <w:r w:rsidRPr="00E65F62">
        <w:rPr>
          <w:rStyle w:val="fill"/>
          <w:rFonts w:ascii="Times New Roman" w:hAnsi="Times New Roman" w:cs="Times New Roman"/>
          <w:b w:val="0"/>
          <w:i w:val="0"/>
          <w:color w:val="auto"/>
          <w:sz w:val="28"/>
          <w:szCs w:val="28"/>
        </w:rPr>
        <w:t>(председатель комиссии</w:t>
      </w:r>
      <w:r w:rsidRPr="00E65F62">
        <w:rPr>
          <w:rStyle w:val="fill"/>
          <w:rFonts w:ascii="Times New Roman" w:hAnsi="Times New Roman" w:cs="Times New Roman"/>
          <w:i w:val="0"/>
          <w:color w:val="auto"/>
          <w:sz w:val="28"/>
          <w:szCs w:val="28"/>
        </w:rPr>
        <w:t>)</w:t>
      </w:r>
      <w:r w:rsidRPr="00E65F62">
        <w:rPr>
          <w:rFonts w:ascii="Times New Roman" w:hAnsi="Times New Roman" w:cs="Times New Roman"/>
          <w:sz w:val="28"/>
          <w:szCs w:val="28"/>
        </w:rPr>
        <w:t>;</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rFonts w:ascii="Times New Roman" w:hAnsi="Times New Roman" w:cs="Times New Roman"/>
          <w:sz w:val="28"/>
          <w:szCs w:val="28"/>
        </w:rPr>
      </w:pPr>
      <w:r w:rsidRPr="00E65F62">
        <w:rPr>
          <w:rFonts w:ascii="Times New Roman" w:hAnsi="Times New Roman" w:cs="Times New Roman"/>
          <w:sz w:val="28"/>
          <w:szCs w:val="28"/>
        </w:rPr>
        <w:t>–</w:t>
      </w:r>
      <w:r>
        <w:rPr>
          <w:rFonts w:ascii="Times New Roman" w:hAnsi="Times New Roman" w:cs="Times New Roman"/>
          <w:sz w:val="28"/>
          <w:szCs w:val="28"/>
        </w:rPr>
        <w:t xml:space="preserve"> Специалист 1 категории,</w:t>
      </w:r>
      <w:r w:rsidRPr="00E65F62">
        <w:rPr>
          <w:rFonts w:ascii="Times New Roman" w:hAnsi="Times New Roman" w:cs="Times New Roman"/>
          <w:sz w:val="28"/>
          <w:szCs w:val="28"/>
        </w:rPr>
        <w:t xml:space="preserve"> </w:t>
      </w:r>
      <w:r w:rsidRPr="00E65F62">
        <w:rPr>
          <w:rStyle w:val="fill"/>
          <w:rFonts w:ascii="Times New Roman" w:hAnsi="Times New Roman" w:cs="Times New Roman"/>
          <w:b w:val="0"/>
          <w:i w:val="0"/>
          <w:color w:val="auto"/>
          <w:sz w:val="28"/>
          <w:szCs w:val="28"/>
        </w:rPr>
        <w:t>бухгалтер</w:t>
      </w:r>
      <w:r w:rsidRPr="00E65F62">
        <w:rPr>
          <w:rFonts w:ascii="Times New Roman" w:hAnsi="Times New Roman" w:cs="Times New Roman"/>
          <w:sz w:val="28"/>
          <w:szCs w:val="28"/>
        </w:rPr>
        <w:t>;</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rFonts w:ascii="Times New Roman" w:hAnsi="Times New Roman" w:cs="Times New Roman"/>
          <w:sz w:val="28"/>
          <w:szCs w:val="28"/>
        </w:rPr>
      </w:pPr>
      <w:r w:rsidRPr="00E65F62">
        <w:rPr>
          <w:rFonts w:ascii="Times New Roman" w:hAnsi="Times New Roman" w:cs="Times New Roman"/>
          <w:sz w:val="28"/>
          <w:szCs w:val="28"/>
        </w:rPr>
        <w:t xml:space="preserve">– </w:t>
      </w:r>
      <w:r>
        <w:rPr>
          <w:rStyle w:val="fill"/>
          <w:rFonts w:ascii="Times New Roman" w:hAnsi="Times New Roman" w:cs="Times New Roman"/>
          <w:b w:val="0"/>
          <w:i w:val="0"/>
          <w:color w:val="auto"/>
          <w:sz w:val="28"/>
          <w:szCs w:val="28"/>
        </w:rPr>
        <w:t>Специалист 1 категории</w:t>
      </w:r>
      <w:r w:rsidRPr="00E65F62">
        <w:rPr>
          <w:rFonts w:ascii="Times New Roman" w:hAnsi="Times New Roman" w:cs="Times New Roman"/>
          <w:sz w:val="28"/>
          <w:szCs w:val="28"/>
        </w:rPr>
        <w:t>;</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rFonts w:ascii="Times New Roman" w:hAnsi="Times New Roman" w:cs="Times New Roman"/>
          <w:sz w:val="28"/>
          <w:szCs w:val="28"/>
        </w:rPr>
      </w:pPr>
      <w:r w:rsidRPr="00E65F62">
        <w:rPr>
          <w:rFonts w:ascii="Times New Roman" w:hAnsi="Times New Roman" w:cs="Times New Roman"/>
          <w:sz w:val="28"/>
          <w:szCs w:val="28"/>
        </w:rPr>
        <w:t> </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rFonts w:ascii="Times New Roman" w:hAnsi="Times New Roman" w:cs="Times New Roman"/>
          <w:sz w:val="28"/>
          <w:szCs w:val="28"/>
        </w:rPr>
      </w:pPr>
      <w:r w:rsidRPr="00E65F62">
        <w:rPr>
          <w:rFonts w:ascii="Times New Roman" w:hAnsi="Times New Roman" w:cs="Times New Roman"/>
          <w:sz w:val="28"/>
          <w:szCs w:val="28"/>
        </w:rPr>
        <w:t>2. Возложить на комиссию следующие обязанности:</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осмотр объектов нефинансовых активов (в целях принятия к бухучету);</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определение текущей оценочной стоимости нефинансовых активов (в целях принятия к бухучету);</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принятие решения об отнесении объектов имущества к основным средствам;</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осмотр объектов нефинансовых активов, подлежащих списанию (выбытию);</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определение возможности использования отдельных узлов, деталей, материальных запасов ликвидируемых объектов;</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определение причин списания (физический и моральный износ, авария, стихийные бедствия и т. п.);</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подготовка акта о списании объекта нефинансового актива и документов для согласования с вышестоящей организацией;</w:t>
      </w:r>
    </w:p>
    <w:p w:rsidR="00AF0736"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Fonts w:ascii="Times New Roman" w:hAnsi="Times New Roman" w:cs="Times New Roman"/>
          <w:sz w:val="28"/>
          <w:szCs w:val="28"/>
        </w:rPr>
        <w:t xml:space="preserve">– принятие решения о сдаче вторичного сырья в организации приема вторичного сырья; </w:t>
      </w:r>
    </w:p>
    <w:p w:rsidR="00AF0736" w:rsidRPr="00E65F62" w:rsidRDefault="00AF0736" w:rsidP="00AF073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65F62">
        <w:rPr>
          <w:rStyle w:val="fill"/>
          <w:rFonts w:ascii="Times New Roman" w:hAnsi="Times New Roman" w:cs="Times New Roman"/>
          <w:b w:val="0"/>
          <w:i w:val="0"/>
          <w:color w:val="auto"/>
          <w:sz w:val="28"/>
          <w:szCs w:val="28"/>
        </w:rPr>
        <w:t>…</w:t>
      </w:r>
    </w:p>
    <w:p w:rsidR="00010687" w:rsidRPr="00E345CD" w:rsidRDefault="00AF0736"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010687" w:rsidRPr="00E345CD">
        <w:rPr>
          <w:rFonts w:ascii="Times New Roman" w:hAnsi="Times New Roman" w:cs="Times New Roman"/>
          <w:sz w:val="28"/>
          <w:szCs w:val="28"/>
        </w:rPr>
        <w:lastRenderedPageBreak/>
        <w:t xml:space="preserve">Приложение </w:t>
      </w:r>
      <w:r w:rsidR="00010687">
        <w:rPr>
          <w:rStyle w:val="fill"/>
          <w:rFonts w:ascii="Times New Roman" w:hAnsi="Times New Roman" w:cs="Times New Roman"/>
          <w:b w:val="0"/>
          <w:i w:val="0"/>
          <w:color w:val="auto"/>
          <w:sz w:val="28"/>
          <w:szCs w:val="28"/>
        </w:rPr>
        <w:t>2</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Fonts w:ascii="Times New Roman" w:hAnsi="Times New Roman" w:cs="Times New Roman"/>
          <w:sz w:val="28"/>
          <w:szCs w:val="28"/>
        </w:rPr>
      </w:pPr>
      <w:r w:rsidRPr="00E345CD">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345CD">
        <w:rPr>
          <w:rFonts w:ascii="Times New Roman" w:hAnsi="Times New Roman" w:cs="Times New Roman"/>
          <w:sz w:val="28"/>
          <w:szCs w:val="28"/>
        </w:rPr>
        <w:t> </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345CD">
        <w:rPr>
          <w:rFonts w:ascii="Times New Roman" w:hAnsi="Times New Roman" w:cs="Times New Roman"/>
          <w:sz w:val="28"/>
          <w:szCs w:val="28"/>
        </w:rPr>
        <w:t>Состав инвентаризационной комиссии</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E345CD">
        <w:rPr>
          <w:rFonts w:ascii="Times New Roman" w:hAnsi="Times New Roman" w:cs="Times New Roman"/>
          <w:sz w:val="28"/>
          <w:szCs w:val="28"/>
        </w:rPr>
        <w:t> </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E345CD">
        <w:rPr>
          <w:rFonts w:ascii="Times New Roman" w:hAnsi="Times New Roman" w:cs="Times New Roman"/>
          <w:sz w:val="28"/>
          <w:szCs w:val="28"/>
        </w:rPr>
        <w:t xml:space="preserve">1. Создать постоянно действующую инвентаризационную комиссию в следующем составе: </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E345CD">
        <w:rPr>
          <w:rFonts w:ascii="Times New Roman" w:hAnsi="Times New Roman" w:cs="Times New Roman"/>
          <w:sz w:val="28"/>
          <w:szCs w:val="28"/>
        </w:rPr>
        <w:t> </w:t>
      </w:r>
    </w:p>
    <w:tbl>
      <w:tblPr>
        <w:tblW w:w="8282" w:type="dxa"/>
        <w:tblCellMar>
          <w:top w:w="15" w:type="dxa"/>
          <w:left w:w="15" w:type="dxa"/>
          <w:bottom w:w="15" w:type="dxa"/>
          <w:right w:w="15" w:type="dxa"/>
        </w:tblCellMar>
        <w:tblLook w:val="04A0" w:firstRow="1" w:lastRow="0" w:firstColumn="1" w:lastColumn="0" w:noHBand="0" w:noVBand="1"/>
      </w:tblPr>
      <w:tblGrid>
        <w:gridCol w:w="3514"/>
        <w:gridCol w:w="4768"/>
      </w:tblGrid>
      <w:tr w:rsidR="00010687" w:rsidRPr="00E345CD"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sidRPr="00E345CD">
              <w:rPr>
                <w:rStyle w:val="fill"/>
                <w:rFonts w:ascii="Times New Roman" w:hAnsi="Times New Roman" w:cs="Times New Roman"/>
                <w:b w:val="0"/>
                <w:i w:val="0"/>
                <w:color w:val="auto"/>
                <w:sz w:val="28"/>
                <w:szCs w:val="28"/>
              </w:rPr>
              <w:t>Председатель комиссии</w:t>
            </w:r>
          </w:p>
        </w:tc>
        <w:tc>
          <w:tcPr>
            <w:tcW w:w="47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Pr>
                <w:rStyle w:val="fill"/>
                <w:rFonts w:ascii="Times New Roman" w:hAnsi="Times New Roman" w:cs="Times New Roman"/>
                <w:b w:val="0"/>
                <w:i w:val="0"/>
                <w:color w:val="auto"/>
                <w:sz w:val="28"/>
                <w:szCs w:val="28"/>
              </w:rPr>
              <w:t>Глава администрации</w:t>
            </w:r>
            <w:r w:rsidRPr="00E345CD">
              <w:rPr>
                <w:rFonts w:ascii="Times New Roman" w:hAnsi="Times New Roman" w:cs="Times New Roman"/>
                <w:sz w:val="28"/>
                <w:szCs w:val="28"/>
              </w:rPr>
              <w:t xml:space="preserve"> </w:t>
            </w:r>
          </w:p>
        </w:tc>
      </w:tr>
      <w:tr w:rsidR="00010687" w:rsidRPr="00E345CD"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sidRPr="00E345CD">
              <w:rPr>
                <w:rStyle w:val="fill"/>
                <w:rFonts w:ascii="Times New Roman" w:hAnsi="Times New Roman" w:cs="Times New Roman"/>
                <w:b w:val="0"/>
                <w:i w:val="0"/>
                <w:color w:val="auto"/>
                <w:sz w:val="28"/>
                <w:szCs w:val="28"/>
              </w:rPr>
              <w:t>Члены комиссии</w:t>
            </w:r>
          </w:p>
        </w:tc>
        <w:tc>
          <w:tcPr>
            <w:tcW w:w="47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Pr>
                <w:rStyle w:val="fill"/>
                <w:rFonts w:ascii="Times New Roman" w:hAnsi="Times New Roman" w:cs="Times New Roman"/>
                <w:b w:val="0"/>
                <w:i w:val="0"/>
                <w:color w:val="auto"/>
                <w:sz w:val="28"/>
                <w:szCs w:val="28"/>
              </w:rPr>
              <w:t>Специалист 1 категории,</w:t>
            </w:r>
            <w:r w:rsidRPr="00E345CD">
              <w:rPr>
                <w:rStyle w:val="fill"/>
                <w:rFonts w:ascii="Times New Roman" w:hAnsi="Times New Roman" w:cs="Times New Roman"/>
                <w:b w:val="0"/>
                <w:i w:val="0"/>
                <w:color w:val="auto"/>
                <w:sz w:val="28"/>
                <w:szCs w:val="28"/>
              </w:rPr>
              <w:t xml:space="preserve"> бухгалтер</w:t>
            </w:r>
          </w:p>
        </w:tc>
      </w:tr>
      <w:tr w:rsidR="00010687" w:rsidRPr="00E345CD"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sidRPr="00E345CD">
              <w:rPr>
                <w:rFonts w:ascii="Times New Roman" w:hAnsi="Times New Roman" w:cs="Times New Roman"/>
                <w:bCs/>
                <w:iCs/>
                <w:sz w:val="28"/>
                <w:szCs w:val="28"/>
              </w:rPr>
              <w:t> </w:t>
            </w:r>
          </w:p>
        </w:tc>
        <w:tc>
          <w:tcPr>
            <w:tcW w:w="47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Pr>
                <w:rStyle w:val="fill"/>
                <w:rFonts w:ascii="Times New Roman" w:hAnsi="Times New Roman" w:cs="Times New Roman"/>
                <w:b w:val="0"/>
                <w:i w:val="0"/>
                <w:color w:val="auto"/>
                <w:sz w:val="28"/>
                <w:szCs w:val="28"/>
              </w:rPr>
              <w:t>Специалист 1 категории</w:t>
            </w:r>
          </w:p>
        </w:tc>
      </w:tr>
      <w:tr w:rsidR="00010687" w:rsidRPr="00E345CD"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sidRPr="00E345CD">
              <w:rPr>
                <w:rStyle w:val="fill"/>
                <w:rFonts w:ascii="Times New Roman" w:hAnsi="Times New Roman" w:cs="Times New Roman"/>
                <w:b w:val="0"/>
                <w:i w:val="0"/>
                <w:color w:val="auto"/>
                <w:sz w:val="28"/>
                <w:szCs w:val="28"/>
              </w:rPr>
              <w:t>...</w:t>
            </w:r>
          </w:p>
        </w:tc>
        <w:tc>
          <w:tcPr>
            <w:tcW w:w="47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10687" w:rsidRPr="00E345CD" w:rsidRDefault="00010687" w:rsidP="00C84AE2">
            <w:pPr>
              <w:rPr>
                <w:rFonts w:ascii="Times New Roman" w:hAnsi="Times New Roman" w:cs="Times New Roman"/>
                <w:sz w:val="28"/>
                <w:szCs w:val="28"/>
              </w:rPr>
            </w:pPr>
            <w:r w:rsidRPr="00E345CD">
              <w:rPr>
                <w:rFonts w:ascii="Times New Roman" w:hAnsi="Times New Roman" w:cs="Times New Roman"/>
                <w:bCs/>
                <w:iCs/>
                <w:sz w:val="28"/>
                <w:szCs w:val="28"/>
              </w:rPr>
              <w:t> </w:t>
            </w:r>
          </w:p>
        </w:tc>
      </w:tr>
    </w:tbl>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E345CD">
        <w:rPr>
          <w:rFonts w:ascii="Times New Roman" w:hAnsi="Times New Roman" w:cs="Times New Roman"/>
          <w:sz w:val="28"/>
          <w:szCs w:val="28"/>
        </w:rPr>
        <w:t xml:space="preserve"> </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rFonts w:ascii="Times New Roman" w:hAnsi="Times New Roman" w:cs="Times New Roman"/>
          <w:sz w:val="28"/>
          <w:szCs w:val="28"/>
        </w:rPr>
      </w:pPr>
      <w:r w:rsidRPr="00E345CD">
        <w:rPr>
          <w:rFonts w:ascii="Times New Roman" w:hAnsi="Times New Roman" w:cs="Times New Roman"/>
          <w:sz w:val="28"/>
          <w:szCs w:val="28"/>
        </w:rPr>
        <w:t>2. Возложить на постоянно действующую инвентаризационную комиссию следующие обязанности:</w:t>
      </w:r>
    </w:p>
    <w:p w:rsidR="00010687" w:rsidRPr="00E345CD" w:rsidRDefault="00010687" w:rsidP="00593A58">
      <w:pPr>
        <w:pStyle w:val="HTML"/>
        <w:numPr>
          <w:ilvl w:val="0"/>
          <w:numId w:val="15"/>
        </w:numPr>
        <w:tabs>
          <w:tab w:val="clear" w:pos="720"/>
        </w:tabs>
        <w:ind w:left="0" w:firstLine="993"/>
        <w:jc w:val="both"/>
        <w:rPr>
          <w:rFonts w:ascii="Times New Roman" w:hAnsi="Times New Roman" w:cs="Times New Roman"/>
          <w:sz w:val="28"/>
          <w:szCs w:val="28"/>
        </w:rPr>
      </w:pPr>
      <w:r w:rsidRPr="00E345CD">
        <w:rPr>
          <w:rFonts w:ascii="Times New Roman" w:hAnsi="Times New Roman" w:cs="Times New Roman"/>
          <w:sz w:val="28"/>
          <w:szCs w:val="28"/>
        </w:rPr>
        <w:t>проводить инвентаризацию (в т. ч. обязательную) в соответствии с порядком и графиком проведения инвентаризаций;</w:t>
      </w:r>
    </w:p>
    <w:p w:rsidR="00010687" w:rsidRPr="00E345CD" w:rsidRDefault="00010687" w:rsidP="00593A58">
      <w:pPr>
        <w:pStyle w:val="HTML"/>
        <w:numPr>
          <w:ilvl w:val="0"/>
          <w:numId w:val="15"/>
        </w:numPr>
        <w:tabs>
          <w:tab w:val="clear" w:pos="720"/>
        </w:tabs>
        <w:ind w:left="0" w:firstLine="993"/>
        <w:jc w:val="both"/>
        <w:rPr>
          <w:rFonts w:ascii="Times New Roman" w:hAnsi="Times New Roman" w:cs="Times New Roman"/>
          <w:sz w:val="28"/>
          <w:szCs w:val="28"/>
        </w:rPr>
      </w:pPr>
      <w:r w:rsidRPr="00E345CD">
        <w:rPr>
          <w:rFonts w:ascii="Times New Roman" w:hAnsi="Times New Roman" w:cs="Times New Roman"/>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10687" w:rsidRPr="00E345CD" w:rsidRDefault="00010687" w:rsidP="00593A58">
      <w:pPr>
        <w:pStyle w:val="HTML"/>
        <w:numPr>
          <w:ilvl w:val="0"/>
          <w:numId w:val="15"/>
        </w:numPr>
        <w:tabs>
          <w:tab w:val="clear" w:pos="720"/>
        </w:tabs>
        <w:ind w:left="0" w:firstLine="993"/>
        <w:jc w:val="both"/>
        <w:rPr>
          <w:rFonts w:ascii="Times New Roman" w:hAnsi="Times New Roman" w:cs="Times New Roman"/>
          <w:sz w:val="28"/>
          <w:szCs w:val="28"/>
        </w:rPr>
      </w:pPr>
      <w:r w:rsidRPr="00E345CD">
        <w:rPr>
          <w:rFonts w:ascii="Times New Roman" w:hAnsi="Times New Roman" w:cs="Times New Roman"/>
          <w:sz w:val="28"/>
          <w:szCs w:val="28"/>
        </w:rPr>
        <w:t>правильно и своевременно оформлять материалы инвентаризации;</w:t>
      </w:r>
    </w:p>
    <w:p w:rsidR="00010687" w:rsidRPr="00E345CD"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rFonts w:ascii="Times New Roman" w:hAnsi="Times New Roman" w:cs="Times New Roman"/>
          <w:sz w:val="28"/>
          <w:szCs w:val="28"/>
        </w:rPr>
      </w:pPr>
      <w:r w:rsidRPr="00E345CD">
        <w:rPr>
          <w:rStyle w:val="fill"/>
          <w:rFonts w:ascii="Times New Roman" w:hAnsi="Times New Roman" w:cs="Times New Roman"/>
          <w:b w:val="0"/>
          <w:i w:val="0"/>
          <w:color w:val="auto"/>
          <w:sz w:val="28"/>
          <w:szCs w:val="28"/>
        </w:rPr>
        <w:t>...</w:t>
      </w:r>
    </w:p>
    <w:p w:rsidR="00010687" w:rsidRDefault="00010687" w:rsidP="000106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rFonts w:ascii="Times New Roman" w:hAnsi="Times New Roman" w:cs="Times New Roman"/>
          <w:sz w:val="28"/>
          <w:szCs w:val="28"/>
        </w:rPr>
      </w:pPr>
      <w:r w:rsidRPr="00E345CD">
        <w:rPr>
          <w:rFonts w:ascii="Times New Roman" w:hAnsi="Times New Roman" w:cs="Times New Roman"/>
          <w:sz w:val="28"/>
          <w:szCs w:val="28"/>
        </w:rPr>
        <w:t> </w:t>
      </w:r>
    </w:p>
    <w:p w:rsidR="00D81E93" w:rsidRDefault="00010687"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D81E93" w:rsidRPr="00E345CD">
        <w:rPr>
          <w:rFonts w:ascii="Times New Roman" w:hAnsi="Times New Roman" w:cs="Times New Roman"/>
          <w:sz w:val="28"/>
          <w:szCs w:val="28"/>
        </w:rPr>
        <w:lastRenderedPageBreak/>
        <w:t xml:space="preserve">Приложение </w:t>
      </w:r>
      <w:r w:rsidR="00D81E93">
        <w:rPr>
          <w:rStyle w:val="fill"/>
          <w:rFonts w:ascii="Times New Roman" w:hAnsi="Times New Roman" w:cs="Times New Roman"/>
          <w:b w:val="0"/>
          <w:i w:val="0"/>
          <w:color w:val="auto"/>
          <w:sz w:val="28"/>
          <w:szCs w:val="28"/>
        </w:rPr>
        <w:t>3</w:t>
      </w:r>
    </w:p>
    <w:p w:rsidR="00D81E93" w:rsidRPr="002C75F0"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ight="-326"/>
        <w:rPr>
          <w:rFonts w:ascii="Times New Roman" w:hAnsi="Times New Roman" w:cs="Times New Roman"/>
          <w:sz w:val="24"/>
          <w:szCs w:val="24"/>
        </w:rPr>
      </w:pPr>
      <w:r w:rsidRPr="00E345CD">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D81E93"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1E749E">
        <w:rPr>
          <w:rFonts w:ascii="Times New Roman" w:hAnsi="Times New Roman" w:cs="Times New Roman"/>
          <w:sz w:val="28"/>
          <w:szCs w:val="28"/>
        </w:rPr>
        <w:t>Состав комиссии по проверке показаний одометров автотранспорта</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1E749E">
        <w:rPr>
          <w:rFonts w:ascii="Times New Roman" w:hAnsi="Times New Roman" w:cs="Times New Roman"/>
          <w:sz w:val="28"/>
          <w:szCs w:val="28"/>
        </w:rPr>
        <w:t> </w:t>
      </w:r>
    </w:p>
    <w:p w:rsidR="00D81E93"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Fonts w:ascii="Times New Roman" w:hAnsi="Times New Roman" w:cs="Times New Roman"/>
          <w:sz w:val="28"/>
          <w:szCs w:val="28"/>
        </w:rPr>
        <w:t>1. В целях упорядочения эксплуатации служебного автотранспорта и контроля над расходом топлива</w:t>
      </w:r>
      <w:r>
        <w:rPr>
          <w:rFonts w:ascii="Times New Roman" w:hAnsi="Times New Roman" w:cs="Times New Roman"/>
          <w:sz w:val="28"/>
          <w:szCs w:val="28"/>
        </w:rPr>
        <w:t xml:space="preserve"> </w:t>
      </w:r>
      <w:r w:rsidRPr="001E749E">
        <w:rPr>
          <w:rFonts w:ascii="Times New Roman" w:hAnsi="Times New Roman" w:cs="Times New Roman"/>
          <w:sz w:val="28"/>
          <w:szCs w:val="28"/>
        </w:rPr>
        <w:t>и</w:t>
      </w:r>
      <w:r>
        <w:rPr>
          <w:rFonts w:ascii="Times New Roman" w:hAnsi="Times New Roman" w:cs="Times New Roman"/>
          <w:sz w:val="28"/>
          <w:szCs w:val="28"/>
        </w:rPr>
        <w:t xml:space="preserve"> </w:t>
      </w:r>
      <w:r w:rsidRPr="001E749E">
        <w:rPr>
          <w:rFonts w:ascii="Times New Roman" w:hAnsi="Times New Roman" w:cs="Times New Roman"/>
          <w:sz w:val="28"/>
          <w:szCs w:val="28"/>
        </w:rPr>
        <w:t>смазочных материалов создать постоянно действующую комиссию в следующем составе:</w:t>
      </w:r>
    </w:p>
    <w:p w:rsidR="00D81E93"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Style w:val="fill"/>
          <w:rFonts w:ascii="Times New Roman" w:hAnsi="Times New Roman" w:cs="Times New Roman"/>
          <w:b w:val="0"/>
          <w:i w:val="0"/>
          <w:color w:val="auto"/>
          <w:sz w:val="28"/>
          <w:szCs w:val="28"/>
        </w:rPr>
      </w:pPr>
      <w:r w:rsidRPr="001E749E">
        <w:rPr>
          <w:rStyle w:val="fill"/>
          <w:rFonts w:ascii="Times New Roman" w:hAnsi="Times New Roman" w:cs="Times New Roman"/>
          <w:b w:val="0"/>
          <w:i w:val="0"/>
          <w:color w:val="auto"/>
          <w:sz w:val="28"/>
          <w:szCs w:val="28"/>
        </w:rPr>
        <w:t xml:space="preserve">– </w:t>
      </w:r>
      <w:r>
        <w:rPr>
          <w:rStyle w:val="fill"/>
          <w:rFonts w:ascii="Times New Roman" w:hAnsi="Times New Roman" w:cs="Times New Roman"/>
          <w:b w:val="0"/>
          <w:i w:val="0"/>
          <w:color w:val="auto"/>
          <w:sz w:val="28"/>
          <w:szCs w:val="28"/>
        </w:rPr>
        <w:t>Глава администрации</w:t>
      </w:r>
      <w:r w:rsidRPr="001E749E">
        <w:rPr>
          <w:rStyle w:val="fill"/>
          <w:rFonts w:ascii="Times New Roman" w:hAnsi="Times New Roman" w:cs="Times New Roman"/>
          <w:b w:val="0"/>
          <w:i w:val="0"/>
          <w:color w:val="auto"/>
          <w:sz w:val="28"/>
          <w:szCs w:val="28"/>
        </w:rPr>
        <w:t xml:space="preserve"> (председатель комиссии);</w:t>
      </w:r>
    </w:p>
    <w:p w:rsidR="00D81E93"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Style w:val="fill"/>
          <w:rFonts w:ascii="Times New Roman" w:hAnsi="Times New Roman" w:cs="Times New Roman"/>
          <w:b w:val="0"/>
          <w:i w:val="0"/>
          <w:color w:val="auto"/>
          <w:sz w:val="28"/>
          <w:szCs w:val="28"/>
        </w:rPr>
      </w:pPr>
      <w:r w:rsidRPr="001E749E">
        <w:rPr>
          <w:rStyle w:val="fill"/>
          <w:rFonts w:ascii="Times New Roman" w:hAnsi="Times New Roman" w:cs="Times New Roman"/>
          <w:b w:val="0"/>
          <w:i w:val="0"/>
          <w:color w:val="auto"/>
          <w:sz w:val="28"/>
          <w:szCs w:val="28"/>
        </w:rPr>
        <w:t xml:space="preserve">– </w:t>
      </w:r>
      <w:r>
        <w:rPr>
          <w:rStyle w:val="fill"/>
          <w:rFonts w:ascii="Times New Roman" w:hAnsi="Times New Roman" w:cs="Times New Roman"/>
          <w:b w:val="0"/>
          <w:i w:val="0"/>
          <w:color w:val="auto"/>
          <w:sz w:val="28"/>
          <w:szCs w:val="28"/>
        </w:rPr>
        <w:t>Специалист 1 категории, бухгалтер</w:t>
      </w:r>
      <w:r w:rsidRPr="001E749E">
        <w:rPr>
          <w:rStyle w:val="fill"/>
          <w:rFonts w:ascii="Times New Roman" w:hAnsi="Times New Roman" w:cs="Times New Roman"/>
          <w:b w:val="0"/>
          <w:i w:val="0"/>
          <w:color w:val="auto"/>
          <w:sz w:val="28"/>
          <w:szCs w:val="28"/>
        </w:rPr>
        <w:t>;</w:t>
      </w:r>
    </w:p>
    <w:p w:rsidR="00D81E93"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Style w:val="fill"/>
          <w:rFonts w:ascii="Times New Roman" w:hAnsi="Times New Roman" w:cs="Times New Roman"/>
          <w:b w:val="0"/>
          <w:i w:val="0"/>
          <w:color w:val="auto"/>
          <w:sz w:val="28"/>
          <w:szCs w:val="28"/>
        </w:rPr>
      </w:pPr>
      <w:r w:rsidRPr="001E749E">
        <w:rPr>
          <w:rStyle w:val="fill"/>
          <w:rFonts w:ascii="Times New Roman" w:hAnsi="Times New Roman" w:cs="Times New Roman"/>
          <w:b w:val="0"/>
          <w:i w:val="0"/>
          <w:color w:val="auto"/>
          <w:sz w:val="28"/>
          <w:szCs w:val="28"/>
        </w:rPr>
        <w:t xml:space="preserve">– </w:t>
      </w:r>
      <w:r>
        <w:rPr>
          <w:rStyle w:val="fill"/>
          <w:rFonts w:ascii="Times New Roman" w:hAnsi="Times New Roman" w:cs="Times New Roman"/>
          <w:b w:val="0"/>
          <w:i w:val="0"/>
          <w:color w:val="auto"/>
          <w:sz w:val="28"/>
          <w:szCs w:val="28"/>
        </w:rPr>
        <w:t>Специалист 1 категории</w:t>
      </w:r>
      <w:r w:rsidRPr="001E749E">
        <w:rPr>
          <w:rStyle w:val="fill"/>
          <w:rFonts w:ascii="Times New Roman" w:hAnsi="Times New Roman" w:cs="Times New Roman"/>
          <w:b w:val="0"/>
          <w:i w:val="0"/>
          <w:color w:val="auto"/>
          <w:sz w:val="28"/>
          <w:szCs w:val="28"/>
        </w:rPr>
        <w:t>;</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Style w:val="fill"/>
          <w:rFonts w:ascii="Times New Roman" w:hAnsi="Times New Roman" w:cs="Times New Roman"/>
          <w:b w:val="0"/>
          <w:i w:val="0"/>
          <w:color w:val="auto"/>
          <w:sz w:val="28"/>
          <w:szCs w:val="28"/>
        </w:rPr>
        <w:t>– …</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Fonts w:ascii="Times New Roman" w:hAnsi="Times New Roman" w:cs="Times New Roman"/>
          <w:sz w:val="28"/>
          <w:szCs w:val="28"/>
        </w:rPr>
        <w:t> </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Fonts w:ascii="Times New Roman" w:hAnsi="Times New Roman" w:cs="Times New Roman"/>
          <w:sz w:val="28"/>
          <w:szCs w:val="28"/>
        </w:rPr>
        <w:t>2. Возложить на комиссию следующие обязанности:</w:t>
      </w:r>
    </w:p>
    <w:p w:rsidR="00D81E93" w:rsidRPr="001E749E" w:rsidRDefault="00D81E93" w:rsidP="00593A58">
      <w:pPr>
        <w:pStyle w:val="HTML"/>
        <w:numPr>
          <w:ilvl w:val="0"/>
          <w:numId w:val="16"/>
        </w:numPr>
        <w:tabs>
          <w:tab w:val="clear" w:pos="720"/>
        </w:tabs>
        <w:ind w:left="0" w:firstLine="851"/>
        <w:jc w:val="both"/>
        <w:rPr>
          <w:rFonts w:ascii="Times New Roman" w:hAnsi="Times New Roman" w:cs="Times New Roman"/>
          <w:sz w:val="28"/>
          <w:szCs w:val="28"/>
        </w:rPr>
      </w:pPr>
      <w:r w:rsidRPr="001E749E">
        <w:rPr>
          <w:rFonts w:ascii="Times New Roman" w:hAnsi="Times New Roman" w:cs="Times New Roman"/>
          <w:sz w:val="28"/>
          <w:szCs w:val="28"/>
        </w:rPr>
        <w:t>проверка наличия пломб и правильности пломбирования спидометра;</w:t>
      </w:r>
    </w:p>
    <w:p w:rsidR="00D81E93" w:rsidRPr="001E749E" w:rsidRDefault="00D81E93" w:rsidP="00593A58">
      <w:pPr>
        <w:pStyle w:val="HTML"/>
        <w:numPr>
          <w:ilvl w:val="0"/>
          <w:numId w:val="16"/>
        </w:numPr>
        <w:tabs>
          <w:tab w:val="clear" w:pos="720"/>
        </w:tabs>
        <w:ind w:left="0" w:firstLine="851"/>
        <w:jc w:val="both"/>
        <w:rPr>
          <w:rFonts w:ascii="Times New Roman" w:hAnsi="Times New Roman" w:cs="Times New Roman"/>
          <w:sz w:val="28"/>
          <w:szCs w:val="28"/>
        </w:rPr>
      </w:pPr>
      <w:r w:rsidRPr="001E749E">
        <w:rPr>
          <w:rFonts w:ascii="Times New Roman" w:hAnsi="Times New Roman" w:cs="Times New Roman"/>
          <w:sz w:val="28"/>
          <w:szCs w:val="28"/>
        </w:rPr>
        <w:t>проверка показаний одометра;</w:t>
      </w:r>
    </w:p>
    <w:p w:rsidR="00D81E93" w:rsidRPr="001E749E" w:rsidRDefault="00D81E93" w:rsidP="00593A58">
      <w:pPr>
        <w:pStyle w:val="HTML"/>
        <w:numPr>
          <w:ilvl w:val="0"/>
          <w:numId w:val="16"/>
        </w:numPr>
        <w:tabs>
          <w:tab w:val="clear" w:pos="720"/>
        </w:tabs>
        <w:ind w:left="0" w:firstLine="851"/>
        <w:jc w:val="both"/>
        <w:rPr>
          <w:rFonts w:ascii="Times New Roman" w:hAnsi="Times New Roman" w:cs="Times New Roman"/>
          <w:sz w:val="28"/>
          <w:szCs w:val="28"/>
        </w:rPr>
      </w:pPr>
      <w:r w:rsidRPr="001E749E">
        <w:rPr>
          <w:rFonts w:ascii="Times New Roman" w:hAnsi="Times New Roman" w:cs="Times New Roman"/>
          <w:sz w:val="28"/>
          <w:szCs w:val="28"/>
        </w:rPr>
        <w:t>проверка правильности оформления первичных документов бухучета, полноты и</w:t>
      </w:r>
      <w:r w:rsidRPr="001E749E">
        <w:rPr>
          <w:rFonts w:ascii="Times New Roman" w:hAnsi="Times New Roman" w:cs="Times New Roman"/>
          <w:iCs/>
          <w:sz w:val="28"/>
          <w:szCs w:val="28"/>
        </w:rPr>
        <w:t xml:space="preserve"> </w:t>
      </w:r>
      <w:r w:rsidRPr="001E749E">
        <w:rPr>
          <w:rFonts w:ascii="Times New Roman" w:hAnsi="Times New Roman" w:cs="Times New Roman"/>
          <w:sz w:val="28"/>
          <w:szCs w:val="28"/>
        </w:rPr>
        <w:t>качества ведения документооборота по автомобилю</w:t>
      </w:r>
      <w:r>
        <w:rPr>
          <w:rFonts w:ascii="Times New Roman" w:hAnsi="Times New Roman" w:cs="Times New Roman"/>
          <w:sz w:val="28"/>
          <w:szCs w:val="28"/>
        </w:rPr>
        <w:t xml:space="preserve"> </w:t>
      </w:r>
      <w:r w:rsidRPr="001E749E">
        <w:rPr>
          <w:rFonts w:ascii="Times New Roman" w:hAnsi="Times New Roman" w:cs="Times New Roman"/>
          <w:sz w:val="28"/>
          <w:szCs w:val="28"/>
        </w:rPr>
        <w:t>(заполнение всех реквизитов</w:t>
      </w:r>
      <w:r w:rsidRPr="001E749E">
        <w:rPr>
          <w:rFonts w:ascii="Times New Roman" w:hAnsi="Times New Roman" w:cs="Times New Roman"/>
          <w:iCs/>
          <w:sz w:val="28"/>
          <w:szCs w:val="28"/>
        </w:rPr>
        <w:t xml:space="preserve"> </w:t>
      </w:r>
      <w:r w:rsidRPr="001E749E">
        <w:rPr>
          <w:rFonts w:ascii="Times New Roman" w:hAnsi="Times New Roman" w:cs="Times New Roman"/>
          <w:sz w:val="28"/>
          <w:szCs w:val="28"/>
        </w:rPr>
        <w:t>путевых листов, проставление необходимых подписей, наличие неоговоренных</w:t>
      </w:r>
      <w:r w:rsidRPr="001E749E">
        <w:rPr>
          <w:rFonts w:ascii="Times New Roman" w:hAnsi="Times New Roman" w:cs="Times New Roman"/>
          <w:iCs/>
          <w:sz w:val="28"/>
          <w:szCs w:val="28"/>
        </w:rPr>
        <w:t xml:space="preserve"> </w:t>
      </w:r>
      <w:r w:rsidRPr="001E749E">
        <w:rPr>
          <w:rFonts w:ascii="Times New Roman" w:hAnsi="Times New Roman" w:cs="Times New Roman"/>
          <w:sz w:val="28"/>
          <w:szCs w:val="28"/>
        </w:rPr>
        <w:t>исправлений, наличие и заполнение журнала выхода и возвращения автотранспорта, журнала выдачи путевых листов).</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Style w:val="fill"/>
          <w:rFonts w:ascii="Times New Roman" w:hAnsi="Times New Roman" w:cs="Times New Roman"/>
          <w:b w:val="0"/>
          <w:i w:val="0"/>
          <w:color w:val="auto"/>
          <w:sz w:val="28"/>
          <w:szCs w:val="28"/>
        </w:rPr>
        <w:t>...</w:t>
      </w:r>
    </w:p>
    <w:p w:rsidR="00D81E93" w:rsidRPr="001E749E" w:rsidRDefault="00D81E93" w:rsidP="00D81E9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1E749E">
        <w:rPr>
          <w:rFonts w:ascii="Times New Roman" w:hAnsi="Times New Roman" w:cs="Times New Roman"/>
          <w:bCs/>
          <w:iCs/>
          <w:sz w:val="28"/>
          <w:szCs w:val="28"/>
        </w:rPr>
        <w:t> </w:t>
      </w:r>
    </w:p>
    <w:p w:rsidR="00D81E93" w:rsidRPr="002C75F0" w:rsidRDefault="00D81E93" w:rsidP="00D81E93">
      <w:pPr>
        <w:pStyle w:val="a5"/>
        <w:spacing w:beforeAutospacing="0" w:afterAutospacing="0"/>
        <w:rPr>
          <w:rFonts w:ascii="Times New Roman" w:hAnsi="Times New Roman" w:cs="Times New Roman"/>
          <w:sz w:val="24"/>
          <w:szCs w:val="24"/>
        </w:rPr>
      </w:pPr>
    </w:p>
    <w:p w:rsidR="00D81E93" w:rsidRPr="002C75F0" w:rsidRDefault="00D81E93" w:rsidP="00D81E93">
      <w:pPr>
        <w:pStyle w:val="a5"/>
        <w:spacing w:beforeAutospacing="0" w:afterAutospacing="0"/>
        <w:rPr>
          <w:rFonts w:ascii="Times New Roman" w:hAnsi="Times New Roman" w:cs="Times New Roman"/>
          <w:sz w:val="24"/>
          <w:szCs w:val="24"/>
        </w:rPr>
      </w:pPr>
    </w:p>
    <w:p w:rsidR="0089306C" w:rsidRDefault="0089306C" w:rsidP="008930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Pr="00E345CD">
        <w:rPr>
          <w:rFonts w:ascii="Times New Roman" w:hAnsi="Times New Roman" w:cs="Times New Roman"/>
          <w:sz w:val="28"/>
          <w:szCs w:val="28"/>
        </w:rPr>
        <w:lastRenderedPageBreak/>
        <w:t xml:space="preserve">Приложение </w:t>
      </w:r>
      <w:r>
        <w:rPr>
          <w:rStyle w:val="fill"/>
          <w:rFonts w:ascii="Times New Roman" w:hAnsi="Times New Roman" w:cs="Times New Roman"/>
          <w:b w:val="0"/>
          <w:i w:val="0"/>
          <w:color w:val="auto"/>
          <w:sz w:val="28"/>
          <w:szCs w:val="28"/>
        </w:rPr>
        <w:t>4</w:t>
      </w:r>
    </w:p>
    <w:p w:rsidR="0089306C" w:rsidRPr="002C75F0" w:rsidRDefault="0089306C" w:rsidP="008930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ight="-326"/>
        <w:rPr>
          <w:rFonts w:ascii="Times New Roman" w:hAnsi="Times New Roman" w:cs="Times New Roman"/>
          <w:sz w:val="24"/>
          <w:szCs w:val="24"/>
        </w:rPr>
      </w:pPr>
      <w:r w:rsidRPr="00E345CD">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89306C" w:rsidRPr="002C50BF" w:rsidRDefault="0089306C" w:rsidP="008930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2C50BF">
        <w:rPr>
          <w:rFonts w:ascii="Times New Roman" w:hAnsi="Times New Roman" w:cs="Times New Roman"/>
          <w:sz w:val="28"/>
          <w:szCs w:val="28"/>
        </w:rPr>
        <w:t> </w:t>
      </w:r>
    </w:p>
    <w:p w:rsidR="0089306C" w:rsidRPr="002C50BF" w:rsidRDefault="0089306C" w:rsidP="008930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2C50BF">
        <w:rPr>
          <w:rFonts w:ascii="Times New Roman" w:hAnsi="Times New Roman" w:cs="Times New Roman"/>
          <w:sz w:val="28"/>
          <w:szCs w:val="28"/>
        </w:rPr>
        <w:t>Состав комиссии для проведения внезапной ревизии кассы</w:t>
      </w:r>
    </w:p>
    <w:p w:rsidR="0089306C" w:rsidRPr="002C50BF" w:rsidRDefault="0089306C" w:rsidP="008930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2C50BF">
        <w:rPr>
          <w:rFonts w:ascii="Times New Roman" w:hAnsi="Times New Roman" w:cs="Times New Roman"/>
          <w:sz w:val="28"/>
          <w:szCs w:val="28"/>
        </w:rPr>
        <w:t> </w:t>
      </w:r>
    </w:p>
    <w:p w:rsidR="0089306C" w:rsidRPr="002C50BF" w:rsidRDefault="0089306C" w:rsidP="0089306C">
      <w:pPr>
        <w:pStyle w:val="a5"/>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2C50BF">
        <w:rPr>
          <w:rFonts w:ascii="Times New Roman" w:hAnsi="Times New Roman" w:cs="Times New Roman"/>
          <w:sz w:val="28"/>
          <w:szCs w:val="28"/>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89306C" w:rsidRDefault="0089306C" w:rsidP="00593A58">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E65F62">
        <w:rPr>
          <w:rFonts w:ascii="Times New Roman" w:hAnsi="Times New Roman" w:cs="Times New Roman"/>
          <w:sz w:val="28"/>
          <w:szCs w:val="28"/>
        </w:rPr>
        <w:t xml:space="preserve">– </w:t>
      </w:r>
      <w:r>
        <w:rPr>
          <w:rStyle w:val="fill"/>
          <w:rFonts w:ascii="Times New Roman" w:hAnsi="Times New Roman" w:cs="Times New Roman"/>
          <w:b w:val="0"/>
          <w:i w:val="0"/>
          <w:color w:val="auto"/>
          <w:sz w:val="28"/>
          <w:szCs w:val="28"/>
        </w:rPr>
        <w:t>Глава администрации</w:t>
      </w:r>
      <w:r w:rsidRPr="00E65F62">
        <w:rPr>
          <w:rStyle w:val="fill"/>
          <w:rFonts w:ascii="Times New Roman" w:hAnsi="Times New Roman" w:cs="Times New Roman"/>
          <w:i w:val="0"/>
          <w:color w:val="auto"/>
          <w:sz w:val="28"/>
          <w:szCs w:val="28"/>
        </w:rPr>
        <w:t xml:space="preserve"> </w:t>
      </w:r>
      <w:r w:rsidRPr="00E65F62">
        <w:rPr>
          <w:rStyle w:val="fill"/>
          <w:rFonts w:ascii="Times New Roman" w:hAnsi="Times New Roman" w:cs="Times New Roman"/>
          <w:b w:val="0"/>
          <w:i w:val="0"/>
          <w:color w:val="auto"/>
          <w:sz w:val="28"/>
          <w:szCs w:val="28"/>
        </w:rPr>
        <w:t>(председатель комиссии</w:t>
      </w:r>
      <w:r w:rsidRPr="00E65F62">
        <w:rPr>
          <w:rStyle w:val="fill"/>
          <w:rFonts w:ascii="Times New Roman" w:hAnsi="Times New Roman" w:cs="Times New Roman"/>
          <w:i w:val="0"/>
          <w:color w:val="auto"/>
          <w:sz w:val="28"/>
          <w:szCs w:val="28"/>
        </w:rPr>
        <w:t>)</w:t>
      </w:r>
      <w:r w:rsidRPr="00E65F62">
        <w:rPr>
          <w:rFonts w:ascii="Times New Roman" w:hAnsi="Times New Roman" w:cs="Times New Roman"/>
          <w:sz w:val="28"/>
          <w:szCs w:val="28"/>
        </w:rPr>
        <w:t>;</w:t>
      </w:r>
    </w:p>
    <w:p w:rsidR="0089306C" w:rsidRDefault="0089306C" w:rsidP="00593A58">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E65F62">
        <w:rPr>
          <w:rFonts w:ascii="Times New Roman" w:hAnsi="Times New Roman" w:cs="Times New Roman"/>
          <w:sz w:val="28"/>
          <w:szCs w:val="28"/>
        </w:rPr>
        <w:t>–</w:t>
      </w:r>
      <w:r>
        <w:rPr>
          <w:rFonts w:ascii="Times New Roman" w:hAnsi="Times New Roman" w:cs="Times New Roman"/>
          <w:sz w:val="28"/>
          <w:szCs w:val="28"/>
        </w:rPr>
        <w:t xml:space="preserve"> Специалист 1 категории,</w:t>
      </w:r>
      <w:r w:rsidRPr="00E65F62">
        <w:rPr>
          <w:rFonts w:ascii="Times New Roman" w:hAnsi="Times New Roman" w:cs="Times New Roman"/>
          <w:sz w:val="28"/>
          <w:szCs w:val="28"/>
        </w:rPr>
        <w:t xml:space="preserve"> </w:t>
      </w:r>
      <w:r w:rsidRPr="00E65F62">
        <w:rPr>
          <w:rStyle w:val="fill"/>
          <w:rFonts w:ascii="Times New Roman" w:hAnsi="Times New Roman" w:cs="Times New Roman"/>
          <w:b w:val="0"/>
          <w:i w:val="0"/>
          <w:color w:val="auto"/>
          <w:sz w:val="28"/>
          <w:szCs w:val="28"/>
        </w:rPr>
        <w:t>бухгалтер</w:t>
      </w:r>
      <w:r w:rsidRPr="00E65F62">
        <w:rPr>
          <w:rFonts w:ascii="Times New Roman" w:hAnsi="Times New Roman" w:cs="Times New Roman"/>
          <w:sz w:val="28"/>
          <w:szCs w:val="28"/>
        </w:rPr>
        <w:t>;</w:t>
      </w:r>
    </w:p>
    <w:p w:rsidR="0089306C" w:rsidRPr="00E65F62" w:rsidRDefault="0089306C" w:rsidP="00593A58">
      <w:pPr>
        <w:pStyle w:val="a5"/>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8"/>
          <w:szCs w:val="28"/>
        </w:rPr>
      </w:pPr>
      <w:r w:rsidRPr="00E65F62">
        <w:rPr>
          <w:rFonts w:ascii="Times New Roman" w:hAnsi="Times New Roman" w:cs="Times New Roman"/>
          <w:sz w:val="28"/>
          <w:szCs w:val="28"/>
        </w:rPr>
        <w:t xml:space="preserve">– </w:t>
      </w:r>
      <w:r>
        <w:rPr>
          <w:rStyle w:val="fill"/>
          <w:rFonts w:ascii="Times New Roman" w:hAnsi="Times New Roman" w:cs="Times New Roman"/>
          <w:b w:val="0"/>
          <w:i w:val="0"/>
          <w:color w:val="auto"/>
          <w:sz w:val="28"/>
          <w:szCs w:val="28"/>
        </w:rPr>
        <w:t>Специалист 1 категории</w:t>
      </w:r>
      <w:r w:rsidRPr="00E65F62">
        <w:rPr>
          <w:rFonts w:ascii="Times New Roman" w:hAnsi="Times New Roman" w:cs="Times New Roman"/>
          <w:sz w:val="28"/>
          <w:szCs w:val="28"/>
        </w:rPr>
        <w:t>;</w:t>
      </w:r>
    </w:p>
    <w:p w:rsidR="0089306C" w:rsidRPr="002C50BF" w:rsidRDefault="0089306C" w:rsidP="0089306C">
      <w:pPr>
        <w:pStyle w:val="a5"/>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2C50BF">
        <w:rPr>
          <w:rFonts w:ascii="Times New Roman" w:hAnsi="Times New Roman" w:cs="Times New Roman"/>
          <w:sz w:val="28"/>
          <w:szCs w:val="28"/>
        </w:rPr>
        <w:t> </w:t>
      </w:r>
    </w:p>
    <w:p w:rsidR="0089306C" w:rsidRPr="002C50BF" w:rsidRDefault="0089306C" w:rsidP="0089306C">
      <w:pPr>
        <w:pStyle w:val="a5"/>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Times New Roman" w:hAnsi="Times New Roman" w:cs="Times New Roman"/>
          <w:sz w:val="28"/>
          <w:szCs w:val="28"/>
        </w:rPr>
      </w:pPr>
      <w:r w:rsidRPr="002C50BF">
        <w:rPr>
          <w:rFonts w:ascii="Times New Roman" w:hAnsi="Times New Roman" w:cs="Times New Roman"/>
          <w:sz w:val="28"/>
          <w:szCs w:val="28"/>
        </w:rPr>
        <w:t>2. Возложить на комиссию следующие обязанности:</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осуществления кассовых и банковских операций;</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условий, обеспечивающих сохранность денежных средств и денежных документов;</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полноты и своевременности отражения в учете поступления наличных денег в кассу;</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использования полученных средств по прямому назначению;</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соблюдения лимита кассы;</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проверка правильности учета бланков строгой отчетности;</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полный пересчет денежной наличности и проверка других ценностей, находящихся в кассе;</w:t>
      </w:r>
    </w:p>
    <w:p w:rsidR="0089306C" w:rsidRPr="002C50BF"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2C50BF">
        <w:rPr>
          <w:rFonts w:ascii="Times New Roman" w:hAnsi="Times New Roman" w:cs="Times New Roman"/>
          <w:sz w:val="28"/>
          <w:szCs w:val="28"/>
        </w:rPr>
        <w:t>сверка фактического остатка денежной наличности в кассе с данными, отраженными в кассовой книге;</w:t>
      </w:r>
    </w:p>
    <w:p w:rsidR="00715422" w:rsidRDefault="0089306C" w:rsidP="00593A58">
      <w:pPr>
        <w:pStyle w:val="HTML"/>
        <w:numPr>
          <w:ilvl w:val="0"/>
          <w:numId w:val="18"/>
        </w:numPr>
        <w:tabs>
          <w:tab w:val="clear" w:pos="720"/>
          <w:tab w:val="left" w:pos="1276"/>
        </w:tabs>
        <w:ind w:left="0" w:firstLine="851"/>
        <w:jc w:val="both"/>
        <w:rPr>
          <w:rFonts w:ascii="Times New Roman" w:hAnsi="Times New Roman" w:cs="Times New Roman"/>
          <w:sz w:val="28"/>
          <w:szCs w:val="28"/>
        </w:rPr>
      </w:pPr>
      <w:r w:rsidRPr="00715422">
        <w:rPr>
          <w:rFonts w:ascii="Times New Roman" w:hAnsi="Times New Roman" w:cs="Times New Roman"/>
          <w:sz w:val="28"/>
          <w:szCs w:val="28"/>
        </w:rPr>
        <w:t>составление акта ре</w:t>
      </w:r>
      <w:r w:rsidR="00715422">
        <w:rPr>
          <w:rFonts w:ascii="Times New Roman" w:hAnsi="Times New Roman" w:cs="Times New Roman"/>
          <w:sz w:val="28"/>
          <w:szCs w:val="28"/>
        </w:rPr>
        <w:t>визии наличных денежных средств</w:t>
      </w:r>
    </w:p>
    <w:p w:rsidR="00723F28" w:rsidRPr="00F31859" w:rsidRDefault="00715422"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723F28" w:rsidRPr="00F31859">
        <w:rPr>
          <w:rFonts w:ascii="Times New Roman" w:hAnsi="Times New Roman" w:cs="Times New Roman"/>
          <w:sz w:val="28"/>
          <w:szCs w:val="28"/>
        </w:rPr>
        <w:t xml:space="preserve">Приложение </w:t>
      </w:r>
      <w:r w:rsidR="00723F28" w:rsidRPr="00F31859">
        <w:rPr>
          <w:rStyle w:val="fill"/>
          <w:rFonts w:ascii="Times New Roman" w:hAnsi="Times New Roman" w:cs="Times New Roman"/>
          <w:b w:val="0"/>
          <w:i w:val="0"/>
          <w:color w:val="auto"/>
          <w:sz w:val="28"/>
          <w:szCs w:val="28"/>
        </w:rPr>
        <w:t>5</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ight="-326"/>
        <w:rPr>
          <w:rFonts w:ascii="Times New Roman" w:hAnsi="Times New Roman" w:cs="Times New Roman"/>
          <w:sz w:val="28"/>
          <w:szCs w:val="28"/>
        </w:rPr>
      </w:pPr>
      <w:r w:rsidRPr="00F31859">
        <w:rPr>
          <w:rFonts w:ascii="Times New Roman" w:hAnsi="Times New Roman" w:cs="Times New Roman"/>
          <w:sz w:val="28"/>
          <w:szCs w:val="28"/>
        </w:rPr>
        <w:t>к распоряжению  №01 от 09.01.2019</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8"/>
          <w:szCs w:val="28"/>
        </w:rPr>
      </w:pPr>
      <w:r w:rsidRPr="00F31859">
        <w:rPr>
          <w:rFonts w:ascii="Times New Roman" w:hAnsi="Times New Roman" w:cs="Times New Roman"/>
          <w:sz w:val="28"/>
          <w:szCs w:val="28"/>
        </w:rPr>
        <w:t> </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F31859">
        <w:rPr>
          <w:rFonts w:ascii="Times New Roman" w:hAnsi="Times New Roman" w:cs="Times New Roman"/>
          <w:sz w:val="28"/>
          <w:szCs w:val="28"/>
        </w:rPr>
        <w:t> </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F31859">
        <w:rPr>
          <w:rFonts w:ascii="Times New Roman" w:hAnsi="Times New Roman" w:cs="Times New Roman"/>
          <w:sz w:val="28"/>
          <w:szCs w:val="28"/>
        </w:rPr>
        <w:t xml:space="preserve">Перечень должностей сотрудников, </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F31859">
        <w:rPr>
          <w:rFonts w:ascii="Times New Roman" w:hAnsi="Times New Roman" w:cs="Times New Roman"/>
          <w:sz w:val="28"/>
          <w:szCs w:val="28"/>
        </w:rPr>
        <w:t xml:space="preserve">ответственных за </w:t>
      </w:r>
      <w:r w:rsidRPr="00F31859">
        <w:rPr>
          <w:rFonts w:ascii="Times New Roman" w:hAnsi="Times New Roman" w:cs="Times New Roman"/>
          <w:bCs/>
          <w:sz w:val="28"/>
          <w:szCs w:val="28"/>
        </w:rPr>
        <w:t xml:space="preserve">учет и хранение </w:t>
      </w:r>
      <w:r w:rsidRPr="00F31859">
        <w:rPr>
          <w:rFonts w:ascii="Times New Roman" w:hAnsi="Times New Roman" w:cs="Times New Roman"/>
          <w:sz w:val="28"/>
          <w:szCs w:val="28"/>
        </w:rPr>
        <w:t>бланков строгой отчетности (БСО)</w:t>
      </w: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p>
    <w:p w:rsidR="00723F28" w:rsidRPr="00F31859" w:rsidRDefault="00723F28" w:rsidP="00F31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F31859">
        <w:rPr>
          <w:rFonts w:ascii="Times New Roman" w:hAnsi="Times New Roman" w:cs="Times New Roman"/>
          <w:sz w:val="28"/>
          <w:szCs w:val="28"/>
        </w:rPr>
        <w:t> </w:t>
      </w:r>
    </w:p>
    <w:tbl>
      <w:tblPr>
        <w:tblW w:w="9416" w:type="dxa"/>
        <w:tblCellMar>
          <w:top w:w="15" w:type="dxa"/>
          <w:left w:w="15" w:type="dxa"/>
          <w:bottom w:w="15" w:type="dxa"/>
          <w:right w:w="15" w:type="dxa"/>
        </w:tblCellMar>
        <w:tblLook w:val="04A0" w:firstRow="1" w:lastRow="0" w:firstColumn="1" w:lastColumn="0" w:noHBand="0" w:noVBand="1"/>
      </w:tblPr>
      <w:tblGrid>
        <w:gridCol w:w="565"/>
        <w:gridCol w:w="3323"/>
        <w:gridCol w:w="5528"/>
      </w:tblGrid>
      <w:tr w:rsidR="00723F28" w:rsidRPr="00F31859" w:rsidTr="00F3185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jc w:val="center"/>
              <w:rPr>
                <w:rFonts w:ascii="Times New Roman" w:hAnsi="Times New Roman" w:cs="Times New Roman"/>
                <w:sz w:val="28"/>
                <w:szCs w:val="28"/>
              </w:rPr>
            </w:pPr>
            <w:r w:rsidRPr="00F31859">
              <w:rPr>
                <w:rFonts w:ascii="Times New Roman" w:hAnsi="Times New Roman" w:cs="Times New Roman"/>
                <w:sz w:val="28"/>
                <w:szCs w:val="28"/>
              </w:rPr>
              <w:t>№ п/п</w:t>
            </w:r>
          </w:p>
        </w:tc>
        <w:tc>
          <w:tcPr>
            <w:tcW w:w="3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jc w:val="center"/>
              <w:rPr>
                <w:rFonts w:ascii="Times New Roman" w:hAnsi="Times New Roman" w:cs="Times New Roman"/>
                <w:sz w:val="28"/>
                <w:szCs w:val="28"/>
              </w:rPr>
            </w:pPr>
            <w:r w:rsidRPr="00F31859">
              <w:rPr>
                <w:rFonts w:ascii="Times New Roman" w:hAnsi="Times New Roman" w:cs="Times New Roman"/>
                <w:sz w:val="28"/>
                <w:szCs w:val="28"/>
              </w:rPr>
              <w:t>Должность</w:t>
            </w:r>
          </w:p>
        </w:tc>
        <w:tc>
          <w:tcPr>
            <w:tcW w:w="5528" w:type="dxa"/>
            <w:tcBorders>
              <w:top w:val="single" w:sz="8" w:space="0" w:color="000000"/>
              <w:left w:val="single" w:sz="8" w:space="0" w:color="000000"/>
              <w:bottom w:val="single" w:sz="8" w:space="0" w:color="000000"/>
              <w:right w:val="single" w:sz="8" w:space="0" w:color="000000"/>
            </w:tcBorders>
          </w:tcPr>
          <w:p w:rsidR="00723F28" w:rsidRPr="00F31859" w:rsidRDefault="00723F28" w:rsidP="00F31859">
            <w:pPr>
              <w:jc w:val="center"/>
              <w:rPr>
                <w:rFonts w:ascii="Times New Roman" w:hAnsi="Times New Roman" w:cs="Times New Roman"/>
                <w:sz w:val="28"/>
                <w:szCs w:val="28"/>
              </w:rPr>
            </w:pPr>
            <w:r w:rsidRPr="00F31859">
              <w:rPr>
                <w:rFonts w:ascii="Times New Roman" w:hAnsi="Times New Roman" w:cs="Times New Roman"/>
                <w:sz w:val="28"/>
                <w:szCs w:val="28"/>
              </w:rPr>
              <w:t>Вид БСО</w:t>
            </w:r>
          </w:p>
        </w:tc>
      </w:tr>
      <w:tr w:rsidR="00723F28" w:rsidRPr="00F31859" w:rsidTr="00F3185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jc w:val="center"/>
              <w:rPr>
                <w:rFonts w:ascii="Times New Roman" w:hAnsi="Times New Roman" w:cs="Times New Roman"/>
                <w:sz w:val="28"/>
                <w:szCs w:val="28"/>
              </w:rPr>
            </w:pPr>
            <w:r w:rsidRPr="00F31859">
              <w:rPr>
                <w:rFonts w:ascii="Times New Roman" w:hAnsi="Times New Roman" w:cs="Times New Roman"/>
                <w:sz w:val="28"/>
                <w:szCs w:val="28"/>
              </w:rPr>
              <w:t>1.</w:t>
            </w:r>
          </w:p>
        </w:tc>
        <w:tc>
          <w:tcPr>
            <w:tcW w:w="3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rPr>
                <w:rFonts w:ascii="Times New Roman" w:hAnsi="Times New Roman" w:cs="Times New Roman"/>
                <w:sz w:val="28"/>
                <w:szCs w:val="28"/>
              </w:rPr>
            </w:pPr>
            <w:r w:rsidRPr="00F31859">
              <w:rPr>
                <w:rStyle w:val="fill"/>
                <w:rFonts w:ascii="Times New Roman" w:hAnsi="Times New Roman" w:cs="Times New Roman"/>
                <w:b w:val="0"/>
                <w:i w:val="0"/>
                <w:color w:val="auto"/>
                <w:sz w:val="28"/>
                <w:szCs w:val="28"/>
              </w:rPr>
              <w:t>Специалист 1 категории</w:t>
            </w:r>
          </w:p>
        </w:tc>
        <w:tc>
          <w:tcPr>
            <w:tcW w:w="5528" w:type="dxa"/>
            <w:tcBorders>
              <w:top w:val="single" w:sz="8" w:space="0" w:color="000000"/>
              <w:left w:val="single" w:sz="8" w:space="0" w:color="000000"/>
              <w:bottom w:val="single" w:sz="8" w:space="0" w:color="000000"/>
              <w:right w:val="single" w:sz="8" w:space="0" w:color="000000"/>
            </w:tcBorders>
          </w:tcPr>
          <w:p w:rsidR="00723F28" w:rsidRPr="00F31859" w:rsidRDefault="00723F28" w:rsidP="00F31859">
            <w:pPr>
              <w:rPr>
                <w:rStyle w:val="fill"/>
                <w:rFonts w:ascii="Times New Roman" w:hAnsi="Times New Roman" w:cs="Times New Roman"/>
                <w:b w:val="0"/>
                <w:i w:val="0"/>
                <w:color w:val="auto"/>
                <w:sz w:val="28"/>
                <w:szCs w:val="28"/>
              </w:rPr>
            </w:pPr>
            <w:r w:rsidRPr="00F31859">
              <w:rPr>
                <w:rStyle w:val="fill"/>
                <w:rFonts w:ascii="Times New Roman" w:hAnsi="Times New Roman" w:cs="Times New Roman"/>
                <w:b w:val="0"/>
                <w:i w:val="0"/>
                <w:color w:val="auto"/>
                <w:sz w:val="28"/>
                <w:szCs w:val="28"/>
              </w:rPr>
              <w:t>Бланки трудовых книжек и вкладышей к трудовой книжке.</w:t>
            </w:r>
          </w:p>
          <w:p w:rsidR="00723F28" w:rsidRPr="00F31859" w:rsidRDefault="00723F28" w:rsidP="00F31859">
            <w:pPr>
              <w:rPr>
                <w:rStyle w:val="fill"/>
                <w:rFonts w:ascii="Times New Roman" w:hAnsi="Times New Roman" w:cs="Times New Roman"/>
                <w:b w:val="0"/>
                <w:i w:val="0"/>
                <w:color w:val="auto"/>
                <w:sz w:val="28"/>
                <w:szCs w:val="28"/>
              </w:rPr>
            </w:pPr>
            <w:r w:rsidRPr="00F31859">
              <w:rPr>
                <w:rStyle w:val="fill"/>
                <w:rFonts w:ascii="Times New Roman" w:hAnsi="Times New Roman" w:cs="Times New Roman"/>
                <w:b w:val="0"/>
                <w:i w:val="0"/>
                <w:color w:val="auto"/>
                <w:sz w:val="28"/>
                <w:szCs w:val="28"/>
              </w:rPr>
              <w:t>Бланки дипломов, вкладышей к дипломам, свидетельств</w:t>
            </w:r>
          </w:p>
        </w:tc>
      </w:tr>
      <w:tr w:rsidR="00723F28" w:rsidRPr="00F31859" w:rsidTr="00F3185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jc w:val="center"/>
              <w:rPr>
                <w:rFonts w:ascii="Times New Roman" w:hAnsi="Times New Roman" w:cs="Times New Roman"/>
                <w:sz w:val="28"/>
                <w:szCs w:val="28"/>
              </w:rPr>
            </w:pPr>
            <w:r w:rsidRPr="00F31859">
              <w:rPr>
                <w:rFonts w:ascii="Times New Roman" w:hAnsi="Times New Roman" w:cs="Times New Roman"/>
                <w:sz w:val="28"/>
                <w:szCs w:val="28"/>
              </w:rPr>
              <w:t>2.</w:t>
            </w:r>
          </w:p>
        </w:tc>
        <w:tc>
          <w:tcPr>
            <w:tcW w:w="3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rPr>
                <w:rFonts w:ascii="Times New Roman" w:hAnsi="Times New Roman" w:cs="Times New Roman"/>
                <w:sz w:val="28"/>
                <w:szCs w:val="28"/>
              </w:rPr>
            </w:pPr>
            <w:r w:rsidRPr="00F31859">
              <w:rPr>
                <w:rStyle w:val="fill"/>
                <w:rFonts w:ascii="Times New Roman" w:hAnsi="Times New Roman" w:cs="Times New Roman"/>
                <w:b w:val="0"/>
                <w:i w:val="0"/>
                <w:color w:val="auto"/>
                <w:sz w:val="28"/>
                <w:szCs w:val="28"/>
              </w:rPr>
              <w:t>Кассир</w:t>
            </w:r>
          </w:p>
        </w:tc>
        <w:tc>
          <w:tcPr>
            <w:tcW w:w="5528" w:type="dxa"/>
            <w:tcBorders>
              <w:top w:val="single" w:sz="8" w:space="0" w:color="000000"/>
              <w:left w:val="single" w:sz="8" w:space="0" w:color="000000"/>
              <w:bottom w:val="single" w:sz="8" w:space="0" w:color="000000"/>
              <w:right w:val="single" w:sz="8" w:space="0" w:color="000000"/>
            </w:tcBorders>
          </w:tcPr>
          <w:p w:rsidR="00723F28" w:rsidRPr="00F31859" w:rsidRDefault="00723F28" w:rsidP="00F31859">
            <w:pPr>
              <w:rPr>
                <w:rStyle w:val="fill"/>
                <w:rFonts w:ascii="Times New Roman" w:hAnsi="Times New Roman" w:cs="Times New Roman"/>
                <w:b w:val="0"/>
                <w:i w:val="0"/>
                <w:color w:val="auto"/>
                <w:sz w:val="28"/>
                <w:szCs w:val="28"/>
              </w:rPr>
            </w:pPr>
            <w:r w:rsidRPr="00F31859">
              <w:rPr>
                <w:rStyle w:val="fill"/>
                <w:rFonts w:ascii="Times New Roman" w:hAnsi="Times New Roman" w:cs="Times New Roman"/>
                <w:b w:val="0"/>
                <w:i w:val="0"/>
                <w:color w:val="auto"/>
                <w:sz w:val="28"/>
                <w:szCs w:val="28"/>
              </w:rPr>
              <w:t>Бланки платежных квитанций по форме № 0504510</w:t>
            </w:r>
          </w:p>
        </w:tc>
      </w:tr>
      <w:tr w:rsidR="00723F28" w:rsidRPr="00F31859" w:rsidTr="00F3185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jc w:val="center"/>
              <w:rPr>
                <w:rFonts w:ascii="Times New Roman" w:hAnsi="Times New Roman" w:cs="Times New Roman"/>
                <w:sz w:val="28"/>
                <w:szCs w:val="28"/>
              </w:rPr>
            </w:pPr>
            <w:r w:rsidRPr="00F31859">
              <w:rPr>
                <w:rStyle w:val="fill"/>
                <w:rFonts w:ascii="Times New Roman" w:hAnsi="Times New Roman" w:cs="Times New Roman"/>
                <w:b w:val="0"/>
                <w:i w:val="0"/>
                <w:color w:val="auto"/>
                <w:sz w:val="28"/>
                <w:szCs w:val="28"/>
              </w:rPr>
              <w:t>...</w:t>
            </w:r>
          </w:p>
        </w:tc>
        <w:tc>
          <w:tcPr>
            <w:tcW w:w="3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23F28" w:rsidRPr="00F31859" w:rsidRDefault="00723F28" w:rsidP="00F31859">
            <w:pPr>
              <w:rPr>
                <w:rFonts w:ascii="Times New Roman" w:hAnsi="Times New Roman" w:cs="Times New Roman"/>
                <w:sz w:val="28"/>
                <w:szCs w:val="28"/>
              </w:rPr>
            </w:pPr>
            <w:r w:rsidRPr="00F31859">
              <w:rPr>
                <w:rFonts w:ascii="Times New Roman" w:hAnsi="Times New Roman" w:cs="Times New Roman"/>
                <w:sz w:val="28"/>
                <w:szCs w:val="28"/>
              </w:rPr>
              <w:t> </w:t>
            </w:r>
          </w:p>
        </w:tc>
        <w:tc>
          <w:tcPr>
            <w:tcW w:w="5528" w:type="dxa"/>
            <w:tcBorders>
              <w:top w:val="single" w:sz="8" w:space="0" w:color="000000"/>
              <w:left w:val="single" w:sz="8" w:space="0" w:color="000000"/>
              <w:bottom w:val="single" w:sz="8" w:space="0" w:color="000000"/>
              <w:right w:val="single" w:sz="8" w:space="0" w:color="000000"/>
            </w:tcBorders>
          </w:tcPr>
          <w:p w:rsidR="00723F28" w:rsidRPr="00F31859" w:rsidRDefault="00723F28" w:rsidP="00F31859">
            <w:pPr>
              <w:rPr>
                <w:rFonts w:ascii="Times New Roman" w:hAnsi="Times New Roman" w:cs="Times New Roman"/>
                <w:sz w:val="28"/>
                <w:szCs w:val="28"/>
              </w:rPr>
            </w:pPr>
          </w:p>
        </w:tc>
      </w:tr>
    </w:tbl>
    <w:p w:rsidR="00723F28" w:rsidRPr="00F31859" w:rsidRDefault="00723F28" w:rsidP="00F31859">
      <w:pPr>
        <w:rPr>
          <w:rFonts w:ascii="Times New Roman" w:hAnsi="Times New Roman" w:cs="Times New Roman"/>
          <w:sz w:val="28"/>
          <w:szCs w:val="28"/>
        </w:rPr>
      </w:pPr>
    </w:p>
    <w:p w:rsidR="00193512" w:rsidRPr="00193512" w:rsidRDefault="00193512" w:rsidP="00285038">
      <w:pPr>
        <w:pStyle w:val="a5"/>
        <w:tabs>
          <w:tab w:val="left" w:pos="916"/>
          <w:tab w:val="left" w:pos="1832"/>
          <w:tab w:val="left" w:pos="2748"/>
          <w:tab w:val="left" w:pos="3664"/>
          <w:tab w:val="left" w:pos="5496"/>
          <w:tab w:val="left" w:pos="5812"/>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962"/>
        <w:rPr>
          <w:rStyle w:val="fill"/>
          <w:rFonts w:ascii="Times New Roman" w:hAnsi="Times New Roman" w:cs="Times New Roman"/>
          <w:b w:val="0"/>
          <w:i w:val="0"/>
          <w:sz w:val="28"/>
          <w:szCs w:val="28"/>
        </w:rPr>
      </w:pPr>
      <w:r>
        <w:rPr>
          <w:rFonts w:ascii="Times New Roman" w:hAnsi="Times New Roman" w:cs="Times New Roman"/>
          <w:sz w:val="28"/>
          <w:szCs w:val="28"/>
        </w:rPr>
        <w:br w:type="page"/>
      </w:r>
      <w:r w:rsidRPr="00193512">
        <w:rPr>
          <w:rFonts w:ascii="Times New Roman" w:hAnsi="Times New Roman" w:cs="Times New Roman"/>
          <w:sz w:val="28"/>
          <w:szCs w:val="28"/>
        </w:rPr>
        <w:t>Приложение 6</w:t>
      </w:r>
    </w:p>
    <w:p w:rsidR="00193512" w:rsidRPr="00193512" w:rsidRDefault="00193512" w:rsidP="00285038">
      <w:pPr>
        <w:pStyle w:val="a5"/>
        <w:tabs>
          <w:tab w:val="left" w:pos="916"/>
          <w:tab w:val="left" w:pos="1832"/>
          <w:tab w:val="left" w:pos="2748"/>
          <w:tab w:val="left" w:pos="3664"/>
          <w:tab w:val="left" w:pos="5496"/>
          <w:tab w:val="left" w:pos="5812"/>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962" w:right="-326"/>
        <w:rPr>
          <w:rFonts w:ascii="Times New Roman" w:hAnsi="Times New Roman" w:cs="Times New Roman"/>
        </w:rPr>
      </w:pPr>
      <w:r w:rsidRPr="00193512">
        <w:rPr>
          <w:rFonts w:ascii="Times New Roman" w:hAnsi="Times New Roman" w:cs="Times New Roman"/>
          <w:sz w:val="28"/>
          <w:szCs w:val="28"/>
        </w:rPr>
        <w:t>к распоряжению  №01 от 09.01.2019</w:t>
      </w:r>
    </w:p>
    <w:p w:rsidR="00193512" w:rsidRPr="00CA3B16" w:rsidRDefault="00193512" w:rsidP="00193512">
      <w:pPr>
        <w:pStyle w:val="a5"/>
        <w:tabs>
          <w:tab w:val="left" w:pos="916"/>
          <w:tab w:val="left" w:pos="1832"/>
          <w:tab w:val="left" w:pos="2748"/>
          <w:tab w:val="left" w:pos="3664"/>
          <w:tab w:val="center" w:pos="444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193512" w:rsidRPr="00193512" w:rsidRDefault="00193512" w:rsidP="00193512">
      <w:pPr>
        <w:pStyle w:val="ConsPlusNormal"/>
        <w:jc w:val="center"/>
        <w:rPr>
          <w:rFonts w:ascii="Times New Roman" w:hAnsi="Times New Roman" w:cs="Times New Roman"/>
          <w:sz w:val="32"/>
          <w:szCs w:val="32"/>
        </w:rPr>
      </w:pPr>
      <w:bookmarkStart w:id="14" w:name="Par509"/>
      <w:bookmarkEnd w:id="14"/>
      <w:r w:rsidRPr="00193512">
        <w:rPr>
          <w:rFonts w:ascii="Times New Roman" w:hAnsi="Times New Roman" w:cs="Times New Roman"/>
          <w:b/>
          <w:bCs/>
          <w:sz w:val="32"/>
          <w:szCs w:val="32"/>
        </w:rPr>
        <w:t>Рабочий план счетов</w:t>
      </w:r>
    </w:p>
    <w:p w:rsidR="00193512" w:rsidRPr="00193512" w:rsidRDefault="00193512" w:rsidP="00193512">
      <w:pPr>
        <w:pStyle w:val="ConsPlusNormal"/>
        <w:jc w:val="center"/>
        <w:outlineLvl w:val="2"/>
        <w:rPr>
          <w:rFonts w:ascii="Times New Roman" w:hAnsi="Times New Roman" w:cs="Times New Roman"/>
          <w:sz w:val="32"/>
          <w:szCs w:val="32"/>
        </w:rPr>
      </w:pPr>
      <w:r w:rsidRPr="00193512">
        <w:rPr>
          <w:rFonts w:ascii="Times New Roman" w:hAnsi="Times New Roman" w:cs="Times New Roman"/>
          <w:sz w:val="32"/>
          <w:szCs w:val="32"/>
        </w:rPr>
        <w:t>БАЛАНСОВЫЕ СЧЕТА</w:t>
      </w:r>
    </w:p>
    <w:p w:rsidR="00193512" w:rsidRPr="00926A73" w:rsidRDefault="00193512" w:rsidP="00193512">
      <w:pPr>
        <w:pStyle w:val="ConsPlusNormal"/>
        <w:jc w:val="both"/>
        <w:rPr>
          <w:rFonts w:ascii="Times New Roman" w:hAnsi="Times New Roman" w:cs="Times New Roman"/>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2022"/>
        <w:gridCol w:w="1630"/>
        <w:gridCol w:w="1212"/>
        <w:gridCol w:w="695"/>
        <w:gridCol w:w="663"/>
        <w:gridCol w:w="459"/>
        <w:gridCol w:w="1213"/>
        <w:gridCol w:w="1301"/>
      </w:tblGrid>
      <w:tr w:rsidR="00193512" w:rsidRPr="00926A73" w:rsidTr="00C84AE2">
        <w:tc>
          <w:tcPr>
            <w:tcW w:w="1173" w:type="pct"/>
            <w:vMerge w:val="restar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Наименование счета</w:t>
            </w:r>
          </w:p>
        </w:tc>
        <w:tc>
          <w:tcPr>
            <w:tcW w:w="3827" w:type="pct"/>
            <w:gridSpan w:val="7"/>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Номер счета</w:t>
            </w:r>
          </w:p>
        </w:tc>
      </w:tr>
      <w:tr w:rsidR="00193512" w:rsidRPr="00926A73" w:rsidTr="00C84AE2">
        <w:tc>
          <w:tcPr>
            <w:tcW w:w="1173"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3827" w:type="pct"/>
            <w:gridSpan w:val="7"/>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код</w:t>
            </w:r>
          </w:p>
        </w:tc>
      </w:tr>
      <w:tr w:rsidR="00193512" w:rsidRPr="00926A73" w:rsidTr="00C84AE2">
        <w:tc>
          <w:tcPr>
            <w:tcW w:w="1173"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858" w:type="pct"/>
            <w:vMerge w:val="restar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аналитический классификационный</w:t>
            </w:r>
          </w:p>
        </w:tc>
        <w:tc>
          <w:tcPr>
            <w:tcW w:w="644" w:type="pct"/>
            <w:vMerge w:val="restar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вида финансового обеспечения (деятельности)</w:t>
            </w:r>
          </w:p>
        </w:tc>
        <w:tc>
          <w:tcPr>
            <w:tcW w:w="1026" w:type="pct"/>
            <w:gridSpan w:val="3"/>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синтетического счета</w:t>
            </w:r>
          </w:p>
        </w:tc>
        <w:tc>
          <w:tcPr>
            <w:tcW w:w="628" w:type="pct"/>
            <w:vMerge w:val="restar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аналитический вида поступлений, выбытий</w:t>
            </w:r>
          </w:p>
        </w:tc>
        <w:tc>
          <w:tcPr>
            <w:tcW w:w="671" w:type="pct"/>
            <w:vMerge w:val="restar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дополнительная детализация аналитического учета</w:t>
            </w:r>
          </w:p>
        </w:tc>
      </w:tr>
      <w:tr w:rsidR="00193512" w:rsidRPr="00926A73" w:rsidTr="00C84AE2">
        <w:tc>
          <w:tcPr>
            <w:tcW w:w="1173"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858"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644"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объекта учета</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группы</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вида</w:t>
            </w:r>
          </w:p>
        </w:tc>
        <w:tc>
          <w:tcPr>
            <w:tcW w:w="628"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c>
          <w:tcPr>
            <w:tcW w:w="671"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vMerge/>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both"/>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 xml:space="preserve">1 </w:t>
            </w:r>
            <w:r>
              <w:rPr>
                <w:rFonts w:ascii="Times New Roman" w:hAnsi="Times New Roman" w:cs="Times New Roman"/>
                <w:sz w:val="22"/>
                <w:szCs w:val="22"/>
              </w:rPr>
              <w:t>–</w:t>
            </w:r>
            <w:r w:rsidRPr="00926A73">
              <w:rPr>
                <w:rFonts w:ascii="Times New Roman" w:hAnsi="Times New Roman" w:cs="Times New Roman"/>
                <w:sz w:val="22"/>
                <w:szCs w:val="22"/>
              </w:rPr>
              <w:t xml:space="preserve"> 17</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18</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19 - 21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24 - 26</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tcBorders>
          </w:tcPr>
          <w:p w:rsidR="00193512" w:rsidRPr="00926A73" w:rsidRDefault="00193512" w:rsidP="00193512">
            <w:pPr>
              <w:pStyle w:val="ConsPlusNormal"/>
              <w:jc w:val="center"/>
              <w:outlineLvl w:val="3"/>
              <w:rPr>
                <w:rFonts w:ascii="Times New Roman" w:hAnsi="Times New Roman" w:cs="Times New Roman"/>
                <w:sz w:val="22"/>
                <w:szCs w:val="22"/>
              </w:rPr>
            </w:pPr>
            <w:r w:rsidRPr="00926A73">
              <w:rPr>
                <w:rFonts w:ascii="Times New Roman" w:hAnsi="Times New Roman" w:cs="Times New Roman"/>
                <w:sz w:val="22"/>
                <w:szCs w:val="22"/>
              </w:rPr>
              <w:t>НЕФИНАНСОВЫЕ АКТИВЫ</w:t>
            </w:r>
          </w:p>
        </w:tc>
        <w:tc>
          <w:tcPr>
            <w:tcW w:w="858"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44"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76"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59"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291"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28"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71" w:type="pct"/>
            <w:tcBorders>
              <w:top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Жилые помещения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193512">
        <w:trPr>
          <w:trHeight w:val="680"/>
        </w:trPr>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Нежилые помещения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Сооружения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Сооружения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Машины и оборудование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193512">
        <w:trPr>
          <w:trHeight w:val="1076"/>
        </w:trPr>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 xml:space="preserve">Транспортные средства - иное движимое имущество </w:t>
            </w:r>
            <w:r>
              <w:rPr>
                <w:rFonts w:ascii="Times New Roman" w:hAnsi="Times New Roman" w:cs="Times New Roman"/>
                <w:sz w:val="22"/>
                <w:szCs w:val="22"/>
              </w:rPr>
              <w:t>у</w:t>
            </w:r>
            <w:r w:rsidRPr="00926A73">
              <w:rPr>
                <w:rFonts w:ascii="Times New Roman" w:hAnsi="Times New Roman" w:cs="Times New Roman"/>
                <w:sz w:val="22"/>
                <w:szCs w:val="22"/>
              </w:rPr>
              <w:t>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Производственный и хозяйственный инвентарь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Библиотечный фонд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Прочие основные средства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Нематериальные активы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Земля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Прочие непроизведенные активы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жилых помещений - недвижимого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нежилых помещений - недвижимого имущества учреждения</w:t>
            </w:r>
          </w:p>
          <w:p w:rsidR="00F14CBC" w:rsidRPr="00926A73" w:rsidRDefault="00F14CBC"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сооружений - недвижимого имущества учреждения</w:t>
            </w:r>
          </w:p>
          <w:p w:rsidR="00F14CBC" w:rsidRPr="00926A73" w:rsidRDefault="00F14CBC"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сооружений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машин и оборудования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транспортных средств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производственного и хозяйственного инвентаря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библиотечного фонда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прочих основных средств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Амортизация нематериальных активов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Медикаменты и перевязочные средства - иное движимое имущество учреждения</w:t>
            </w:r>
          </w:p>
          <w:p w:rsidR="00F14CBC" w:rsidRPr="00926A73" w:rsidRDefault="00F14CBC"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Продукты питания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Горюче-смазочные материалы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rPr>
          <w:trHeight w:val="775"/>
        </w:trPr>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Строительные материалы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rPr>
          <w:trHeight w:val="660"/>
        </w:trPr>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Мягкий инвентарь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rPr>
          <w:trHeight w:val="28"/>
        </w:trPr>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Прочие материальные запасы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основные средства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основные средства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нематериальные активы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материальные запасы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Основные средства - недвижимое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Основные средства - иное 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Материальные запасы - иное 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Недвижимое имущество, составляющее казну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Движимое имущество, составляющее казну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Драгоценные металлы и драгоценные камни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Нематериальные активы,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Непроизведенные активы,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Материальные запасы,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tcBorders>
          </w:tcPr>
          <w:p w:rsidR="00193512" w:rsidRPr="00926A73" w:rsidRDefault="00193512" w:rsidP="00193512">
            <w:pPr>
              <w:pStyle w:val="ConsPlusNormal"/>
              <w:jc w:val="center"/>
              <w:outlineLvl w:val="3"/>
              <w:rPr>
                <w:rFonts w:ascii="Times New Roman" w:hAnsi="Times New Roman" w:cs="Times New Roman"/>
                <w:sz w:val="22"/>
                <w:szCs w:val="22"/>
              </w:rPr>
            </w:pPr>
            <w:r w:rsidRPr="00926A73">
              <w:rPr>
                <w:rFonts w:ascii="Times New Roman" w:hAnsi="Times New Roman" w:cs="Times New Roman"/>
                <w:sz w:val="22"/>
                <w:szCs w:val="22"/>
              </w:rPr>
              <w:t>ФИНАНСОВЫЕ АКТИВЫ</w:t>
            </w:r>
          </w:p>
        </w:tc>
        <w:tc>
          <w:tcPr>
            <w:tcW w:w="858" w:type="pct"/>
            <w:tcBorders>
              <w:top w:val="single" w:sz="4" w:space="0" w:color="auto"/>
              <w:bottom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76"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59"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291"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28"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71" w:type="pct"/>
            <w:tcBorders>
              <w:top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на лицевых счетах в органе казначейства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в органе казначейства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на счетах в 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в кредитной организации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на специальных счетах в 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средства учреждения в иностранной валюте на счетах в 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Касса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Денежные документы</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Облигации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Векселя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Иные ценные бумаги, кроме акций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Акции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Участие в уставном фонде государственных (муниципальных) предприятий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Участие в государственных (муниципальных) учреждениях</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Иные формы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Активы в управляющих компаниях</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Прочие финансовые активы</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плательщиками налоговых доходов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плательщиками доходов от собственности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плательщиками доходов от оказания платных работ, услуг</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плательщиками сумм принудительного изъятия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поступлениям от других бюджетов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поступлениям от наднациональных организаций и правительств иностранных государств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поступлениям от международных финансовых организаций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доходам от операций с основными средствами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доходам от операций с нематериальными активами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доходам от операций с непроизведенными активами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доходам от операций с материальными запасами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доходам от операций с финансовыми активами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3E47A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плательщиками прочих доходов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невыясненным поступлениям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услугам связи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транспортным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коммунальным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8B361D">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арендной плате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работам, услугам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прочим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приобретению непроизведенных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авансовым безвозмездным перечислениям государственным и муниципальным организациям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авансовым безвозмездным перечислениям, за исключением государственных и муниципальных организаций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авансовым перечислениям другим бюджетам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авансовым перечислениям наднациональным организациям и правительствам иностранных государств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авансовым перечислениям международным организациям</w:t>
            </w:r>
          </w:p>
          <w:p w:rsidR="00F14CBC" w:rsidRPr="00926A73" w:rsidRDefault="00F14CBC"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F14CBC">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на приобретение ценных бумаг, кроме акций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на приобретение акций и по иным формам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авансам по оплате прочих расходов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2 0 6</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бюджетами бюджетной системы Российской Федерации по предоставленным бюджетным кредитам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иными дебиторами по бюджетным кредитам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предоставленным займам, ссудам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бюджетами бюджетной системы Российской Федерации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иными дебиторами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2 0 7</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заработной плате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услуг связи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транспортных услуг</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коммунальных услуг</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арендной платы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работ, услуг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прочих работ, услуг</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подотчетными лицами по оплате прочих расходов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2 0 8</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компенсации затрат</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суммам принудительного изъятия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ущербу основным средствам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ущербу нематериальным активам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ущербу непроизведенным активам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ущербу материальным запасам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недостачам денежных средств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недостачам иных финансовых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иным доходам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2 0 9</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8</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финансовым органом по поступлениям в бюджет</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финансовым органом по наличным денежным средствам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распределенным поступлениям к зачислению в бюджет</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прочими дебиторами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НДС по авансам полученным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НДС по приобретенным материальным ценностям,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2 1 0</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облигации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векселя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иные ценные бумаги, кроме акций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акции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государственные (муниципальные) предприятия</w:t>
            </w:r>
          </w:p>
          <w:p w:rsidR="00193512" w:rsidRPr="00926A73" w:rsidRDefault="00193512"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Вложения в государственные (муниципальные) учреждения</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2 1 5</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tcBorders>
          </w:tcPr>
          <w:p w:rsidR="00193512" w:rsidRPr="00926A73" w:rsidRDefault="00193512" w:rsidP="00193512">
            <w:pPr>
              <w:pStyle w:val="ConsPlusNormal"/>
              <w:jc w:val="center"/>
              <w:outlineLvl w:val="3"/>
              <w:rPr>
                <w:rFonts w:ascii="Times New Roman" w:hAnsi="Times New Roman" w:cs="Times New Roman"/>
                <w:sz w:val="22"/>
                <w:szCs w:val="22"/>
              </w:rPr>
            </w:pPr>
            <w:r w:rsidRPr="00926A73">
              <w:rPr>
                <w:rFonts w:ascii="Times New Roman" w:hAnsi="Times New Roman" w:cs="Times New Roman"/>
                <w:sz w:val="22"/>
                <w:szCs w:val="22"/>
              </w:rPr>
              <w:t>ОБЯЗАТЕЛЬСТВА</w:t>
            </w:r>
          </w:p>
        </w:tc>
        <w:tc>
          <w:tcPr>
            <w:tcW w:w="858" w:type="pct"/>
            <w:tcBorders>
              <w:top w:val="single" w:sz="4" w:space="0" w:color="auto"/>
              <w:bottom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76"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59"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291"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28"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71" w:type="pct"/>
            <w:tcBorders>
              <w:top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бюджетами бюджетной системы Российской Федерации по привлеченным бюджетным кредитам в рублях</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кредиторами по государственным (муниципальным) ценным бумагам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иными кредиторами по государственному (муниципальному) долгу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бюджетами бюджетной системы Российской Федерации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иными кредиторами по государственному (муниципальному) долгу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заработной плате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услугам связи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транспортным услугам</w:t>
            </w:r>
          </w:p>
          <w:p w:rsidR="00193512" w:rsidRPr="00926A73" w:rsidRDefault="00193512"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коммунальным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арендной плате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работам, услугам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прочим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непроизведенных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безвозмездным перечислениям государственным и муниципальным организациям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безвозмездным перечислениям организациям, за исключением государственных и муниципальных организаций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перечислениям другим бюджетам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перечислениям наднациональным организациям и правительствам иностранных государств</w:t>
            </w:r>
          </w:p>
          <w:p w:rsidR="00193512" w:rsidRPr="00926A73" w:rsidRDefault="00193512" w:rsidP="00193512">
            <w:pPr>
              <w:pStyle w:val="ConsPlusNormal"/>
              <w:rPr>
                <w:rFonts w:ascii="Times New Roman" w:hAnsi="Times New Roman" w:cs="Times New Roman"/>
                <w:sz w:val="22"/>
                <w:szCs w:val="22"/>
              </w:rPr>
            </w:pP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перечислениям международным организациям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ценных бумаг, кроме акций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акций и по иным формам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приобретению иных финансовых активов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прочим расходам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налогу на доходы физических лиц</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налогу на прибыль организаций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налогу на добавленную стоимость</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прочим платежам в бюджет</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страховым взносам на обязательное медицинское страхование в Федеральный ФОМС</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дополнительным страховым взносам на пенсионное страхование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страховым взносам на обязательное пенсионное страхование на выплату страховой части трудовой пенсии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налогу на имущество организаций</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земельному налогу</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средствам, полученным во временное распоряжение</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с депонентами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удержаниям из выплат по оплате труда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Внутриведомственные расчеты</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Расчеты по платежам из бюджета с финансовыми органами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3 0 4</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outlineLvl w:val="3"/>
              <w:rPr>
                <w:rFonts w:ascii="Times New Roman" w:hAnsi="Times New Roman" w:cs="Times New Roman"/>
                <w:sz w:val="22"/>
                <w:szCs w:val="22"/>
              </w:rPr>
            </w:pPr>
            <w:r w:rsidRPr="00926A73">
              <w:rPr>
                <w:rFonts w:ascii="Times New Roman" w:hAnsi="Times New Roman" w:cs="Times New Roman"/>
                <w:sz w:val="22"/>
                <w:szCs w:val="22"/>
              </w:rPr>
              <w:t>ФИНАНСОВЫЙ РЕЗУЛЬТАТ</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Доходы текущего финансового года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Расходы текущего финансового года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Финансовый результат прошлых отчетных периодов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Доходы будущих периодов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Расходы будущих периодов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Резервы предстоящих расходов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tcBorders>
          </w:tcPr>
          <w:p w:rsidR="00193512" w:rsidRPr="00926A73" w:rsidRDefault="00193512" w:rsidP="00193512">
            <w:pPr>
              <w:pStyle w:val="ConsPlusNormal"/>
              <w:jc w:val="center"/>
              <w:outlineLvl w:val="3"/>
              <w:rPr>
                <w:rFonts w:ascii="Times New Roman" w:hAnsi="Times New Roman" w:cs="Times New Roman"/>
                <w:sz w:val="22"/>
                <w:szCs w:val="22"/>
              </w:rPr>
            </w:pPr>
            <w:r w:rsidRPr="00926A73">
              <w:rPr>
                <w:rFonts w:ascii="Times New Roman" w:hAnsi="Times New Roman" w:cs="Times New Roman"/>
                <w:sz w:val="22"/>
                <w:szCs w:val="22"/>
              </w:rPr>
              <w:t>САНКЦИОНИРОВАНИЕ РАСХОДОВ</w:t>
            </w:r>
          </w:p>
        </w:tc>
        <w:tc>
          <w:tcPr>
            <w:tcW w:w="858" w:type="pct"/>
            <w:tcBorders>
              <w:top w:val="single" w:sz="4" w:space="0" w:color="auto"/>
              <w:bottom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76"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359"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291"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28" w:type="pct"/>
            <w:tcBorders>
              <w:top w:val="single" w:sz="4" w:space="0" w:color="auto"/>
              <w:bottom w:val="single" w:sz="4" w:space="0" w:color="auto"/>
            </w:tcBorders>
          </w:tcPr>
          <w:p w:rsidR="00193512" w:rsidRPr="00926A73" w:rsidRDefault="00193512" w:rsidP="00193512">
            <w:pPr>
              <w:pStyle w:val="ConsPlusNormal"/>
              <w:rPr>
                <w:rFonts w:ascii="Times New Roman" w:hAnsi="Times New Roman" w:cs="Times New Roman"/>
                <w:sz w:val="22"/>
                <w:szCs w:val="22"/>
              </w:rPr>
            </w:pPr>
          </w:p>
        </w:tc>
        <w:tc>
          <w:tcPr>
            <w:tcW w:w="671" w:type="pct"/>
            <w:tcBorders>
              <w:top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Доведенные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Лимиты бюджетных обязательств к распределению</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Лимиты бюджетных обязательств получателей бюджетных средств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Переданные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4</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Полученные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Лимиты бюджетных обязательств в пути</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5 0 1</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6</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Принятые обязательства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1</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Принятые денежные обязательства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Принимаемые обязательства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7</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Отложенные обязательства</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5 0 2</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9</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r w:rsidR="00193512" w:rsidRPr="00926A73" w:rsidTr="00C84AE2">
        <w:tc>
          <w:tcPr>
            <w:tcW w:w="1173"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r w:rsidRPr="00926A73">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858" w:type="pct"/>
            <w:tcBorders>
              <w:top w:val="single" w:sz="4" w:space="0" w:color="auto"/>
              <w:left w:val="single" w:sz="4" w:space="0" w:color="auto"/>
              <w:bottom w:val="single" w:sz="4" w:space="0" w:color="auto"/>
              <w:right w:val="single" w:sz="4" w:space="0" w:color="auto"/>
            </w:tcBorders>
          </w:tcPr>
          <w:p w:rsidR="00193512" w:rsidRDefault="00193512" w:rsidP="00193512">
            <w:pPr>
              <w:jc w:val="center"/>
            </w:pPr>
            <w:r w:rsidRPr="009C6600">
              <w:rPr>
                <w:sz w:val="22"/>
                <w:szCs w:val="22"/>
              </w:rPr>
              <w:t>*</w:t>
            </w:r>
          </w:p>
        </w:tc>
        <w:tc>
          <w:tcPr>
            <w:tcW w:w="644"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376"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5 0 3</w:t>
            </w:r>
          </w:p>
        </w:tc>
        <w:tc>
          <w:tcPr>
            <w:tcW w:w="359"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w:t>
            </w:r>
          </w:p>
        </w:tc>
        <w:tc>
          <w:tcPr>
            <w:tcW w:w="29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КОСГУ</w:t>
            </w:r>
          </w:p>
        </w:tc>
        <w:tc>
          <w:tcPr>
            <w:tcW w:w="671" w:type="pct"/>
            <w:tcBorders>
              <w:top w:val="single" w:sz="4" w:space="0" w:color="auto"/>
              <w:left w:val="single" w:sz="4" w:space="0" w:color="auto"/>
              <w:bottom w:val="single" w:sz="4" w:space="0" w:color="auto"/>
              <w:right w:val="single" w:sz="4" w:space="0" w:color="auto"/>
            </w:tcBorders>
          </w:tcPr>
          <w:p w:rsidR="00193512" w:rsidRPr="00926A73" w:rsidRDefault="00193512" w:rsidP="00193512">
            <w:pPr>
              <w:pStyle w:val="ConsPlusNormal"/>
              <w:rPr>
                <w:rFonts w:ascii="Times New Roman" w:hAnsi="Times New Roman" w:cs="Times New Roman"/>
                <w:sz w:val="22"/>
                <w:szCs w:val="22"/>
              </w:rPr>
            </w:pPr>
          </w:p>
        </w:tc>
      </w:tr>
    </w:tbl>
    <w:p w:rsidR="00193512" w:rsidRDefault="00193512" w:rsidP="00193512">
      <w:pPr>
        <w:pStyle w:val="ConsPlusNormal"/>
        <w:jc w:val="both"/>
        <w:rPr>
          <w:rFonts w:ascii="Times New Roman" w:hAnsi="Times New Roman" w:cs="Times New Roman"/>
          <w:sz w:val="22"/>
          <w:szCs w:val="22"/>
        </w:rPr>
      </w:pPr>
    </w:p>
    <w:p w:rsidR="00193512" w:rsidRPr="00A44019" w:rsidRDefault="00193512" w:rsidP="00193512">
      <w:pPr>
        <w:pStyle w:val="ConsPlusNormal"/>
        <w:jc w:val="both"/>
        <w:rPr>
          <w:rFonts w:ascii="Times New Roman" w:hAnsi="Times New Roman" w:cs="Times New Roman"/>
          <w:sz w:val="24"/>
          <w:szCs w:val="24"/>
        </w:rPr>
      </w:pPr>
      <w:r>
        <w:rPr>
          <w:rFonts w:ascii="Times New Roman" w:hAnsi="Times New Roman" w:cs="Times New Roman"/>
          <w:sz w:val="22"/>
          <w:szCs w:val="22"/>
        </w:rPr>
        <w:t>*</w:t>
      </w:r>
      <w:r w:rsidRPr="00A44019">
        <w:rPr>
          <w:rFonts w:ascii="Times New Roman" w:hAnsi="Times New Roman" w:cs="Times New Roman"/>
          <w:sz w:val="24"/>
          <w:szCs w:val="24"/>
        </w:rPr>
        <w:t>аналитические классификационные признаки кодов счетов</w:t>
      </w:r>
    </w:p>
    <w:p w:rsidR="00193512" w:rsidRPr="00926A73" w:rsidRDefault="00193512" w:rsidP="00193512">
      <w:pPr>
        <w:pStyle w:val="ConsPlusNormal"/>
        <w:jc w:val="both"/>
        <w:rPr>
          <w:rFonts w:ascii="Times New Roman" w:hAnsi="Times New Roman" w:cs="Times New Roman"/>
          <w:sz w:val="22"/>
          <w:szCs w:val="22"/>
        </w:rPr>
      </w:pPr>
    </w:p>
    <w:p w:rsidR="00193512" w:rsidRPr="00A44019" w:rsidRDefault="00193512" w:rsidP="00193512">
      <w:pPr>
        <w:pStyle w:val="a5"/>
        <w:shd w:val="clear" w:color="auto" w:fill="FFFFFF"/>
        <w:spacing w:before="0" w:beforeAutospacing="0" w:after="0" w:afterAutospacing="0"/>
      </w:pPr>
      <w:r w:rsidRPr="00A44019">
        <w:t>В учреждении применяются следующие коды финансового обеспечения (КФО) 18-й разряд номера счета:</w:t>
      </w:r>
    </w:p>
    <w:p w:rsidR="00193512" w:rsidRPr="00A44019" w:rsidRDefault="00193512" w:rsidP="00193512">
      <w:pPr>
        <w:shd w:val="clear" w:color="auto" w:fill="FFFFFF"/>
        <w:ind w:firstLine="851"/>
      </w:pPr>
      <w:r w:rsidRPr="00A44019">
        <w:t>1 - деятельность, осуществляемая за счет средств соответствующего бюджета бюджетной системы Российской Федерации (бюджетная деятельность);</w:t>
      </w:r>
    </w:p>
    <w:p w:rsidR="00193512" w:rsidRDefault="00193512" w:rsidP="00193512">
      <w:pPr>
        <w:shd w:val="clear" w:color="auto" w:fill="FFFFFF"/>
        <w:ind w:firstLine="851"/>
        <w:rPr>
          <w:rFonts w:ascii="Times New Roman" w:hAnsi="Times New Roman" w:cs="Times New Roman"/>
          <w:sz w:val="22"/>
          <w:szCs w:val="22"/>
        </w:rPr>
      </w:pPr>
      <w:r w:rsidRPr="00A44019">
        <w:t>3 - средства во временном распоряжении;</w:t>
      </w:r>
    </w:p>
    <w:p w:rsidR="00193512" w:rsidRDefault="00193512" w:rsidP="00193512">
      <w:pPr>
        <w:pStyle w:val="ConsPlusNormal"/>
        <w:jc w:val="center"/>
        <w:outlineLvl w:val="2"/>
        <w:rPr>
          <w:rFonts w:ascii="Times New Roman" w:hAnsi="Times New Roman" w:cs="Times New Roman"/>
          <w:sz w:val="22"/>
          <w:szCs w:val="22"/>
        </w:rPr>
      </w:pPr>
    </w:p>
    <w:p w:rsidR="00193512" w:rsidRPr="00926A73" w:rsidRDefault="00193512" w:rsidP="00193512">
      <w:pPr>
        <w:pStyle w:val="ConsPlusNormal"/>
        <w:jc w:val="center"/>
        <w:outlineLvl w:val="2"/>
        <w:rPr>
          <w:rFonts w:ascii="Times New Roman" w:hAnsi="Times New Roman" w:cs="Times New Roman"/>
          <w:sz w:val="22"/>
          <w:szCs w:val="22"/>
        </w:rPr>
        <w:sectPr w:rsidR="00193512" w:rsidRPr="00926A73" w:rsidSect="005C48B0">
          <w:footerReference w:type="default" r:id="rId20"/>
          <w:pgSz w:w="11906" w:h="16838"/>
          <w:pgMar w:top="1134" w:right="1134" w:bottom="1134" w:left="1701" w:header="0" w:footer="0" w:gutter="0"/>
          <w:cols w:space="720"/>
          <w:noEndnote/>
        </w:sectPr>
      </w:pPr>
    </w:p>
    <w:p w:rsidR="00193512" w:rsidRPr="00926A73" w:rsidRDefault="00193512" w:rsidP="00193512">
      <w:pPr>
        <w:pStyle w:val="ConsPlusNormal"/>
        <w:jc w:val="center"/>
        <w:outlineLvl w:val="2"/>
        <w:rPr>
          <w:rFonts w:ascii="Times New Roman" w:hAnsi="Times New Roman" w:cs="Times New Roman"/>
          <w:sz w:val="22"/>
          <w:szCs w:val="22"/>
        </w:rPr>
      </w:pPr>
      <w:r w:rsidRPr="00926A73">
        <w:rPr>
          <w:rFonts w:ascii="Times New Roman" w:hAnsi="Times New Roman" w:cs="Times New Roman"/>
          <w:sz w:val="22"/>
          <w:szCs w:val="22"/>
        </w:rPr>
        <w:t>ЗАБАЛАНСОВЫЕ СЧЕТА</w:t>
      </w:r>
    </w:p>
    <w:p w:rsidR="00193512" w:rsidRPr="00926A73" w:rsidRDefault="00193512" w:rsidP="00193512">
      <w:pPr>
        <w:pStyle w:val="ConsPlusNormal"/>
        <w:jc w:val="center"/>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11"/>
        <w:gridCol w:w="1411"/>
        <w:gridCol w:w="1976"/>
      </w:tblGrid>
      <w:tr w:rsidR="00193512" w:rsidRPr="00926A73"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Наименование счета</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Номер счета</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Дополнительная детализация учета</w:t>
            </w: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Имущество, полученное в пользование</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01</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Pr>
                <w:rFonts w:ascii="Times New Roman" w:hAnsi="Times New Roman" w:cs="Times New Roman"/>
                <w:sz w:val="22"/>
                <w:szCs w:val="22"/>
              </w:rPr>
              <w:t xml:space="preserve">Материальные ценности </w:t>
            </w:r>
            <w:r w:rsidRPr="00926A73">
              <w:rPr>
                <w:rFonts w:ascii="Times New Roman" w:hAnsi="Times New Roman" w:cs="Times New Roman"/>
                <w:sz w:val="22"/>
                <w:szCs w:val="22"/>
              </w:rPr>
              <w:t>на хранение</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02</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Бланки строгой отчетности</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03</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Задолженность неплатежеспособных дебиторов</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04</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r w:rsidRPr="003832A0">
              <w:rPr>
                <w:rFonts w:ascii="Times New Roman" w:hAnsi="Times New Roman" w:cs="Times New Roman"/>
                <w:sz w:val="22"/>
                <w:szCs w:val="22"/>
              </w:rPr>
              <w:t>Материальные ценности, оплаченные по централизованному снабжению</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3832A0">
              <w:rPr>
                <w:rFonts w:ascii="Times New Roman" w:hAnsi="Times New Roman" w:cs="Times New Roman"/>
                <w:sz w:val="22"/>
                <w:szCs w:val="22"/>
              </w:rPr>
              <w:t>05</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Награды, призы, кубки и ценные подарки, сувениры</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07</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r w:rsidRPr="003832A0">
              <w:rPr>
                <w:rFonts w:ascii="Times New Roman" w:hAnsi="Times New Roman" w:cs="Times New Roman"/>
                <w:sz w:val="22"/>
                <w:szCs w:val="22"/>
              </w:rPr>
              <w:t>Путевки неоплаченные</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3832A0">
              <w:rPr>
                <w:rFonts w:ascii="Times New Roman" w:hAnsi="Times New Roman" w:cs="Times New Roman"/>
                <w:sz w:val="22"/>
                <w:szCs w:val="22"/>
              </w:rPr>
              <w:t>08</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Запасные части к транспортным средствам, выданные взамен изношенных</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09</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3832A0"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r w:rsidRPr="003832A0">
              <w:rPr>
                <w:rFonts w:ascii="Times New Roman" w:hAnsi="Times New Roman" w:cs="Times New Roman"/>
                <w:sz w:val="22"/>
                <w:szCs w:val="22"/>
              </w:rPr>
              <w:t>Обеспечение исполнения обязательств</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jc w:val="center"/>
              <w:rPr>
                <w:rFonts w:ascii="Times New Roman" w:hAnsi="Times New Roman" w:cs="Times New Roman"/>
                <w:sz w:val="22"/>
                <w:szCs w:val="22"/>
              </w:rPr>
            </w:pPr>
            <w:r w:rsidRPr="003832A0">
              <w:rPr>
                <w:rFonts w:ascii="Times New Roman" w:hAnsi="Times New Roman" w:cs="Times New Roman"/>
                <w:sz w:val="22"/>
                <w:szCs w:val="22"/>
              </w:rPr>
              <w:t>10</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p>
        </w:tc>
      </w:tr>
      <w:tr w:rsidR="00193512" w:rsidRPr="003832A0"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r w:rsidRPr="003832A0">
              <w:rPr>
                <w:rFonts w:ascii="Times New Roman" w:hAnsi="Times New Roman" w:cs="Times New Roman"/>
                <w:sz w:val="22"/>
                <w:szCs w:val="22"/>
              </w:rPr>
              <w:t>Государственные и муниципальные гарантии</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jc w:val="center"/>
              <w:rPr>
                <w:rFonts w:ascii="Times New Roman" w:hAnsi="Times New Roman" w:cs="Times New Roman"/>
                <w:sz w:val="22"/>
                <w:szCs w:val="22"/>
              </w:rPr>
            </w:pPr>
            <w:r w:rsidRPr="003832A0">
              <w:rPr>
                <w:rFonts w:ascii="Times New Roman" w:hAnsi="Times New Roman" w:cs="Times New Roman"/>
                <w:sz w:val="22"/>
                <w:szCs w:val="22"/>
              </w:rPr>
              <w:t>11</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3832A0" w:rsidRDefault="00193512" w:rsidP="00C84AE2">
            <w:pPr>
              <w:pStyle w:val="ConsPlusNormal"/>
              <w:rPr>
                <w:rFonts w:ascii="Times New Roman" w:hAnsi="Times New Roman" w:cs="Times New Roman"/>
                <w:sz w:val="22"/>
                <w:szCs w:val="22"/>
              </w:rPr>
            </w:pPr>
          </w:p>
        </w:tc>
      </w:tr>
      <w:tr w:rsidR="00193512" w:rsidRPr="00DF3161"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DF3161" w:rsidRDefault="00193512" w:rsidP="00C84AE2">
            <w:pPr>
              <w:pStyle w:val="ConsPlusNormal"/>
              <w:rPr>
                <w:rFonts w:ascii="Times New Roman" w:hAnsi="Times New Roman" w:cs="Times New Roman"/>
                <w:sz w:val="22"/>
                <w:szCs w:val="22"/>
              </w:rPr>
            </w:pPr>
            <w:r w:rsidRPr="00DF3161">
              <w:rPr>
                <w:rFonts w:ascii="Times New Roman" w:hAnsi="Times New Roman" w:cs="Times New Roman"/>
                <w:sz w:val="22"/>
                <w:szCs w:val="22"/>
              </w:rPr>
              <w:t>Поступления дене</w:t>
            </w:r>
            <w:r>
              <w:rPr>
                <w:rFonts w:ascii="Times New Roman" w:hAnsi="Times New Roman" w:cs="Times New Roman"/>
                <w:sz w:val="22"/>
                <w:szCs w:val="22"/>
              </w:rPr>
              <w:t>жных средств</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DF3161" w:rsidRDefault="00193512" w:rsidP="00C84AE2">
            <w:pPr>
              <w:pStyle w:val="ConsPlusNormal"/>
              <w:jc w:val="center"/>
              <w:rPr>
                <w:rFonts w:ascii="Times New Roman" w:hAnsi="Times New Roman" w:cs="Times New Roman"/>
                <w:sz w:val="22"/>
                <w:szCs w:val="22"/>
              </w:rPr>
            </w:pPr>
            <w:r w:rsidRPr="00DF3161">
              <w:rPr>
                <w:rFonts w:ascii="Times New Roman" w:hAnsi="Times New Roman" w:cs="Times New Roman"/>
                <w:sz w:val="22"/>
                <w:szCs w:val="22"/>
              </w:rPr>
              <w:t>17</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DF3161" w:rsidRDefault="00193512" w:rsidP="00C84AE2">
            <w:pPr>
              <w:pStyle w:val="ConsPlusNormal"/>
              <w:jc w:val="center"/>
              <w:rPr>
                <w:rFonts w:ascii="Times New Roman" w:hAnsi="Times New Roman" w:cs="Times New Roman"/>
                <w:sz w:val="22"/>
                <w:szCs w:val="22"/>
              </w:rPr>
            </w:pPr>
          </w:p>
        </w:tc>
      </w:tr>
      <w:tr w:rsidR="00193512" w:rsidRPr="00AB6E74"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Выбытия денежных средств</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18</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Невыясненные поступления прошлых лет</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19</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Задолженность, не востребованная кредиторами</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20</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Основные средства в эксплуатации</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21</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AB6E74"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Материальные ценности, полученные по централизованному снабжению</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22</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p>
        </w:tc>
      </w:tr>
      <w:tr w:rsidR="00193512" w:rsidRPr="00AB6E74"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Периодические издания для пользования</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23</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p>
        </w:tc>
      </w:tr>
      <w:tr w:rsidR="00193512" w:rsidRPr="00AB6E74"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Имущество, переданное в доверительное управление</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24</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p>
        </w:tc>
      </w:tr>
      <w:tr w:rsidR="00193512" w:rsidRPr="00AB6E74"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Имущество, переданное в возмездное пользование (аренду)</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25</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AB6E74" w:rsidRDefault="00193512" w:rsidP="00C84AE2">
            <w:pPr>
              <w:pStyle w:val="ConsPlusNormal"/>
              <w:rPr>
                <w:rFonts w:ascii="Times New Roman" w:hAnsi="Times New Roman" w:cs="Times New Roman"/>
                <w:sz w:val="22"/>
                <w:szCs w:val="22"/>
              </w:rPr>
            </w:pPr>
            <w:r w:rsidRPr="00AB6E74">
              <w:rPr>
                <w:rFonts w:ascii="Times New Roman" w:hAnsi="Times New Roman" w:cs="Times New Roman"/>
                <w:sz w:val="22"/>
                <w:szCs w:val="22"/>
              </w:rPr>
              <w:t>Имущество, переданное в безвозмездное пользование</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AB6E74">
              <w:rPr>
                <w:rFonts w:ascii="Times New Roman" w:hAnsi="Times New Roman" w:cs="Times New Roman"/>
                <w:sz w:val="22"/>
                <w:szCs w:val="22"/>
              </w:rPr>
              <w:t>26</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Материальные ценности, выданные в личное пользование работникам (сотрудникам)</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27</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Pr>
                <w:rFonts w:ascii="Times New Roman" w:hAnsi="Times New Roman" w:cs="Times New Roman"/>
                <w:sz w:val="22"/>
                <w:szCs w:val="22"/>
              </w:rPr>
              <w:t>Представленные субсидии на приобретение жилья</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29</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468"/>
        </w:trPr>
        <w:tc>
          <w:tcPr>
            <w:tcW w:w="6211" w:type="dxa"/>
            <w:tcBorders>
              <w:top w:val="single" w:sz="4" w:space="0" w:color="auto"/>
              <w:left w:val="single" w:sz="4" w:space="0" w:color="auto"/>
              <w:bottom w:val="single" w:sz="4" w:space="0" w:color="auto"/>
              <w:right w:val="single" w:sz="4" w:space="0" w:color="auto"/>
            </w:tcBorders>
            <w:vAlign w:val="center"/>
          </w:tcPr>
          <w:p w:rsidR="00193512" w:rsidRDefault="00193512" w:rsidP="00C84AE2">
            <w:pPr>
              <w:pStyle w:val="ConsPlusNormal"/>
              <w:rPr>
                <w:rFonts w:ascii="Times New Roman" w:hAnsi="Times New Roman" w:cs="Times New Roman"/>
                <w:sz w:val="22"/>
                <w:szCs w:val="22"/>
              </w:rPr>
            </w:pPr>
            <w:r>
              <w:rPr>
                <w:rFonts w:ascii="Times New Roman" w:hAnsi="Times New Roman" w:cs="Times New Roman"/>
                <w:sz w:val="22"/>
                <w:szCs w:val="22"/>
              </w:rPr>
              <w:t>Расчеты по исполнению денежных обязательств через третьих  лиц</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r w:rsidR="00193512" w:rsidRPr="00926A73" w:rsidTr="00C84AE2">
        <w:trPr>
          <w:trHeight w:val="234"/>
        </w:trPr>
        <w:tc>
          <w:tcPr>
            <w:tcW w:w="62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r w:rsidRPr="00926A73">
              <w:rPr>
                <w:rFonts w:ascii="Times New Roman" w:hAnsi="Times New Roman" w:cs="Times New Roman"/>
                <w:sz w:val="22"/>
                <w:szCs w:val="22"/>
              </w:rPr>
              <w:t>Акции по номинальной стоимости</w:t>
            </w:r>
          </w:p>
        </w:tc>
        <w:tc>
          <w:tcPr>
            <w:tcW w:w="1411"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jc w:val="center"/>
              <w:rPr>
                <w:rFonts w:ascii="Times New Roman" w:hAnsi="Times New Roman" w:cs="Times New Roman"/>
                <w:sz w:val="22"/>
                <w:szCs w:val="22"/>
              </w:rPr>
            </w:pPr>
            <w:r w:rsidRPr="00926A73">
              <w:rPr>
                <w:rFonts w:ascii="Times New Roman" w:hAnsi="Times New Roman" w:cs="Times New Roman"/>
                <w:sz w:val="22"/>
                <w:szCs w:val="22"/>
              </w:rPr>
              <w:t>31</w:t>
            </w:r>
          </w:p>
        </w:tc>
        <w:tc>
          <w:tcPr>
            <w:tcW w:w="1976" w:type="dxa"/>
            <w:tcBorders>
              <w:top w:val="single" w:sz="4" w:space="0" w:color="auto"/>
              <w:left w:val="single" w:sz="4" w:space="0" w:color="auto"/>
              <w:bottom w:val="single" w:sz="4" w:space="0" w:color="auto"/>
              <w:right w:val="single" w:sz="4" w:space="0" w:color="auto"/>
            </w:tcBorders>
            <w:vAlign w:val="center"/>
          </w:tcPr>
          <w:p w:rsidR="00193512" w:rsidRPr="00926A73" w:rsidRDefault="00193512" w:rsidP="00C84AE2">
            <w:pPr>
              <w:pStyle w:val="ConsPlusNormal"/>
              <w:rPr>
                <w:rFonts w:ascii="Times New Roman" w:hAnsi="Times New Roman" w:cs="Times New Roman"/>
                <w:sz w:val="22"/>
                <w:szCs w:val="22"/>
              </w:rPr>
            </w:pPr>
          </w:p>
        </w:tc>
      </w:tr>
    </w:tbl>
    <w:p w:rsidR="00193512" w:rsidRPr="001076DE" w:rsidRDefault="00193512" w:rsidP="00193512">
      <w:pPr>
        <w:pStyle w:val="ConsPlusNormal"/>
        <w:jc w:val="both"/>
        <w:rPr>
          <w:rFonts w:ascii="Times New Roman" w:hAnsi="Times New Roman" w:cs="Times New Roman"/>
          <w:sz w:val="16"/>
          <w:szCs w:val="16"/>
        </w:rPr>
      </w:pPr>
    </w:p>
    <w:p w:rsidR="004D4D6B" w:rsidRDefault="007A7AFB" w:rsidP="004D4D6B">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678"/>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4D4D6B" w:rsidRPr="00E65F62">
        <w:rPr>
          <w:rFonts w:ascii="Times New Roman" w:hAnsi="Times New Roman" w:cs="Times New Roman"/>
          <w:sz w:val="28"/>
          <w:szCs w:val="28"/>
        </w:rPr>
        <w:t xml:space="preserve">Приложение </w:t>
      </w:r>
      <w:r w:rsidR="004D4D6B">
        <w:rPr>
          <w:rStyle w:val="fill"/>
          <w:rFonts w:ascii="Times New Roman" w:hAnsi="Times New Roman" w:cs="Times New Roman"/>
          <w:b w:val="0"/>
          <w:i w:val="0"/>
          <w:color w:val="auto"/>
          <w:sz w:val="28"/>
          <w:szCs w:val="28"/>
        </w:rPr>
        <w:t>7</w:t>
      </w:r>
    </w:p>
    <w:p w:rsidR="004D4D6B" w:rsidRPr="00E65F62" w:rsidRDefault="004D4D6B" w:rsidP="004D4D6B">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678"/>
        <w:rPr>
          <w:rFonts w:ascii="Times New Roman" w:hAnsi="Times New Roman" w:cs="Times New Roman"/>
          <w:sz w:val="28"/>
          <w:szCs w:val="28"/>
        </w:rPr>
      </w:pPr>
      <w:r w:rsidRPr="00E65F62">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4D4D6B" w:rsidRPr="00562762"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562762">
        <w:rPr>
          <w:rFonts w:ascii="Times New Roman" w:hAnsi="Times New Roman" w:cs="Times New Roman"/>
          <w:sz w:val="24"/>
          <w:szCs w:val="24"/>
        </w:rPr>
        <w:t> </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4F7081">
        <w:rPr>
          <w:rFonts w:ascii="Times New Roman" w:hAnsi="Times New Roman" w:cs="Times New Roman"/>
          <w:sz w:val="28"/>
          <w:szCs w:val="28"/>
        </w:rPr>
        <w:t> </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4F7081">
        <w:rPr>
          <w:rFonts w:ascii="Times New Roman" w:hAnsi="Times New Roman" w:cs="Times New Roman"/>
          <w:bCs/>
          <w:sz w:val="28"/>
          <w:szCs w:val="28"/>
        </w:rPr>
        <w:t>Перечень хозяйственного и производственного инвентаря, который включается в состав основных средств</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4F7081">
        <w:rPr>
          <w:rFonts w:ascii="Times New Roman" w:hAnsi="Times New Roman" w:cs="Times New Roman"/>
          <w:sz w:val="28"/>
          <w:szCs w:val="28"/>
        </w:rPr>
        <w:t> </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4F7081">
        <w:rPr>
          <w:rFonts w:ascii="Times New Roman" w:hAnsi="Times New Roman" w:cs="Times New Roman"/>
          <w:sz w:val="28"/>
          <w:szCs w:val="28"/>
        </w:rPr>
        <w:t>1. К хозяйственному и производственному инвентарю, который включается в состав основных средств, относятся:</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Style w:val="fill"/>
          <w:rFonts w:ascii="Times New Roman" w:hAnsi="Times New Roman" w:cs="Times New Roman"/>
          <w:b w:val="0"/>
          <w:i w:val="0"/>
          <w:color w:val="auto"/>
          <w:sz w:val="28"/>
          <w:szCs w:val="28"/>
        </w:rPr>
        <w:t>офисная мебель и предметы интерьера: столы, стулья, стеллажи, полки, зеркала и др.;</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осветительные, бытовые и прочие приборы: светильники, весы, часы и др.;</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Style w:val="fill"/>
          <w:rFonts w:ascii="Times New Roman" w:hAnsi="Times New Roman" w:cs="Times New Roman"/>
          <w:b w:val="0"/>
          <w:i w:val="0"/>
          <w:color w:val="auto"/>
          <w:sz w:val="28"/>
          <w:szCs w:val="28"/>
        </w:rPr>
        <w:t>кухонные бытовые приборы: кулеры, СВЧ-печи, холодильники, кофемашины и кофеварки и др.;</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Fonts w:ascii="Times New Roman" w:hAnsi="Times New Roman" w:cs="Times New Roman"/>
          <w:sz w:val="28"/>
          <w:szCs w:val="28"/>
        </w:rPr>
        <w:t>средства пожаротушения:</w:t>
      </w:r>
      <w:r w:rsidRPr="004F7081">
        <w:rPr>
          <w:rStyle w:val="fill"/>
          <w:rFonts w:ascii="Times New Roman" w:hAnsi="Times New Roman" w:cs="Times New Roman"/>
          <w:b w:val="0"/>
          <w:i w:val="0"/>
          <w:color w:val="auto"/>
          <w:sz w:val="28"/>
          <w:szCs w:val="28"/>
        </w:rPr>
        <w:t xml:space="preserve"> огнетушители перезаряжаемые, пожарные шкафы;</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инвентарь для автомобиля, приобретенный отдельно: чехлы, буксировочный трос и др.;</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канцелярские принадлежности с электрическим приводом;</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4F7081">
        <w:rPr>
          <w:rFonts w:ascii="Times New Roman" w:hAnsi="Times New Roman" w:cs="Times New Roman"/>
          <w:sz w:val="28"/>
          <w:szCs w:val="28"/>
        </w:rPr>
        <w:t> </w:t>
      </w:r>
    </w:p>
    <w:p w:rsidR="004D4D6B" w:rsidRPr="004F7081" w:rsidRDefault="004D4D6B" w:rsidP="004D4D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4F7081">
        <w:rPr>
          <w:rFonts w:ascii="Times New Roman" w:hAnsi="Times New Roman" w:cs="Times New Roman"/>
          <w:sz w:val="28"/>
          <w:szCs w:val="28"/>
        </w:rPr>
        <w:t>2. К хозяйственному и производственному инвентарю, который включается в состав материальных запасов, относится:</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Style w:val="fill"/>
          <w:rFonts w:ascii="Times New Roman" w:hAnsi="Times New Roman" w:cs="Times New Roman"/>
          <w:b w:val="0"/>
          <w:i w:val="0"/>
          <w:color w:val="auto"/>
          <w:sz w:val="28"/>
          <w:szCs w:val="28"/>
        </w:rPr>
        <w:t>инвентарь для уборки офисных помещений (территорий), рабочих мест: контейнеры, тачки, ведра, лопаты, грабли, швабры, метлы, веники и др.;</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Style w:val="fill"/>
          <w:rFonts w:ascii="Times New Roman" w:hAnsi="Times New Roman" w:cs="Times New Roman"/>
          <w:b w:val="0"/>
          <w:i w:val="0"/>
          <w:color w:val="auto"/>
          <w:sz w:val="28"/>
          <w:szCs w:val="28"/>
        </w:rPr>
        <w:t>принадлежности для ремонта помещений (например, дрели, молотки, гаечные ключи и т. п.);</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Style w:val="fill"/>
          <w:rFonts w:ascii="Times New Roman" w:hAnsi="Times New Roman" w:cs="Times New Roman"/>
          <w:b w:val="0"/>
          <w:i w:val="0"/>
          <w:color w:val="auto"/>
          <w:sz w:val="28"/>
          <w:szCs w:val="28"/>
        </w:rPr>
        <w:t>электротовары: удлинители, тройники электрические, переходники электрические и др.;</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Style w:val="fill"/>
          <w:rFonts w:ascii="Times New Roman" w:hAnsi="Times New Roman" w:cs="Times New Roman"/>
          <w:b w:val="0"/>
          <w:bCs w:val="0"/>
          <w:i w:val="0"/>
          <w:iCs w:val="0"/>
          <w:color w:val="auto"/>
          <w:sz w:val="28"/>
          <w:szCs w:val="28"/>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4D4D6B" w:rsidRPr="004F7081" w:rsidRDefault="004D4D6B" w:rsidP="00593A58">
      <w:pPr>
        <w:pStyle w:val="HTML"/>
        <w:numPr>
          <w:ilvl w:val="0"/>
          <w:numId w:val="19"/>
        </w:numPr>
        <w:tabs>
          <w:tab w:val="clear" w:pos="720"/>
        </w:tabs>
        <w:jc w:val="both"/>
        <w:rPr>
          <w:rStyle w:val="fill"/>
          <w:rFonts w:ascii="Times New Roman" w:hAnsi="Times New Roman" w:cs="Times New Roman"/>
          <w:b w:val="0"/>
          <w:bCs w:val="0"/>
          <w:i w:val="0"/>
          <w:iCs w:val="0"/>
          <w:color w:val="auto"/>
          <w:sz w:val="28"/>
          <w:szCs w:val="28"/>
        </w:rPr>
      </w:pPr>
      <w:r w:rsidRPr="004F7081">
        <w:rPr>
          <w:rStyle w:val="fill"/>
          <w:rFonts w:ascii="Times New Roman" w:hAnsi="Times New Roman" w:cs="Times New Roman"/>
          <w:b w:val="0"/>
          <w:bCs w:val="0"/>
          <w:i w:val="0"/>
          <w:iCs w:val="0"/>
          <w:color w:val="auto"/>
          <w:sz w:val="28"/>
          <w:szCs w:val="28"/>
        </w:rPr>
        <w:t>канцелярские принадлежности (кроме тех, что указаны в п. 1 настоящего перечня), фоторамки, фотоальбомы;</w:t>
      </w:r>
    </w:p>
    <w:p w:rsidR="004D4D6B" w:rsidRPr="004F7081"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туалетные принадлежности: бумажные полотенца, освежители воздуха, мыло и др.;</w:t>
      </w:r>
    </w:p>
    <w:p w:rsidR="004D4D6B" w:rsidRDefault="004D4D6B" w:rsidP="00593A58">
      <w:pPr>
        <w:pStyle w:val="HTML"/>
        <w:numPr>
          <w:ilvl w:val="0"/>
          <w:numId w:val="19"/>
        </w:numPr>
        <w:tabs>
          <w:tab w:val="clear" w:pos="720"/>
        </w:tabs>
        <w:jc w:val="both"/>
        <w:rPr>
          <w:rFonts w:ascii="Times New Roman" w:hAnsi="Times New Roman" w:cs="Times New Roman"/>
          <w:sz w:val="28"/>
          <w:szCs w:val="28"/>
        </w:rPr>
      </w:pPr>
      <w:r w:rsidRPr="004F7081">
        <w:rPr>
          <w:rFonts w:ascii="Times New Roman" w:hAnsi="Times New Roman" w:cs="Times New Roman"/>
          <w:sz w:val="28"/>
          <w:szCs w:val="28"/>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4D4D6B" w:rsidRDefault="004D4D6B" w:rsidP="004D4D6B">
      <w:pPr>
        <w:pStyle w:val="HTML"/>
        <w:ind w:left="720"/>
        <w:jc w:val="both"/>
        <w:rPr>
          <w:rFonts w:ascii="Times New Roman" w:hAnsi="Times New Roman" w:cs="Times New Roman"/>
          <w:sz w:val="28"/>
          <w:szCs w:val="28"/>
        </w:rPr>
      </w:pPr>
    </w:p>
    <w:p w:rsidR="004D4D6B" w:rsidRDefault="004D4D6B" w:rsidP="004D4D6B">
      <w:pPr>
        <w:pStyle w:val="HTML"/>
        <w:jc w:val="both"/>
        <w:rPr>
          <w:rFonts w:ascii="Times New Roman" w:hAnsi="Times New Roman" w:cs="Times New Roman"/>
          <w:sz w:val="28"/>
          <w:szCs w:val="28"/>
        </w:rPr>
      </w:pPr>
      <w:r w:rsidRPr="008E72ED">
        <w:rPr>
          <w:rFonts w:ascii="Times New Roman" w:hAnsi="Times New Roman" w:cs="Times New Roman"/>
          <w:sz w:val="28"/>
          <w:szCs w:val="28"/>
        </w:rPr>
        <w:t xml:space="preserve">3. Срок службы хозяйственного инвентаря определяет комиссия по поступлению и выбытию нефинансовых активов, состав которой утвержден </w:t>
      </w:r>
      <w:r w:rsidRPr="008E72ED">
        <w:rPr>
          <w:rFonts w:ascii="Times New Roman" w:hAnsi="Times New Roman" w:cs="Times New Roman"/>
          <w:bCs/>
          <w:iCs/>
          <w:sz w:val="28"/>
          <w:szCs w:val="28"/>
        </w:rPr>
        <w:t xml:space="preserve">приложением 1 </w:t>
      </w:r>
      <w:bookmarkStart w:id="15" w:name="dfasqm8ugm"/>
      <w:bookmarkEnd w:id="15"/>
      <w:r w:rsidRPr="008E72ED">
        <w:rPr>
          <w:rFonts w:ascii="Times New Roman" w:hAnsi="Times New Roman" w:cs="Times New Roman"/>
          <w:bCs/>
          <w:iCs/>
          <w:sz w:val="28"/>
          <w:szCs w:val="28"/>
        </w:rPr>
        <w:t>.</w:t>
      </w:r>
      <w:r w:rsidRPr="008E72ED">
        <w:rPr>
          <w:rFonts w:ascii="Times New Roman" w:hAnsi="Times New Roman" w:cs="Times New Roman"/>
          <w:sz w:val="28"/>
          <w:szCs w:val="28"/>
        </w:rPr>
        <w:t> </w:t>
      </w:r>
    </w:p>
    <w:p w:rsidR="004D4D6B" w:rsidRPr="008E72ED" w:rsidRDefault="004D4D6B" w:rsidP="004D4D6B">
      <w:pPr>
        <w:pStyle w:val="HTML"/>
        <w:jc w:val="both"/>
        <w:rPr>
          <w:rFonts w:ascii="Times New Roman" w:hAnsi="Times New Roman" w:cs="Times New Roman"/>
          <w:sz w:val="28"/>
          <w:szCs w:val="28"/>
        </w:rPr>
      </w:pPr>
    </w:p>
    <w:p w:rsidR="004D4D6B" w:rsidRPr="008E72ED" w:rsidRDefault="004D4D6B" w:rsidP="004D4D6B">
      <w:pPr>
        <w:pStyle w:val="HTML"/>
        <w:jc w:val="both"/>
        <w:rPr>
          <w:rFonts w:ascii="Times New Roman" w:hAnsi="Times New Roman" w:cs="Times New Roman"/>
          <w:sz w:val="28"/>
          <w:szCs w:val="28"/>
        </w:rPr>
      </w:pPr>
      <w:bookmarkStart w:id="16" w:name="dfasr7cnub"/>
      <w:bookmarkEnd w:id="16"/>
      <w:r w:rsidRPr="008E72ED">
        <w:rPr>
          <w:rFonts w:ascii="Times New Roman" w:hAnsi="Times New Roman" w:cs="Times New Roman"/>
          <w:sz w:val="28"/>
          <w:szCs w:val="28"/>
        </w:rPr>
        <w:t>4. Решение о сроке службы хозяйственного инвентаря комиссия определяет:</w:t>
      </w:r>
    </w:p>
    <w:p w:rsidR="004D4D6B" w:rsidRPr="008E72ED" w:rsidRDefault="004D4D6B" w:rsidP="004D4D6B">
      <w:pPr>
        <w:pStyle w:val="HTML"/>
        <w:jc w:val="both"/>
        <w:rPr>
          <w:rFonts w:ascii="Times New Roman" w:hAnsi="Times New Roman" w:cs="Times New Roman"/>
          <w:sz w:val="28"/>
          <w:szCs w:val="28"/>
        </w:rPr>
      </w:pPr>
      <w:bookmarkStart w:id="17" w:name="dfas059yf2"/>
      <w:bookmarkEnd w:id="17"/>
      <w:r w:rsidRPr="008E72ED">
        <w:rPr>
          <w:rFonts w:ascii="Times New Roman" w:hAnsi="Times New Roman" w:cs="Times New Roman"/>
          <w:sz w:val="28"/>
          <w:szCs w:val="28"/>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sidRPr="008E72ED">
          <w:rPr>
            <w:rFonts w:ascii="Times New Roman" w:hAnsi="Times New Roman" w:cs="Times New Roman"/>
            <w:sz w:val="28"/>
            <w:szCs w:val="28"/>
          </w:rPr>
          <w:t>2002 г</w:t>
        </w:r>
      </w:smartTag>
      <w:r w:rsidRPr="008E72ED">
        <w:rPr>
          <w:rFonts w:ascii="Times New Roman" w:hAnsi="Times New Roman" w:cs="Times New Roman"/>
          <w:sz w:val="28"/>
          <w:szCs w:val="28"/>
        </w:rPr>
        <w:t>. № 1;</w:t>
      </w:r>
    </w:p>
    <w:p w:rsidR="004D4D6B" w:rsidRPr="008E72ED" w:rsidRDefault="004D4D6B" w:rsidP="004D4D6B">
      <w:pPr>
        <w:pStyle w:val="HTML"/>
        <w:jc w:val="both"/>
        <w:rPr>
          <w:rFonts w:ascii="Times New Roman" w:hAnsi="Times New Roman" w:cs="Times New Roman"/>
          <w:sz w:val="28"/>
          <w:szCs w:val="28"/>
        </w:rPr>
      </w:pPr>
      <w:bookmarkStart w:id="18" w:name="dfasgnw2q4"/>
      <w:bookmarkEnd w:id="18"/>
      <w:r w:rsidRPr="008E72ED">
        <w:rPr>
          <w:rFonts w:ascii="Times New Roman" w:hAnsi="Times New Roman" w:cs="Times New Roman"/>
          <w:sz w:val="28"/>
          <w:szCs w:val="28"/>
        </w:rPr>
        <w:t>2) в соответствии с рекомендациями, содержащимися в документах производителя, входящих в комплектацию объекта имущества;</w:t>
      </w:r>
    </w:p>
    <w:p w:rsidR="004D4D6B" w:rsidRPr="008E72ED" w:rsidRDefault="004D4D6B" w:rsidP="004D4D6B">
      <w:pPr>
        <w:pStyle w:val="HTML"/>
        <w:jc w:val="both"/>
        <w:rPr>
          <w:rFonts w:ascii="Times New Roman" w:hAnsi="Times New Roman" w:cs="Times New Roman"/>
          <w:sz w:val="28"/>
          <w:szCs w:val="28"/>
        </w:rPr>
      </w:pPr>
      <w:bookmarkStart w:id="19" w:name="dfash6cnag"/>
      <w:bookmarkEnd w:id="19"/>
      <w:r w:rsidRPr="008E72ED">
        <w:rPr>
          <w:rFonts w:ascii="Times New Roman" w:hAnsi="Times New Roman" w:cs="Times New Roman"/>
          <w:sz w:val="28"/>
          <w:szCs w:val="28"/>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4D4D6B" w:rsidRPr="008E72ED" w:rsidRDefault="004D4D6B" w:rsidP="00593A58">
      <w:pPr>
        <w:pStyle w:val="HTML"/>
        <w:numPr>
          <w:ilvl w:val="0"/>
          <w:numId w:val="20"/>
        </w:numPr>
        <w:jc w:val="both"/>
        <w:rPr>
          <w:rFonts w:ascii="Times New Roman" w:hAnsi="Times New Roman" w:cs="Times New Roman"/>
          <w:sz w:val="28"/>
          <w:szCs w:val="28"/>
        </w:rPr>
      </w:pPr>
      <w:bookmarkStart w:id="20" w:name="dfas8pr97r"/>
      <w:bookmarkEnd w:id="20"/>
      <w:r w:rsidRPr="008E72ED">
        <w:rPr>
          <w:rFonts w:ascii="Times New Roman" w:hAnsi="Times New Roman" w:cs="Times New Roman"/>
          <w:sz w:val="28"/>
          <w:szCs w:val="28"/>
        </w:rPr>
        <w:t>ожидаемого срока использования этого объекта в соответствии с ожидаемой производительностью или мощностью;</w:t>
      </w:r>
    </w:p>
    <w:p w:rsidR="004D4D6B" w:rsidRPr="008E72ED" w:rsidRDefault="004D4D6B" w:rsidP="00593A58">
      <w:pPr>
        <w:pStyle w:val="HTML"/>
        <w:numPr>
          <w:ilvl w:val="0"/>
          <w:numId w:val="20"/>
        </w:numPr>
        <w:jc w:val="both"/>
        <w:rPr>
          <w:rFonts w:ascii="Times New Roman" w:hAnsi="Times New Roman" w:cs="Times New Roman"/>
          <w:sz w:val="28"/>
          <w:szCs w:val="28"/>
        </w:rPr>
      </w:pPr>
      <w:r w:rsidRPr="008E72ED">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D4D6B" w:rsidRPr="008E72ED" w:rsidRDefault="004D4D6B" w:rsidP="00593A58">
      <w:pPr>
        <w:pStyle w:val="HTML"/>
        <w:numPr>
          <w:ilvl w:val="0"/>
          <w:numId w:val="20"/>
        </w:numPr>
        <w:jc w:val="both"/>
        <w:rPr>
          <w:rFonts w:ascii="Times New Roman" w:hAnsi="Times New Roman" w:cs="Times New Roman"/>
          <w:sz w:val="28"/>
          <w:szCs w:val="28"/>
        </w:rPr>
      </w:pPr>
      <w:r w:rsidRPr="008E72ED">
        <w:rPr>
          <w:rFonts w:ascii="Times New Roman" w:hAnsi="Times New Roman" w:cs="Times New Roman"/>
          <w:sz w:val="28"/>
          <w:szCs w:val="28"/>
        </w:rPr>
        <w:t>нормативно-правовых и других ограничений использования этого объекта;</w:t>
      </w:r>
    </w:p>
    <w:p w:rsidR="004D4D6B" w:rsidRPr="008E72ED" w:rsidRDefault="004D4D6B" w:rsidP="00593A58">
      <w:pPr>
        <w:pStyle w:val="HTML"/>
        <w:numPr>
          <w:ilvl w:val="0"/>
          <w:numId w:val="20"/>
        </w:numPr>
        <w:jc w:val="both"/>
        <w:rPr>
          <w:rFonts w:ascii="Times New Roman" w:hAnsi="Times New Roman" w:cs="Times New Roman"/>
          <w:sz w:val="28"/>
          <w:szCs w:val="28"/>
        </w:rPr>
      </w:pPr>
      <w:r w:rsidRPr="008E72ED">
        <w:rPr>
          <w:rFonts w:ascii="Times New Roman" w:hAnsi="Times New Roman" w:cs="Times New Roman"/>
          <w:sz w:val="28"/>
          <w:szCs w:val="28"/>
        </w:rPr>
        <w:t>гарантийного срока использования объекта;</w:t>
      </w:r>
    </w:p>
    <w:p w:rsidR="004D4D6B" w:rsidRDefault="004D4D6B" w:rsidP="004D4D6B">
      <w:pPr>
        <w:pStyle w:val="HTML"/>
        <w:jc w:val="both"/>
        <w:rPr>
          <w:rFonts w:ascii="Times New Roman" w:hAnsi="Times New Roman" w:cs="Times New Roman"/>
          <w:sz w:val="28"/>
          <w:szCs w:val="28"/>
        </w:rPr>
      </w:pPr>
      <w:bookmarkStart w:id="21" w:name="dfasy9kqr8"/>
      <w:bookmarkEnd w:id="21"/>
      <w:r w:rsidRPr="008E72ED">
        <w:rPr>
          <w:rFonts w:ascii="Times New Roman" w:hAnsi="Times New Roman" w:cs="Times New Roman"/>
          <w:sz w:val="28"/>
          <w:szCs w:val="28"/>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C3356A" w:rsidRPr="00C3356A" w:rsidRDefault="00C3356A" w:rsidP="00C335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jc w:val="both"/>
        <w:rPr>
          <w:rFonts w:ascii="Times New Roman" w:hAnsi="Times New Roman" w:cs="Times New Roman"/>
          <w:bCs/>
          <w:iCs/>
          <w:sz w:val="28"/>
        </w:rPr>
      </w:pPr>
      <w:r>
        <w:rPr>
          <w:rFonts w:ascii="Times New Roman" w:hAnsi="Times New Roman" w:cs="Times New Roman"/>
          <w:sz w:val="28"/>
          <w:szCs w:val="28"/>
        </w:rPr>
        <w:br w:type="page"/>
      </w:r>
      <w:r w:rsidRPr="00C3356A">
        <w:rPr>
          <w:rFonts w:ascii="Times New Roman" w:hAnsi="Times New Roman" w:cs="Times New Roman"/>
          <w:sz w:val="28"/>
          <w:szCs w:val="28"/>
        </w:rPr>
        <w:t xml:space="preserve">Приложение </w:t>
      </w:r>
      <w:r w:rsidRPr="00C3356A">
        <w:rPr>
          <w:rFonts w:ascii="Times New Roman" w:hAnsi="Times New Roman" w:cs="Times New Roman"/>
          <w:bCs/>
          <w:iCs/>
          <w:sz w:val="28"/>
        </w:rPr>
        <w:t>8</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326"/>
        <w:jc w:val="both"/>
        <w:rPr>
          <w:rFonts w:ascii="Times New Roman" w:hAnsi="Times New Roman" w:cs="Times New Roman"/>
          <w:sz w:val="28"/>
          <w:szCs w:val="28"/>
        </w:rPr>
      </w:pPr>
      <w:r w:rsidRPr="00C3356A">
        <w:rPr>
          <w:rFonts w:ascii="Times New Roman" w:hAnsi="Times New Roman" w:cs="Times New Roman"/>
          <w:sz w:val="28"/>
          <w:szCs w:val="28"/>
        </w:rPr>
        <w:t>к распоряжению  №01 от 09.01.2019</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Положение о служебных командировках</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1. Общие положения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1.3. Служебной командировкой сотрудника является поездка сотрудника по распоряжению 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1.4. Основными задачами служебных командировок являются:</w:t>
      </w:r>
    </w:p>
    <w:p w:rsidR="00C3356A" w:rsidRPr="00C3356A" w:rsidRDefault="00C3356A" w:rsidP="00593A5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решение конкретных задач производственно-хозяйственной, финансовой и иной деятельности учреждения;</w:t>
      </w:r>
    </w:p>
    <w:p w:rsidR="00C3356A" w:rsidRPr="00C3356A" w:rsidRDefault="00C3356A" w:rsidP="00593A5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оказание организационно-методической и практической помощи в организации образовательного процесса;</w:t>
      </w:r>
    </w:p>
    <w:p w:rsidR="00C3356A" w:rsidRPr="00C3356A" w:rsidRDefault="00C3356A" w:rsidP="00593A5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проведение конференций, совещаний, семинаров и иных мероприятий, непосредственное участие в них;</w:t>
      </w:r>
    </w:p>
    <w:p w:rsidR="00C3356A" w:rsidRPr="00C3356A" w:rsidRDefault="00C3356A" w:rsidP="00593A5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изучение, обобщение и распространение опыта, новых форм и методов работы.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1.5. Не являются служебными командировками: </w:t>
      </w:r>
    </w:p>
    <w:p w:rsidR="00C3356A" w:rsidRPr="00C3356A" w:rsidRDefault="00C3356A" w:rsidP="00593A5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C3356A" w:rsidRPr="00C3356A" w:rsidRDefault="00C3356A" w:rsidP="00593A5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0F4780">
        <w:rPr>
          <w:rFonts w:ascii="Times New Roman" w:hAnsi="Times New Roman" w:cs="Times New Roman"/>
          <w:sz w:val="28"/>
          <w:szCs w:val="28"/>
        </w:rPr>
        <w:t>В</w:t>
      </w:r>
      <w:r w:rsidRPr="00C3356A">
        <w:rPr>
          <w:rFonts w:ascii="Times New Roman" w:hAnsi="Times New Roman" w:cs="Times New Roman"/>
          <w:sz w:val="28"/>
          <w:szCs w:val="28"/>
        </w:rPr>
        <w:t>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C3356A" w:rsidRPr="00C3356A" w:rsidRDefault="00C3356A" w:rsidP="00593A5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выезды по личным вопросам (без производственной необходимости, соответствующего договора или вызова приглашающей стороны).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1.6. Служебные командировки подразделяются на:</w:t>
      </w:r>
    </w:p>
    <w:p w:rsidR="00C3356A" w:rsidRPr="00C3356A" w:rsidRDefault="00C3356A" w:rsidP="00593A5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плановые, которые осуществляются в соответствии с утвержденными в установленном порядке планами и соответствующими сметами;</w:t>
      </w:r>
    </w:p>
    <w:p w:rsidR="00C3356A" w:rsidRPr="00C3356A" w:rsidRDefault="00C3356A" w:rsidP="00593A5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1.8. Запрещается направление в служебные командировки беременных женщин.</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1.10. В служебные командировки только с письменного согласия допускается направлять:</w:t>
      </w:r>
    </w:p>
    <w:p w:rsidR="00C3356A" w:rsidRPr="00C3356A" w:rsidRDefault="00C3356A" w:rsidP="00593A58">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матерей и отцов, воспитывающих без супруга (супруги) детей в возрасте до пяти лет;</w:t>
      </w:r>
    </w:p>
    <w:p w:rsidR="00C3356A" w:rsidRPr="00C3356A" w:rsidRDefault="00C3356A" w:rsidP="00593A58">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сотрудников, имеющих детей-инвалидов;</w:t>
      </w:r>
    </w:p>
    <w:p w:rsidR="00C3356A" w:rsidRPr="00C3356A" w:rsidRDefault="00C3356A" w:rsidP="00593A58">
      <w:pPr>
        <w:numPr>
          <w:ilvl w:val="0"/>
          <w:numId w:val="2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сотрудников, осуществляющих уход за больными членами их семей в соответствии с медицинским заключением.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0F4780" w:rsidRDefault="000F4780"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0F4780" w:rsidRDefault="000F4780"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2. Срок и режим командировки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2.1. Срок командировки сотрудника (как по России, так и за рубеж) определяет руководитель учреждения с учетом объема, сложности и других особенностей служебного поручения.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Днем выезда сотрудника в командировку считается день отправления поезда, самолета, автобуса или другого транспортного средства из с. Каировка (или местонахождения</w:t>
      </w:r>
      <w:r w:rsidRPr="00C3356A">
        <w:rPr>
          <w:rFonts w:ascii="Times New Roman" w:hAnsi="Times New Roman" w:cs="Times New Roman"/>
          <w:i/>
          <w:iCs/>
          <w:sz w:val="28"/>
          <w:szCs w:val="28"/>
        </w:rPr>
        <w:t xml:space="preserve"> </w:t>
      </w:r>
      <w:r w:rsidRPr="00C3356A">
        <w:rPr>
          <w:rFonts w:ascii="Times New Roman" w:hAnsi="Times New Roman" w:cs="Times New Roman"/>
          <w:sz w:val="28"/>
          <w:szCs w:val="28"/>
        </w:rPr>
        <w:t xml:space="preserve">обособленного подразделения), а днем прибытия из командировки – день прибытия транспортного средства в с. Каировка (или местонахождение обособленного подразделения).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3. Порядок оформления служебных командировок</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C3356A">
        <w:rPr>
          <w:rFonts w:ascii="Times New Roman" w:hAnsi="Times New Roman" w:cs="Times New Roman"/>
          <w:i/>
          <w:sz w:val="28"/>
          <w:szCs w:val="28"/>
        </w:rPr>
        <w:t>3.1. Оформление служебных командировок по России и в страны СНГ</w:t>
      </w:r>
      <w:r w:rsidRPr="00C3356A">
        <w:rPr>
          <w:rFonts w:ascii="Times New Roman" w:hAnsi="Times New Roman" w:cs="Times New Roman"/>
          <w:bCs/>
          <w:sz w:val="28"/>
          <w:szCs w:val="28"/>
        </w:rPr>
        <w:t>.</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Контроль за эффективностью использования командировочных расходов возлагается на бухгалтерию.</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3.1.2. Внеплановые командировки сотрудников осуществляются по решению руководителя 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сотруднику.</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Командировочные документы, служебное задание подписываются руководителем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Кадровая служба знакомит командируемого сотрудника с приказом и выдает ему служебное задание.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Однодневная командировка должна быть оформлена приказом руководителя.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3.1.7. Факт выбытия сотрудника в командировку фиксируется в Журнале учета работников, выбывающих в служебные командировки.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3.1.8.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sz w:val="28"/>
          <w:szCs w:val="28"/>
        </w:rPr>
      </w:pPr>
      <w:r w:rsidRPr="00C3356A">
        <w:rPr>
          <w:rFonts w:ascii="Times New Roman" w:hAnsi="Times New Roman" w:cs="Times New Roman"/>
          <w:i/>
          <w:sz w:val="28"/>
          <w:szCs w:val="28"/>
        </w:rPr>
        <w:t>3.2. Оформление служебных командировок за рубеж.</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3.2.1. Целями загранкомандировок являются:</w:t>
      </w:r>
    </w:p>
    <w:p w:rsidR="00C3356A" w:rsidRPr="00C3356A" w:rsidRDefault="00C3356A" w:rsidP="00593A58">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научные стажировки, в том числе повышение квалификации;</w:t>
      </w:r>
    </w:p>
    <w:p w:rsidR="00C3356A" w:rsidRPr="00C3356A" w:rsidRDefault="00C3356A" w:rsidP="00593A58">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научно-исследовательская работа;</w:t>
      </w:r>
    </w:p>
    <w:p w:rsidR="00C3356A" w:rsidRPr="00C3356A" w:rsidRDefault="00C3356A" w:rsidP="00593A58">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участие в международных форумах (конференциях, конгрессах, симпозиумах и т. д.);</w:t>
      </w:r>
    </w:p>
    <w:p w:rsidR="00C3356A" w:rsidRPr="00C3356A" w:rsidRDefault="00C3356A" w:rsidP="00593A58">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проведение переговоров;</w:t>
      </w:r>
    </w:p>
    <w:p w:rsidR="00C3356A" w:rsidRPr="00C3356A" w:rsidRDefault="00C3356A" w:rsidP="00593A58">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rPr>
      </w:pPr>
      <w:r w:rsidRPr="00C3356A">
        <w:rPr>
          <w:rFonts w:ascii="Times New Roman" w:hAnsi="Times New Roman" w:cs="Times New Roman"/>
          <w:sz w:val="28"/>
          <w:szCs w:val="28"/>
        </w:rPr>
        <w:t>другие цели с разрешения руководителя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3.2.2. Основанием загранкомандировки служит: </w:t>
      </w:r>
    </w:p>
    <w:p w:rsidR="00C3356A" w:rsidRPr="00C3356A" w:rsidRDefault="00C3356A" w:rsidP="00593A58">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договор о сотрудничестве с зарубежным образовательным, научным учреждением;</w:t>
      </w:r>
    </w:p>
    <w:p w:rsidR="00C3356A" w:rsidRPr="00C3356A" w:rsidRDefault="00C3356A" w:rsidP="00593A58">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договор на внешнеэкономическую деятельность;</w:t>
      </w:r>
    </w:p>
    <w:p w:rsidR="00C3356A" w:rsidRPr="00C3356A" w:rsidRDefault="00C3356A" w:rsidP="00593A58">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rPr>
      </w:pPr>
      <w:r w:rsidRPr="00C3356A">
        <w:rPr>
          <w:rFonts w:ascii="Times New Roman" w:hAnsi="Times New Roman" w:cs="Times New Roman"/>
          <w:sz w:val="28"/>
          <w:szCs w:val="28"/>
        </w:rPr>
        <w:t>официальное приглашение на участие в международных форумах (конференциях, конгрессах, симпозиумах и т. д.).</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3.2.3. Ответственность за обоснованность загранкомандировки несет руководитель соответствующего структурного подразделения.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 xml:space="preserve">Направление сотрудника в загранкомандировку оформляется приказом руководителя </w:t>
      </w:r>
      <w:r w:rsidRPr="00C3356A">
        <w:rPr>
          <w:rFonts w:ascii="Times New Roman" w:hAnsi="Times New Roman" w:cs="Times New Roman"/>
          <w:bCs/>
          <w:iCs/>
          <w:sz w:val="28"/>
        </w:rPr>
        <w:t>учреждения</w:t>
      </w:r>
      <w:r w:rsidRPr="00C3356A">
        <w:rPr>
          <w:rFonts w:ascii="Times New Roman" w:hAnsi="Times New Roman" w:cs="Times New Roman"/>
          <w:sz w:val="28"/>
          <w:szCs w:val="28"/>
        </w:rPr>
        <w:t xml:space="preserve">.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В приказе указывается:</w:t>
      </w:r>
    </w:p>
    <w:p w:rsidR="00C3356A" w:rsidRPr="00C3356A" w:rsidRDefault="00C3356A" w:rsidP="00593A58">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фамилия, имя, отчество, должность командируемого сотрудника;</w:t>
      </w:r>
    </w:p>
    <w:p w:rsidR="00C3356A" w:rsidRPr="00C3356A" w:rsidRDefault="00C3356A" w:rsidP="00593A58">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в какую страну (город), на какой срок, с какой целью и за чей счет командируется сотрудник.</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К приказу прилагаются:</w:t>
      </w:r>
    </w:p>
    <w:p w:rsidR="00C3356A" w:rsidRPr="00C3356A" w:rsidRDefault="00C3356A" w:rsidP="00593A58">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переведенные на русский язык документы, поступившие от принимающей стороны (вызов);</w:t>
      </w:r>
    </w:p>
    <w:p w:rsidR="00C3356A" w:rsidRPr="00C3356A" w:rsidRDefault="00C3356A" w:rsidP="00593A58">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C3356A">
        <w:rPr>
          <w:rFonts w:ascii="Times New Roman" w:hAnsi="Times New Roman" w:cs="Times New Roman"/>
          <w:sz w:val="28"/>
          <w:szCs w:val="28"/>
        </w:rPr>
        <w:t>смета командировочных расходов.</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3.2.4. Фактическое время пребывания в командировке за пределами России определяется: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356A">
        <w:rPr>
          <w:rFonts w:ascii="Times New Roman" w:hAnsi="Times New Roman" w:cs="Times New Roman"/>
          <w:sz w:val="28"/>
          <w:szCs w:val="28"/>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3.3. Выдача денежных средств на командировочные расходы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федерального бюджета на служебные командировки.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3.3.3. При</w:t>
      </w:r>
      <w:r w:rsidR="000F4780">
        <w:rPr>
          <w:rFonts w:ascii="Times New Roman" w:hAnsi="Times New Roman" w:cs="Times New Roman"/>
          <w:sz w:val="28"/>
          <w:szCs w:val="28"/>
        </w:rPr>
        <w:t xml:space="preserve"> </w:t>
      </w:r>
      <w:r w:rsidRPr="00C3356A">
        <w:rPr>
          <w:rFonts w:ascii="Times New Roman" w:hAnsi="Times New Roman" w:cs="Times New Roman"/>
          <w:sz w:val="28"/>
          <w:szCs w:val="28"/>
        </w:rPr>
        <w:t>командировках</w:t>
      </w:r>
      <w:r w:rsidR="000F4780">
        <w:rPr>
          <w:rFonts w:ascii="Times New Roman" w:hAnsi="Times New Roman" w:cs="Times New Roman"/>
          <w:sz w:val="28"/>
          <w:szCs w:val="28"/>
        </w:rPr>
        <w:t xml:space="preserve"> </w:t>
      </w:r>
      <w:r w:rsidRPr="00C3356A">
        <w:rPr>
          <w:rFonts w:ascii="Times New Roman" w:hAnsi="Times New Roman" w:cs="Times New Roman"/>
          <w:sz w:val="28"/>
          <w:szCs w:val="28"/>
        </w:rPr>
        <w:t>по России аванс выдается в рублях.</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Денежные средства в валюте на загранкомандировку перечисляются на банковскую карту сотрудника.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4. Гарантии и компенсации при направлении сотрудников в служебные командировки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4.2. Командированному сотруднику учреждение обязано возместить:</w:t>
      </w:r>
    </w:p>
    <w:p w:rsidR="00C3356A" w:rsidRPr="00C3356A" w:rsidRDefault="00C3356A" w:rsidP="00593A58">
      <w:pPr>
        <w:numPr>
          <w:ilvl w:val="0"/>
          <w:numId w:val="29"/>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расходы на проезд;</w:t>
      </w:r>
    </w:p>
    <w:p w:rsidR="00C3356A" w:rsidRPr="00C3356A" w:rsidRDefault="00C3356A" w:rsidP="00593A58">
      <w:pPr>
        <w:numPr>
          <w:ilvl w:val="0"/>
          <w:numId w:val="29"/>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расходы по найму жилого помещения;</w:t>
      </w:r>
    </w:p>
    <w:p w:rsidR="00C3356A" w:rsidRPr="00C3356A" w:rsidRDefault="00C3356A" w:rsidP="00593A58">
      <w:pPr>
        <w:numPr>
          <w:ilvl w:val="0"/>
          <w:numId w:val="29"/>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дополнительные расходы, связанные с проживанием вне постоянного местожительства (суточные);</w:t>
      </w:r>
    </w:p>
    <w:p w:rsidR="00C3356A" w:rsidRPr="00C3356A" w:rsidRDefault="00C3356A" w:rsidP="00593A58">
      <w:pPr>
        <w:numPr>
          <w:ilvl w:val="0"/>
          <w:numId w:val="29"/>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другие расходы, произведенные с разрешения или ведома администрации.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4.3. Расходы на проезд учреждение возмещает сотруднику:</w:t>
      </w:r>
    </w:p>
    <w:p w:rsidR="00C3356A" w:rsidRPr="00C3356A" w:rsidRDefault="00C3356A" w:rsidP="00593A58">
      <w:pPr>
        <w:numPr>
          <w:ilvl w:val="0"/>
          <w:numId w:val="30"/>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до места командировки и обратно;</w:t>
      </w:r>
    </w:p>
    <w:p w:rsidR="00C3356A" w:rsidRPr="00C3356A" w:rsidRDefault="00C3356A" w:rsidP="00593A58">
      <w:pPr>
        <w:numPr>
          <w:ilvl w:val="0"/>
          <w:numId w:val="30"/>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из одного населенного пункта в другой (если сотрудник командирован в несколько организаций, расположенных в разных населенных пунктах).</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состав этих расходов входят:</w:t>
      </w:r>
    </w:p>
    <w:p w:rsidR="00C3356A" w:rsidRPr="00C3356A" w:rsidRDefault="00C3356A" w:rsidP="00593A58">
      <w:pPr>
        <w:numPr>
          <w:ilvl w:val="0"/>
          <w:numId w:val="31"/>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стоимость проездного билета на транспорт общего пользования (самолет, поезд и т. д.);</w:t>
      </w:r>
    </w:p>
    <w:p w:rsidR="00C3356A" w:rsidRPr="00C3356A" w:rsidRDefault="00C3356A" w:rsidP="00593A58">
      <w:pPr>
        <w:numPr>
          <w:ilvl w:val="0"/>
          <w:numId w:val="31"/>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стоимость услуг по оформлению проездных билетов;</w:t>
      </w:r>
    </w:p>
    <w:p w:rsidR="00C3356A" w:rsidRPr="00C3356A" w:rsidRDefault="00C3356A" w:rsidP="00593A58">
      <w:pPr>
        <w:numPr>
          <w:ilvl w:val="0"/>
          <w:numId w:val="31"/>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расходы на оплату постельных принадлежностей в поездах;</w:t>
      </w:r>
    </w:p>
    <w:p w:rsidR="00C3356A" w:rsidRPr="00C3356A" w:rsidRDefault="00C3356A" w:rsidP="00593A58">
      <w:pPr>
        <w:numPr>
          <w:ilvl w:val="0"/>
          <w:numId w:val="31"/>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4.4. Расходы на проезд по России компенсируются в соответствии с</w:t>
      </w:r>
      <w:r w:rsidRPr="00C3356A">
        <w:rPr>
          <w:rFonts w:ascii="Times New Roman" w:hAnsi="Times New Roman" w:cs="Times New Roman"/>
          <w:i/>
          <w:iCs/>
          <w:sz w:val="28"/>
          <w:szCs w:val="28"/>
        </w:rPr>
        <w:t xml:space="preserve"> </w:t>
      </w:r>
      <w:r w:rsidRPr="00C3356A">
        <w:rPr>
          <w:rFonts w:ascii="Times New Roman" w:hAnsi="Times New Roman" w:cs="Times New Roman"/>
          <w:sz w:val="28"/>
          <w:szCs w:val="28"/>
        </w:rPr>
        <w:t>подпунктом «в»</w:t>
      </w:r>
      <w:r w:rsidRPr="00C3356A">
        <w:rPr>
          <w:rFonts w:ascii="Times New Roman" w:hAnsi="Times New Roman" w:cs="Times New Roman"/>
          <w:i/>
          <w:iCs/>
          <w:sz w:val="28"/>
          <w:szCs w:val="28"/>
        </w:rPr>
        <w:t xml:space="preserve"> </w:t>
      </w:r>
      <w:r w:rsidRPr="00C3356A">
        <w:rPr>
          <w:rFonts w:ascii="Times New Roman" w:hAnsi="Times New Roman" w:cs="Times New Roman"/>
          <w:sz w:val="28"/>
          <w:szCs w:val="28"/>
        </w:rPr>
        <w:t xml:space="preserve">пункта 1 постановления Правительства РФ от 2 октября 2002 г. № 729. </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4.5. При направлении сотрудника в загранкомандировку ему дополнительно возмещаются расходы:</w:t>
      </w:r>
    </w:p>
    <w:p w:rsidR="00C3356A" w:rsidRPr="00C3356A" w:rsidRDefault="00C3356A" w:rsidP="00593A58">
      <w:pPr>
        <w:numPr>
          <w:ilvl w:val="0"/>
          <w:numId w:val="32"/>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на оформление загранпаспорта (визы, др. выездных документов);</w:t>
      </w:r>
    </w:p>
    <w:p w:rsidR="00C3356A" w:rsidRPr="00C3356A" w:rsidRDefault="00C3356A" w:rsidP="00593A58">
      <w:pPr>
        <w:numPr>
          <w:ilvl w:val="0"/>
          <w:numId w:val="32"/>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на оформление обязательной медицинской страховки;</w:t>
      </w:r>
    </w:p>
    <w:p w:rsidR="00C3356A" w:rsidRPr="00C3356A" w:rsidRDefault="00C3356A" w:rsidP="00593A58">
      <w:pPr>
        <w:numPr>
          <w:ilvl w:val="0"/>
          <w:numId w:val="32"/>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по уплате обязательных консульских и аэродромных сборов;</w:t>
      </w:r>
    </w:p>
    <w:p w:rsidR="00C3356A" w:rsidRPr="00C3356A" w:rsidRDefault="00C3356A" w:rsidP="00593A58">
      <w:pPr>
        <w:numPr>
          <w:ilvl w:val="0"/>
          <w:numId w:val="32"/>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по уплате сборов на право въезда или транзита автомобиля;</w:t>
      </w:r>
    </w:p>
    <w:p w:rsidR="00C3356A" w:rsidRPr="00C3356A" w:rsidRDefault="00C3356A" w:rsidP="00593A58">
      <w:pPr>
        <w:numPr>
          <w:ilvl w:val="0"/>
          <w:numId w:val="32"/>
        </w:numPr>
        <w:tabs>
          <w:tab w:val="clear" w:pos="72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по уплате иных обязательных платежей и сборов.</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4.8. При командировках по России размер суточных составляет 100 руб. за каждый день нахождения в командировке. </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При направлении сотрудника в командировку за границу из России суточные выплачиваются в размере и порядке, установленном</w:t>
      </w:r>
      <w:r w:rsidRPr="00C3356A">
        <w:rPr>
          <w:rFonts w:ascii="Times New Roman" w:hAnsi="Times New Roman" w:cs="Times New Roman"/>
          <w:i/>
          <w:iCs/>
          <w:sz w:val="28"/>
          <w:szCs w:val="28"/>
        </w:rPr>
        <w:t xml:space="preserve"> </w:t>
      </w:r>
      <w:r w:rsidRPr="00C3356A">
        <w:rPr>
          <w:rFonts w:ascii="Times New Roman" w:hAnsi="Times New Roman" w:cs="Times New Roman"/>
          <w:sz w:val="28"/>
          <w:szCs w:val="28"/>
        </w:rPr>
        <w:t>постановлением Правительства РФ от 26 декабря 2005 г. № 812</w:t>
      </w:r>
      <w:r w:rsidRPr="00C3356A">
        <w:rPr>
          <w:rFonts w:ascii="Times New Roman" w:hAnsi="Times New Roman" w:cs="Times New Roman"/>
          <w:bCs/>
          <w:iCs/>
          <w:sz w:val="28"/>
        </w:rPr>
        <w:t>.</w:t>
      </w:r>
      <w:r w:rsidRPr="00C3356A">
        <w:rPr>
          <w:rFonts w:ascii="Times New Roman" w:hAnsi="Times New Roman" w:cs="Times New Roman"/>
          <w:b/>
          <w:i/>
          <w:sz w:val="28"/>
          <w:szCs w:val="28"/>
        </w:rPr>
        <w:t xml:space="preserve"> </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4.9.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При направлении сотрудника в командировку за границу размер возмещения расходов на наем жилья зависит от страны поездки. При его определении руководствуются</w:t>
      </w:r>
      <w:r w:rsidRPr="00C3356A">
        <w:rPr>
          <w:rFonts w:ascii="Times New Roman" w:hAnsi="Times New Roman" w:cs="Times New Roman"/>
          <w:i/>
          <w:iCs/>
          <w:sz w:val="28"/>
          <w:szCs w:val="28"/>
        </w:rPr>
        <w:t xml:space="preserve"> </w:t>
      </w:r>
      <w:r w:rsidRPr="00C3356A">
        <w:rPr>
          <w:rFonts w:ascii="Times New Roman" w:hAnsi="Times New Roman" w:cs="Times New Roman"/>
          <w:sz w:val="28"/>
          <w:szCs w:val="28"/>
        </w:rPr>
        <w:t>приказом Минфина России от 2 августа 2004 № 64н.</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Возмещение расходов на перевозку багажа весом свыше установленных транспортными предприятиями предельных норм не производится.</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4.11. Сотруднику, направленному в однодневную командировку, согласно статьям 167, 168 Трудового кодекса РФ, оплачиваются:</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средний заработок за день командировки;</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расходы на проезд;</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иные расходы, произведенные сотрудником с разрешения руководителя учреждения.</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Суточные (надбавки взамен суточных) при однодневной командировке не выплачиваются.</w:t>
      </w:r>
    </w:p>
    <w:p w:rsidR="00C3356A" w:rsidRPr="00C3356A" w:rsidRDefault="00C3356A" w:rsidP="00C3356A">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5. Порядок отчета сотрудника о служебной командировке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служебное задание с кратким отчетом о выполнении;</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проездные билеты;</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счета за проживание;</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чеки ККТ;</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товарные чеки;</w:t>
      </w:r>
    </w:p>
    <w:p w:rsidR="00C3356A" w:rsidRPr="00C3356A" w:rsidRDefault="00C3356A" w:rsidP="00593A58">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квитанции электронных терминалов (слипы);</w:t>
      </w:r>
    </w:p>
    <w:p w:rsidR="00C3356A" w:rsidRPr="00C3356A" w:rsidRDefault="00C3356A" w:rsidP="00593A5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ксерокопии загранпаспорта с отметками о пересечении границы (при загранкомандировках); </w:t>
      </w:r>
    </w:p>
    <w:p w:rsidR="00C3356A" w:rsidRPr="00C3356A" w:rsidRDefault="00C3356A" w:rsidP="00593A5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документы, подтверждающие стоимость служебных телефонных переговоров, и т. д.</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3356A">
        <w:rPr>
          <w:rFonts w:ascii="Times New Roman" w:hAnsi="Times New Roman" w:cs="Times New Roman"/>
          <w:sz w:val="28"/>
          <w:szCs w:val="28"/>
        </w:rPr>
        <w:t>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3356A">
        <w:rPr>
          <w:rFonts w:ascii="Times New Roman" w:hAnsi="Times New Roman" w:cs="Times New Roman"/>
          <w:b/>
          <w:bCs/>
          <w:sz w:val="28"/>
          <w:szCs w:val="28"/>
        </w:rPr>
        <w:t>6. Отзыв сотрудника из командировки или отмена командировки осуществляется в следующем порядке</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 xml:space="preserve">После решения руководителя готовится приказ об отмене командировки или отзыве из командировки. </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C3356A" w:rsidRP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6.2. Командировка может быть прекращена досрочно по решению руководителя учреждения в случаях:</w:t>
      </w:r>
    </w:p>
    <w:p w:rsidR="00C3356A" w:rsidRPr="00C3356A" w:rsidRDefault="00C3356A" w:rsidP="00593A5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выполнения служебного задания в полном объеме;</w:t>
      </w:r>
    </w:p>
    <w:p w:rsidR="00C3356A" w:rsidRPr="00C3356A" w:rsidRDefault="00C3356A" w:rsidP="00593A5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C3356A" w:rsidRPr="00C3356A" w:rsidRDefault="00C3356A" w:rsidP="00593A5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наличия служебной необходимости;</w:t>
      </w:r>
    </w:p>
    <w:p w:rsidR="00C3356A" w:rsidRPr="00C3356A" w:rsidRDefault="00C3356A" w:rsidP="00593A5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C3356A">
        <w:rPr>
          <w:rFonts w:ascii="Times New Roman" w:hAnsi="Times New Roman" w:cs="Times New Roman"/>
          <w:sz w:val="28"/>
          <w:szCs w:val="28"/>
        </w:rPr>
        <w:t>нарушения сотрудником трудовой дисциплины в период нахождения в командировке.</w:t>
      </w:r>
    </w:p>
    <w:p w:rsidR="00C3356A" w:rsidRDefault="00C3356A"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C3356A">
        <w:rPr>
          <w:rFonts w:ascii="Times New Roman" w:hAnsi="Times New Roman" w:cs="Times New Roman"/>
          <w:sz w:val="28"/>
          <w:szCs w:val="28"/>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A67D94" w:rsidRPr="00A67D94" w:rsidRDefault="000F4780" w:rsidP="00A67D94">
      <w:pPr>
        <w:pStyle w:val="a5"/>
        <w:tabs>
          <w:tab w:val="left" w:pos="916"/>
          <w:tab w:val="left" w:pos="1832"/>
          <w:tab w:val="left" w:pos="2748"/>
          <w:tab w:val="left" w:pos="3664"/>
          <w:tab w:val="left" w:pos="4678"/>
          <w:tab w:val="left" w:pos="6412"/>
          <w:tab w:val="left" w:pos="7328"/>
          <w:tab w:val="left" w:pos="8244"/>
          <w:tab w:val="left" w:pos="10076"/>
          <w:tab w:val="left" w:pos="10992"/>
          <w:tab w:val="left" w:pos="11908"/>
          <w:tab w:val="left" w:pos="12824"/>
          <w:tab w:val="left" w:pos="13740"/>
          <w:tab w:val="left" w:pos="14656"/>
        </w:tabs>
        <w:spacing w:before="0" w:beforeAutospacing="0" w:after="0" w:afterAutospacing="0"/>
        <w:ind w:left="4962"/>
        <w:rPr>
          <w:rFonts w:ascii="Times New Roman" w:hAnsi="Times New Roman" w:cs="Times New Roman"/>
          <w:bCs/>
          <w:iCs/>
          <w:sz w:val="28"/>
        </w:rPr>
      </w:pPr>
      <w:r>
        <w:rPr>
          <w:rFonts w:ascii="Times New Roman" w:hAnsi="Times New Roman" w:cs="Times New Roman"/>
          <w:sz w:val="28"/>
          <w:szCs w:val="28"/>
        </w:rPr>
        <w:br w:type="page"/>
      </w:r>
      <w:r w:rsidR="00A67D94" w:rsidRPr="00A67D94">
        <w:rPr>
          <w:rFonts w:ascii="Times New Roman" w:hAnsi="Times New Roman" w:cs="Times New Roman"/>
          <w:sz w:val="28"/>
          <w:szCs w:val="28"/>
        </w:rPr>
        <w:t xml:space="preserve">Приложение </w:t>
      </w:r>
      <w:r w:rsidR="00A67D94" w:rsidRPr="00A67D94">
        <w:rPr>
          <w:rFonts w:ascii="Times New Roman" w:hAnsi="Times New Roman" w:cs="Times New Roman"/>
          <w:bCs/>
          <w:iCs/>
          <w:sz w:val="28"/>
        </w:rPr>
        <w:t>9</w:t>
      </w:r>
    </w:p>
    <w:p w:rsidR="00A67D94" w:rsidRPr="00A67D94" w:rsidRDefault="00A67D94" w:rsidP="00A67D94">
      <w:pPr>
        <w:tabs>
          <w:tab w:val="left" w:pos="916"/>
          <w:tab w:val="left" w:pos="1832"/>
          <w:tab w:val="left" w:pos="2748"/>
          <w:tab w:val="left" w:pos="3664"/>
          <w:tab w:val="left" w:pos="4678"/>
          <w:tab w:val="left" w:pos="6412"/>
          <w:tab w:val="left" w:pos="7328"/>
          <w:tab w:val="left" w:pos="8244"/>
          <w:tab w:val="left" w:pos="10076"/>
          <w:tab w:val="left" w:pos="10992"/>
          <w:tab w:val="left" w:pos="11908"/>
          <w:tab w:val="left" w:pos="12824"/>
          <w:tab w:val="left" w:pos="13740"/>
          <w:tab w:val="left" w:pos="14656"/>
        </w:tabs>
        <w:ind w:left="4962"/>
        <w:rPr>
          <w:rFonts w:ascii="Times New Roman" w:hAnsi="Times New Roman" w:cs="Times New Roman"/>
          <w:sz w:val="28"/>
          <w:szCs w:val="28"/>
        </w:rPr>
      </w:pPr>
      <w:r w:rsidRPr="00A67D94">
        <w:rPr>
          <w:rFonts w:ascii="Times New Roman" w:hAnsi="Times New Roman" w:cs="Times New Roman"/>
          <w:sz w:val="28"/>
          <w:szCs w:val="28"/>
        </w:rPr>
        <w:t>к распоряжению  №01 от 09.01.2019</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center"/>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center"/>
        <w:rPr>
          <w:rFonts w:ascii="Times New Roman" w:hAnsi="Times New Roman" w:cs="Times New Roman"/>
          <w:sz w:val="28"/>
          <w:szCs w:val="28"/>
        </w:rPr>
      </w:pPr>
      <w:r w:rsidRPr="00A67D94">
        <w:rPr>
          <w:rFonts w:ascii="Times New Roman" w:hAnsi="Times New Roman" w:cs="Times New Roman"/>
          <w:sz w:val="28"/>
          <w:szCs w:val="28"/>
        </w:rPr>
        <w:t>Порядок принятия обязательств</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center"/>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Порядок принятия бюджетных обязательств (принятых, принимаемых, отложенных) приведен в таблице № 1.</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rPr>
        <w:t>3. Принятые обязательства отражаются в журнале регистрации обязательств (ф. 0504064).</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ascii="Times New Roman" w:hAnsi="Times New Roman" w:cs="Times New Roman"/>
          <w:sz w:val="28"/>
          <w:szCs w:val="28"/>
        </w:rPr>
      </w:pPr>
      <w:r w:rsidRPr="00A67D94">
        <w:rPr>
          <w:rFonts w:ascii="Times New Roman" w:hAnsi="Times New Roman" w:cs="Times New Roman"/>
          <w:sz w:val="28"/>
          <w:szCs w:val="28"/>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A67D94">
        <w:rPr>
          <w:rFonts w:ascii="Times New Roman" w:hAnsi="Times New Roman" w:cs="Times New Roman"/>
          <w:sz w:val="28"/>
          <w:szCs w:val="28"/>
        </w:rPr>
        <w:t xml:space="preserve">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A67D94">
        <w:rPr>
          <w:sz w:val="20"/>
        </w:rPr>
        <w:t> </w:t>
      </w:r>
    </w:p>
    <w:p w:rsid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sectPr w:rsidR="00A67D94" w:rsidSect="00306A85">
          <w:pgSz w:w="11906" w:h="16838"/>
          <w:pgMar w:top="1134" w:right="851" w:bottom="1134" w:left="1701" w:header="709" w:footer="709" w:gutter="0"/>
          <w:cols w:space="708"/>
          <w:docGrid w:linePitch="360"/>
        </w:sectPr>
      </w:pP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A67D94">
        <w:rPr>
          <w:sz w:val="20"/>
        </w:rPr>
        <w:t>Таблица № 1</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A67D94">
        <w:rPr>
          <w:sz w:val="20"/>
        </w:rPr>
        <w:t>Порядок учета принятых (принимаемых, отложенных) бюджетных обязательств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bl>
      <w:tblPr>
        <w:tblW w:w="14429" w:type="dxa"/>
        <w:tblCellMar>
          <w:top w:w="15" w:type="dxa"/>
          <w:left w:w="15" w:type="dxa"/>
          <w:bottom w:w="15" w:type="dxa"/>
          <w:right w:w="15" w:type="dxa"/>
        </w:tblCellMar>
        <w:tblLook w:val="04A0" w:firstRow="1" w:lastRow="0" w:firstColumn="1" w:lastColumn="0" w:noHBand="0" w:noVBand="1"/>
      </w:tblPr>
      <w:tblGrid>
        <w:gridCol w:w="565"/>
        <w:gridCol w:w="2756"/>
        <w:gridCol w:w="2409"/>
        <w:gridCol w:w="2410"/>
        <w:gridCol w:w="2552"/>
        <w:gridCol w:w="495"/>
        <w:gridCol w:w="1343"/>
        <w:gridCol w:w="1899"/>
      </w:tblGrid>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 xml:space="preserve">№ </w:t>
            </w:r>
            <w:r w:rsidRPr="00A67D94">
              <w:rPr>
                <w:sz w:val="20"/>
              </w:rPr>
              <w:br/>
            </w:r>
            <w:r w:rsidRPr="00A67D94">
              <w:rPr>
                <w:b/>
                <w:bCs/>
                <w:sz w:val="20"/>
              </w:rPr>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Документ-</w:t>
            </w:r>
            <w:r w:rsidRPr="00A67D94">
              <w:rPr>
                <w:sz w:val="20"/>
              </w:rPr>
              <w:br/>
            </w:r>
            <w:r w:rsidRPr="00A67D94">
              <w:rPr>
                <w:b/>
                <w:bCs/>
                <w:sz w:val="20"/>
              </w:rPr>
              <w:t xml:space="preserve">основание/первичный </w:t>
            </w:r>
            <w:r w:rsidRPr="00A67D94">
              <w:rPr>
                <w:sz w:val="20"/>
              </w:rPr>
              <w:br/>
            </w:r>
            <w:r w:rsidRPr="00A67D94">
              <w:rPr>
                <w:b/>
                <w:bCs/>
                <w:sz w:val="20"/>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 xml:space="preserve">Момент отражения </w:t>
            </w:r>
            <w:r w:rsidRPr="00A67D94">
              <w:rPr>
                <w:b/>
                <w:bCs/>
                <w:sz w:val="20"/>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Сумма 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b/>
                <w:bCs/>
                <w:sz w:val="20"/>
              </w:rPr>
              <w:t>Бухгалтерские записи</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Кредит</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7</w:t>
            </w:r>
          </w:p>
        </w:tc>
      </w:tr>
      <w:tr w:rsidR="00A67D94" w:rsidRPr="00A67D94" w:rsidTr="00C84AE2">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1. Обязательства по госконтрактам</w:t>
            </w:r>
          </w:p>
        </w:tc>
      </w:tr>
      <w:tr w:rsidR="00A67D94" w:rsidRPr="00A67D94" w:rsidTr="00C84AE2">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b/>
                <w:bCs/>
                <w:sz w:val="20"/>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b/>
                <w:bCs/>
                <w:sz w:val="20"/>
              </w:rPr>
              <w:t xml:space="preserve">Обязательства по контрактам (договорам), которые заключены с единственным поставщиком (подрядчиком, исполнителем) </w:t>
            </w:r>
          </w:p>
        </w:tc>
      </w:tr>
      <w:tr w:rsidR="00A67D94" w:rsidRPr="00A67D94" w:rsidTr="00C84AE2">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A67D94" w:rsidRPr="00A67D94" w:rsidRDefault="00A67D94" w:rsidP="00A67D94">
            <w:pPr>
              <w:rPr>
                <w:b/>
                <w:bCs/>
                <w:sz w:val="20"/>
              </w:rPr>
            </w:pPr>
            <w:r w:rsidRPr="00A67D94">
              <w:rPr>
                <w:b/>
                <w:bCs/>
                <w:sz w:val="20"/>
              </w:rPr>
              <w:t>– по закупке, извещение о которой не публикуется в ЕИС</w:t>
            </w:r>
          </w:p>
        </w:tc>
      </w:tr>
      <w:tr w:rsidR="00A67D94" w:rsidRPr="00A67D94" w:rsidTr="00C84AE2">
        <w:tc>
          <w:tcPr>
            <w:tcW w:w="0" w:type="auto"/>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lang w:val="en-US"/>
              </w:rPr>
            </w:pPr>
            <w:r w:rsidRPr="00A67D94">
              <w:rPr>
                <w:sz w:val="20"/>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Заключение контракта (договора) на поставку продукции, выполнение работ, оказание услуг с единственным поставщиком </w:t>
            </w:r>
          </w:p>
          <w:p w:rsidR="00A67D94" w:rsidRPr="00A67D94" w:rsidRDefault="00A67D94" w:rsidP="00A67D94">
            <w:pPr>
              <w:rPr>
                <w:sz w:val="20"/>
              </w:rPr>
            </w:pP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Государственный контракт/ </w:t>
            </w:r>
            <w:r w:rsidRPr="00A67D94">
              <w:rPr>
                <w:sz w:val="20"/>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КРБ.1.502.11.ХХХ</w:t>
            </w:r>
          </w:p>
        </w:tc>
      </w:tr>
      <w:tr w:rsidR="00A67D94" w:rsidRPr="00A67D94" w:rsidTr="00C84AE2">
        <w:tc>
          <w:tcPr>
            <w:tcW w:w="0" w:type="auto"/>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КРБ.1.502.Х1.ХХХ</w:t>
            </w:r>
          </w:p>
        </w:tc>
      </w:tr>
      <w:tr w:rsidR="00A67D94" w:rsidRPr="00A67D94" w:rsidTr="00C84AE2">
        <w:tc>
          <w:tcPr>
            <w:tcW w:w="14429" w:type="dxa"/>
            <w:gridSpan w:val="8"/>
            <w:tcBorders>
              <w:left w:val="single" w:sz="8" w:space="0" w:color="000000"/>
              <w:bottom w:val="single" w:sz="4" w:space="0" w:color="auto"/>
              <w:right w:val="single" w:sz="8" w:space="0" w:color="000000"/>
            </w:tcBorders>
            <w:vAlign w:val="center"/>
            <w:hideMark/>
          </w:tcPr>
          <w:p w:rsidR="00A67D94" w:rsidRDefault="00A67D94" w:rsidP="00A67D94">
            <w:pPr>
              <w:rPr>
                <w:b/>
                <w:bCs/>
                <w:sz w:val="20"/>
              </w:rPr>
            </w:pPr>
            <w:r w:rsidRPr="00A67D94">
              <w:rPr>
                <w:b/>
                <w:bCs/>
                <w:sz w:val="20"/>
              </w:rPr>
              <w:t>– по закупке, извещение о которой размещается в ЕИС</w:t>
            </w:r>
          </w:p>
          <w:p w:rsidR="00A67D94" w:rsidRPr="00A67D94" w:rsidRDefault="00A67D94" w:rsidP="00A67D94">
            <w:pPr>
              <w:rPr>
                <w:sz w:val="20"/>
              </w:rPr>
            </w:pPr>
          </w:p>
        </w:tc>
      </w:tr>
      <w:tr w:rsidR="00A67D94" w:rsidRPr="00A67D94" w:rsidTr="00C84AE2">
        <w:tc>
          <w:tcPr>
            <w:tcW w:w="0" w:type="auto"/>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lang w:val="en-US"/>
              </w:rPr>
            </w:pPr>
            <w:r w:rsidRPr="00A67D94">
              <w:rPr>
                <w:sz w:val="20"/>
                <w:lang w:val="en-US"/>
              </w:rPr>
              <w:t>1.1.2</w:t>
            </w:r>
          </w:p>
        </w:tc>
        <w:tc>
          <w:tcPr>
            <w:tcW w:w="2756" w:type="dxa"/>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rPr>
            </w:pPr>
            <w:r w:rsidRPr="00A67D94">
              <w:rPr>
                <w:sz w:val="20"/>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rPr>
            </w:pPr>
            <w:r w:rsidRPr="00A67D94">
              <w:rPr>
                <w:sz w:val="20"/>
              </w:rPr>
              <w:t>Извещение о проведении закупки/</w:t>
            </w:r>
            <w:r w:rsidRPr="00A67D94">
              <w:rPr>
                <w:sz w:val="20"/>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rPr>
            </w:pPr>
            <w:r w:rsidRPr="00A67D94">
              <w:rPr>
                <w:sz w:val="20"/>
              </w:rPr>
              <w:t>Дата размещения извещения о закупке на официальном сайте www.zakupki.gov.ru</w:t>
            </w:r>
          </w:p>
        </w:tc>
        <w:tc>
          <w:tcPr>
            <w:tcW w:w="2552" w:type="dxa"/>
            <w:vMerge w:val="restart"/>
            <w:tcBorders>
              <w:top w:val="single" w:sz="4" w:space="0" w:color="auto"/>
              <w:left w:val="single" w:sz="8" w:space="0" w:color="000000"/>
              <w:right w:val="single" w:sz="8" w:space="0" w:color="000000"/>
            </w:tcBorders>
            <w:hideMark/>
          </w:tcPr>
          <w:p w:rsidR="00A67D94" w:rsidRPr="00A67D94" w:rsidRDefault="00A67D94" w:rsidP="00A67D94">
            <w:pPr>
              <w:rPr>
                <w:sz w:val="20"/>
              </w:rPr>
            </w:pPr>
            <w:r w:rsidRPr="00A67D94">
              <w:rPr>
                <w:sz w:val="20"/>
              </w:rPr>
              <w:t>Обязательство отражается в учете по цене, указанной в извещении</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i/>
                <w:iCs/>
                <w:sz w:val="20"/>
              </w:rPr>
              <w:t xml:space="preserve">На текущий финансовый </w:t>
            </w:r>
            <w:r w:rsidRPr="00A67D94">
              <w:rPr>
                <w:i/>
                <w:iCs/>
                <w:sz w:val="20"/>
              </w:rPr>
              <w:br/>
              <w:t>период</w:t>
            </w:r>
          </w:p>
        </w:tc>
      </w:tr>
      <w:tr w:rsidR="00A67D94" w:rsidRPr="00A67D94" w:rsidTr="00C84AE2">
        <w:tc>
          <w:tcPr>
            <w:tcW w:w="0" w:type="auto"/>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КРБ.1.502.17.ХХХ</w:t>
            </w:r>
          </w:p>
        </w:tc>
      </w:tr>
      <w:tr w:rsidR="00A67D94" w:rsidRPr="00A67D94" w:rsidTr="00C84AE2">
        <w:tc>
          <w:tcPr>
            <w:tcW w:w="0" w:type="auto"/>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left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КРБ.1.502.Х7.ХХХ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lang w:val="en-US"/>
              </w:rPr>
            </w:pPr>
            <w:r w:rsidRPr="00A67D94">
              <w:rPr>
                <w:sz w:val="20"/>
                <w:lang w:val="en-US"/>
              </w:rPr>
              <w:t>1.1.3</w:t>
            </w:r>
          </w:p>
        </w:tc>
        <w:tc>
          <w:tcPr>
            <w:tcW w:w="2756" w:type="dxa"/>
            <w:vMerge w:val="restart"/>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r w:rsidRPr="00A67D94">
              <w:rPr>
                <w:sz w:val="20"/>
              </w:rPr>
              <w:t xml:space="preserve">Принятие суммы расходного обязательства при заключении контракта (договора) </w:t>
            </w:r>
          </w:p>
        </w:tc>
        <w:tc>
          <w:tcPr>
            <w:tcW w:w="2409" w:type="dxa"/>
            <w:vMerge w:val="restart"/>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r w:rsidRPr="00A67D94">
              <w:rPr>
                <w:sz w:val="20"/>
              </w:rPr>
              <w:t>Контракт (договор)/</w:t>
            </w:r>
            <w:r w:rsidRPr="00A67D94">
              <w:rPr>
                <w:sz w:val="20"/>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r w:rsidRPr="00A67D94">
              <w:rPr>
                <w:sz w:val="20"/>
              </w:rPr>
              <w:t>Дата подписания контракта (договора)</w:t>
            </w:r>
          </w:p>
        </w:tc>
        <w:tc>
          <w:tcPr>
            <w:tcW w:w="2552" w:type="dxa"/>
            <w:vMerge w:val="restart"/>
            <w:tcBorders>
              <w:top w:val="single" w:sz="8" w:space="0" w:color="000000"/>
              <w:left w:val="single" w:sz="8" w:space="0" w:color="000000"/>
              <w:bottom w:val="single" w:sz="8" w:space="0" w:color="000000"/>
              <w:right w:val="single" w:sz="8" w:space="0" w:color="000000"/>
            </w:tcBorders>
            <w:vAlign w:val="center"/>
            <w:hideMark/>
          </w:tcPr>
          <w:p w:rsidR="00A67D94" w:rsidRDefault="00A67D94" w:rsidP="00A67D94">
            <w:pPr>
              <w:rPr>
                <w:sz w:val="20"/>
              </w:rPr>
            </w:pPr>
            <w:r w:rsidRPr="00A67D94">
              <w:rPr>
                <w:sz w:val="20"/>
              </w:rPr>
              <w:t>Обязательство отражается в сумме заключенного контракта (договора) с учетом финансовых периодов, в которых он будет исполнен</w:t>
            </w:r>
          </w:p>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b/>
                <w:sz w:val="20"/>
              </w:rPr>
            </w:pPr>
            <w:r w:rsidRPr="00A67D94">
              <w:rPr>
                <w:b/>
                <w:sz w:val="20"/>
              </w:rPr>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b/>
                <w:sz w:val="20"/>
              </w:rPr>
              <w:t>Обязательства по госконтрактам, заключенным путем проведения конкурентных закупок</w:t>
            </w:r>
            <w:r w:rsidRPr="00A67D94">
              <w:rPr>
                <w:b/>
                <w:sz w:val="20"/>
              </w:rPr>
              <w:br/>
            </w:r>
            <w:r w:rsidRPr="00A67D94">
              <w:rPr>
                <w:sz w:val="20"/>
              </w:rPr>
              <w:t>(</w:t>
            </w:r>
            <w:r w:rsidRPr="00A67D94">
              <w:rPr>
                <w:i/>
                <w:sz w:val="20"/>
              </w:rPr>
              <w:t>конкурсов, аукционов, запросов котировок, запросов предложений</w:t>
            </w:r>
            <w:r w:rsidRPr="00A67D94">
              <w:rPr>
                <w:sz w:val="20"/>
              </w:rPr>
              <w:t>)</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Извещение о проведении закупки/ Бухгалтерская </w:t>
            </w:r>
            <w:r w:rsidRPr="00A67D94">
              <w:rPr>
                <w:sz w:val="20"/>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размещения извещения о закупке на официальном сайте www.zakupki.gov.ru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КРБ.1.502.17.ХХХ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КРБ.1.502.Х7.ХХХ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Государственный контракт/ </w:t>
            </w:r>
            <w:r w:rsidRPr="00A67D94">
              <w:rPr>
                <w:sz w:val="20"/>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КРБ.1.502.Х1.ХХХ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b/>
                <w:sz w:val="20"/>
              </w:rPr>
            </w:pPr>
            <w:r w:rsidRPr="00A67D94">
              <w:rPr>
                <w:b/>
                <w:sz w:val="20"/>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b/>
                <w:sz w:val="20"/>
              </w:rPr>
            </w:pPr>
            <w:r w:rsidRPr="00A67D94">
              <w:rPr>
                <w:b/>
                <w:sz w:val="20"/>
              </w:rPr>
              <w:t>Уточнение обязательств по контрактам</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Уточнение принимаемых обязательств на сумму экономии при заключении госконтракта:</w:t>
            </w:r>
            <w:r w:rsidRPr="00A67D94">
              <w:rPr>
                <w:sz w:val="20"/>
              </w:rPr>
              <w:br/>
              <w:t>– по результатам конкурентной закупки;</w:t>
            </w:r>
            <w:r w:rsidRPr="00A67D94">
              <w:rPr>
                <w:sz w:val="20"/>
              </w:rPr>
              <w:br/>
              <w:t>– закупке с едпоставщиком,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Корректировка обязательства на сумму, сэкономленную в 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КРБ.1.501.Х3.000</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Уменьшение принятого обязательства в случае:</w:t>
            </w:r>
          </w:p>
          <w:p w:rsidR="00A67D94" w:rsidRPr="00A67D94" w:rsidRDefault="00A67D94" w:rsidP="00A67D94">
            <w:pPr>
              <w:rPr>
                <w:sz w:val="20"/>
              </w:rPr>
            </w:pPr>
            <w:r w:rsidRPr="00A67D94">
              <w:rPr>
                <w:sz w:val="20"/>
              </w:rPr>
              <w:t>– отмены закупки;</w:t>
            </w:r>
            <w:r w:rsidRPr="00A67D94">
              <w:rPr>
                <w:sz w:val="20"/>
              </w:rPr>
              <w:br/>
              <w:t>– признания закупки несостоявшейся по причине того, что не было подано ни одной заявки;</w:t>
            </w:r>
            <w:r w:rsidRPr="00A67D94">
              <w:rPr>
                <w:sz w:val="20"/>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Протокол подведения итогов конкурса, аукциона, запроса котировок или запроса предложений. Протокол </w:t>
            </w:r>
            <w:r w:rsidRPr="00A67D94">
              <w:rPr>
                <w:sz w:val="20"/>
              </w:rPr>
              <w:br/>
              <w:t xml:space="preserve">признания победителя закупки уклонившимся от заключения контракта/ </w:t>
            </w:r>
            <w:r w:rsidRPr="00A67D94">
              <w:rPr>
                <w:sz w:val="20"/>
              </w:rPr>
              <w:br/>
              <w:t xml:space="preserve">Бухгалтерская справка </w:t>
            </w:r>
            <w:r w:rsidRPr="00A67D94">
              <w:rPr>
                <w:sz w:val="20"/>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протокола о признании конкурентной закупки несостоявшейся.</w:t>
            </w:r>
          </w:p>
          <w:p w:rsidR="00A67D94" w:rsidRPr="00A67D94" w:rsidRDefault="00A67D94" w:rsidP="00A67D94">
            <w:pPr>
              <w:rPr>
                <w:sz w:val="20"/>
              </w:rPr>
            </w:pPr>
            <w:r w:rsidRPr="00A67D94">
              <w:rPr>
                <w:sz w:val="20"/>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Уменьшение ранее принятого обязательства на всю сумму способом «Красное сторно»</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КРБ.1.502.17.ХХХ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КРБ.1.502.Х7.ХХХ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b/>
                <w:sz w:val="20"/>
              </w:rPr>
            </w:pPr>
            <w:r w:rsidRPr="00A67D94">
              <w:rPr>
                <w:b/>
                <w:sz w:val="20"/>
              </w:rPr>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Обязательства по госконтрактам, принятые в прошлые годы и не исполненные по состоянию на начало текущего финансового года</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Госконтракты, подлежащие исполнению за счет бюджета (бюджетных 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2. Обязательства по текущей деятельности учреждения</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Обязательства, связанные с оплатой труда</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Расходное расписание </w:t>
            </w:r>
            <w:r w:rsidRPr="00A67D94">
              <w:rPr>
                <w:sz w:val="20"/>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Расчетные ведомости </w:t>
            </w:r>
            <w:r w:rsidRPr="00A67D94">
              <w:rPr>
                <w:sz w:val="20"/>
              </w:rPr>
              <w:br/>
              <w:t>(ф. 0504402).</w:t>
            </w:r>
          </w:p>
          <w:p w:rsidR="00A67D94" w:rsidRPr="00A67D94" w:rsidRDefault="00A67D94" w:rsidP="00A67D94">
            <w:pPr>
              <w:rPr>
                <w:sz w:val="20"/>
              </w:rPr>
            </w:pPr>
            <w:r w:rsidRPr="00A67D94">
              <w:rPr>
                <w:sz w:val="20"/>
              </w:rPr>
              <w:t>Расчетно-платежные ведомости (ф. 0504401).</w:t>
            </w:r>
          </w:p>
          <w:p w:rsidR="00A67D94" w:rsidRPr="00A67D94" w:rsidRDefault="00A67D94" w:rsidP="00A67D94">
            <w:pPr>
              <w:rPr>
                <w:sz w:val="20"/>
              </w:rPr>
            </w:pPr>
            <w:r w:rsidRPr="00A67D94">
              <w:rPr>
                <w:sz w:val="20"/>
              </w:rPr>
              <w:t xml:space="preserve">Карточки индивидуального учета сумм начисленных выплат и иных вознаграждений и сумм </w:t>
            </w:r>
            <w:r w:rsidRPr="00A67D94">
              <w:rPr>
                <w:sz w:val="20"/>
              </w:rPr>
              <w:br/>
              <w:t xml:space="preserve">начисленных страховых </w:t>
            </w:r>
            <w:r w:rsidRPr="00A67D94">
              <w:rPr>
                <w:sz w:val="20"/>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В момент образования </w:t>
            </w:r>
            <w:r w:rsidRPr="00A67D94">
              <w:rPr>
                <w:sz w:val="20"/>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Обязательства по расчетам с подотчетными лицами</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Default="00A67D94" w:rsidP="00A67D94">
            <w:pPr>
              <w:rPr>
                <w:sz w:val="20"/>
              </w:rPr>
            </w:pPr>
            <w:r w:rsidRPr="00A67D94">
              <w:rPr>
                <w:sz w:val="20"/>
              </w:rPr>
              <w:t>Выдача денег под отчет сотруднику на приобретение товаров (работ, услуг) за наличный расчет</w:t>
            </w:r>
          </w:p>
          <w:p w:rsidR="00A67D94" w:rsidRPr="00A67D94" w:rsidRDefault="00A67D94" w:rsidP="00A67D94">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Default="00A67D94" w:rsidP="00A67D94">
            <w:pPr>
              <w:rPr>
                <w:sz w:val="20"/>
              </w:rPr>
            </w:pPr>
            <w:r w:rsidRPr="00A67D94">
              <w:rPr>
                <w:sz w:val="20"/>
              </w:rPr>
              <w:t>Выдача денег под отчет сотруднику при направлении в командировку</w:t>
            </w:r>
          </w:p>
          <w:p w:rsidR="00A67D94" w:rsidRPr="00A67D94" w:rsidRDefault="00A67D94" w:rsidP="00A67D94">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Приказ о направлении в </w:t>
            </w:r>
            <w:r w:rsidRPr="00A67D94">
              <w:rPr>
                <w:sz w:val="20"/>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утверждения авансового отчета (ф. 0504505)руководителем</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Корректировка обязательства: </w:t>
            </w:r>
            <w:r w:rsidRPr="00A67D94">
              <w:rPr>
                <w:sz w:val="20"/>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Перерасход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Экономия способом «Красное сторно»</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Обязательства перед бюджетом, по возмещению вреда, по другим выплатам (налоги, госпошлины, сборы, исполнительные документы)</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Сумма начисленных </w:t>
            </w:r>
            <w:r w:rsidRPr="00A67D94">
              <w:rPr>
                <w:sz w:val="20"/>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КРБ.1.502.Х1.ХХХ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Бухгалтерские справки </w:t>
            </w:r>
            <w:r w:rsidRPr="00A67D94">
              <w:rPr>
                <w:sz w:val="20"/>
              </w:rPr>
              <w:br/>
              <w:t>(ф. 0504833) с приложением расчетов.</w:t>
            </w:r>
          </w:p>
          <w:p w:rsidR="00A67D94" w:rsidRPr="00A67D94" w:rsidRDefault="00A67D94" w:rsidP="00A67D94">
            <w:pPr>
              <w:rPr>
                <w:sz w:val="20"/>
              </w:rPr>
            </w:pPr>
            <w:r w:rsidRPr="00A67D94">
              <w:rPr>
                <w:sz w:val="20"/>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КРБ.1.502.Х1.ХХХ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Исполнительный лист.</w:t>
            </w:r>
          </w:p>
          <w:p w:rsidR="00A67D94" w:rsidRPr="00A67D94" w:rsidRDefault="00A67D94" w:rsidP="00A67D94">
            <w:pPr>
              <w:rPr>
                <w:sz w:val="20"/>
              </w:rPr>
            </w:pPr>
            <w:r w:rsidRPr="00A67D94">
              <w:rPr>
                <w:sz w:val="20"/>
              </w:rPr>
              <w:t>Судебный приказ.</w:t>
            </w:r>
          </w:p>
          <w:p w:rsidR="00A67D94" w:rsidRPr="00A67D94" w:rsidRDefault="00A67D94" w:rsidP="00A67D94">
            <w:pPr>
              <w:rPr>
                <w:sz w:val="20"/>
              </w:rPr>
            </w:pPr>
            <w:r w:rsidRPr="00A67D94">
              <w:rPr>
                <w:sz w:val="20"/>
              </w:rPr>
              <w:t>Постановления судебных (следственных) органов.</w:t>
            </w:r>
          </w:p>
          <w:p w:rsidR="00A67D94" w:rsidRPr="00A67D94" w:rsidRDefault="00A67D94" w:rsidP="00A67D94">
            <w:pPr>
              <w:rPr>
                <w:sz w:val="20"/>
              </w:rPr>
            </w:pPr>
            <w:r w:rsidRPr="00A67D94">
              <w:rPr>
                <w:sz w:val="20"/>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b/>
                <w:sz w:val="20"/>
              </w:rPr>
            </w:pPr>
            <w:r w:rsidRPr="00A67D94">
              <w:rPr>
                <w:b/>
                <w:sz w:val="20"/>
              </w:rPr>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Публичные нормативные обязательства (социальное обеспечение, пособия)</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Расчетные ведомости.</w:t>
            </w:r>
          </w:p>
          <w:p w:rsidR="00A67D94" w:rsidRPr="00A67D94" w:rsidRDefault="00A67D94" w:rsidP="00A67D94">
            <w:pPr>
              <w:rPr>
                <w:sz w:val="20"/>
              </w:rPr>
            </w:pPr>
            <w:r w:rsidRPr="00A67D94">
              <w:rPr>
                <w:sz w:val="20"/>
              </w:rPr>
              <w:t xml:space="preserve">Бухгалтерская справка (ф. 0504833) (с указанием нормативных </w:t>
            </w:r>
            <w:r w:rsidRPr="00A67D94">
              <w:rPr>
                <w:sz w:val="20"/>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b/>
                <w:sz w:val="20"/>
              </w:rPr>
            </w:pPr>
            <w:r w:rsidRPr="00A67D94">
              <w:rPr>
                <w:b/>
                <w:sz w:val="20"/>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Публичные обязательства, не относящиеся к нормативным</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Договор (контракт).</w:t>
            </w:r>
          </w:p>
          <w:p w:rsidR="00A67D94" w:rsidRPr="00A67D94" w:rsidRDefault="00A67D94" w:rsidP="00A67D94">
            <w:pPr>
              <w:rPr>
                <w:sz w:val="20"/>
              </w:rPr>
            </w:pPr>
            <w:r w:rsidRPr="00A67D94">
              <w:rPr>
                <w:sz w:val="20"/>
              </w:rPr>
              <w:t>Реестр выплат.</w:t>
            </w:r>
          </w:p>
          <w:p w:rsidR="00A67D94" w:rsidRPr="00A67D94" w:rsidRDefault="00A67D94" w:rsidP="00A67D94">
            <w:pPr>
              <w:rPr>
                <w:sz w:val="20"/>
              </w:rPr>
            </w:pPr>
            <w:r w:rsidRPr="00A67D94">
              <w:rPr>
                <w:sz w:val="20"/>
              </w:rPr>
              <w:t xml:space="preserve">Бухгалтерская справка (ф. 0504833) (с указанием нормативных </w:t>
            </w:r>
            <w:r w:rsidRPr="00A67D94">
              <w:rPr>
                <w:sz w:val="20"/>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3. Обязательства по предоставлению субсидий и межбюджетных трансфертов</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b/>
                <w:sz w:val="20"/>
              </w:rPr>
            </w:pPr>
            <w:r w:rsidRPr="00A67D94">
              <w:rPr>
                <w:b/>
                <w:sz w:val="20"/>
              </w:rPr>
              <w:t>Предоставление субсидий:</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Соглашение о предоставлении субсидии.</w:t>
            </w:r>
          </w:p>
          <w:p w:rsidR="00A67D94" w:rsidRPr="00A67D94" w:rsidRDefault="00A67D94" w:rsidP="00A67D94">
            <w:pPr>
              <w:rPr>
                <w:sz w:val="20"/>
              </w:rPr>
            </w:pPr>
            <w:r w:rsidRPr="00A67D94">
              <w:rPr>
                <w:sz w:val="20"/>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Сумма заключенных соглашений о предоставлении </w:t>
            </w:r>
            <w:r w:rsidRPr="00A67D94">
              <w:rPr>
                <w:sz w:val="20"/>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бюджетным и автономным учреждениям на иные цели;</w:t>
            </w:r>
          </w:p>
          <w:p w:rsidR="00A67D94" w:rsidRPr="00A67D94" w:rsidRDefault="00A67D94" w:rsidP="00A67D94">
            <w:pPr>
              <w:rPr>
                <w:sz w:val="20"/>
              </w:rPr>
            </w:pPr>
            <w:r w:rsidRPr="00A67D94">
              <w:rPr>
                <w:sz w:val="20"/>
              </w:rPr>
              <w:t>– организациям, ИП, гражданам – производителям товаров, работ, услуг (подлежащих исполнению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A67D94" w:rsidRPr="00A67D94" w:rsidRDefault="00A67D94" w:rsidP="00A67D94">
            <w:pPr>
              <w:rPr>
                <w:sz w:val="20"/>
              </w:rPr>
            </w:pPr>
          </w:p>
        </w:tc>
      </w:tr>
      <w:tr w:rsidR="00A67D94" w:rsidRPr="00A67D94" w:rsidTr="00C84AE2">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4. Прочие обязательства</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Договор (соглашение) о </w:t>
            </w:r>
            <w:r w:rsidRPr="00A67D94">
              <w:rPr>
                <w:sz w:val="20"/>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5. Отложенные обязательства</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КРБ.1.502.99.ХХХ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Default="00A67D94" w:rsidP="00A67D94">
            <w:pPr>
              <w:rPr>
                <w:sz w:val="20"/>
              </w:rPr>
            </w:pPr>
            <w:r w:rsidRPr="00A67D94">
              <w:rPr>
                <w:sz w:val="20"/>
              </w:rPr>
              <w:t>Приказ руководителя. Бухгалтерская справка (ф. 0504833) с приложением расчетов</w:t>
            </w:r>
          </w:p>
          <w:p w:rsidR="00A67D94" w:rsidRPr="00A67D94" w:rsidRDefault="00A67D94" w:rsidP="00A67D94">
            <w:pPr>
              <w:rPr>
                <w:sz w:val="20"/>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 которую будет уменьшен резерв, отражается способом «Красное сторно»</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КРБ.1.502.99.ХХХ</w:t>
            </w:r>
          </w:p>
        </w:tc>
      </w:tr>
      <w:tr w:rsidR="00A67D94" w:rsidRPr="00A67D94" w:rsidTr="00C84AE2">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Отражение принятого обязательства при осуществлении расходов за счет 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Документы, подтверждающие возникновение обязательства/ Бухгалтерская справка (ф. 0504833)</w:t>
            </w:r>
          </w:p>
          <w:p w:rsidR="00A67D94" w:rsidRPr="00A67D94" w:rsidRDefault="00A67D94" w:rsidP="00A67D94">
            <w:pPr>
              <w:rPr>
                <w:sz w:val="20"/>
              </w:rPr>
            </w:pPr>
            <w:r w:rsidRPr="00A67D94">
              <w:rPr>
                <w:sz w:val="20"/>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 момент образования кредиторской задолженности</w:t>
            </w:r>
          </w:p>
          <w:p w:rsidR="00A67D94" w:rsidRPr="00A67D94" w:rsidRDefault="00A67D94" w:rsidP="00A67D94">
            <w:pPr>
              <w:rPr>
                <w:sz w:val="20"/>
              </w:rPr>
            </w:pPr>
            <w:r w:rsidRPr="00A67D94">
              <w:rPr>
                <w:sz w:val="20"/>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Сумма принятого обязательства в рамках созданного резерва </w:t>
            </w:r>
          </w:p>
          <w:p w:rsidR="00A67D94" w:rsidRPr="00A67D94" w:rsidRDefault="00A67D94" w:rsidP="00A67D94">
            <w:pPr>
              <w:rPr>
                <w:sz w:val="20"/>
              </w:rPr>
            </w:pPr>
            <w:r w:rsidRPr="00A67D94">
              <w:rPr>
                <w:sz w:val="20"/>
              </w:rPr>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КРБ.1.502.99.ХХХ</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r>
      <w:tr w:rsidR="00A67D94" w:rsidRPr="00A67D94" w:rsidTr="00C84AE2">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На плановый период</w:t>
            </w:r>
          </w:p>
        </w:tc>
      </w:tr>
      <w:tr w:rsidR="00A67D94" w:rsidRPr="00A67D94" w:rsidTr="00C84AE2">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КРБ.1.502.99.ХХХ</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КРБ.1.502.Х1.ХХХ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5.4</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Скорректирована сумма ЛБО</w:t>
            </w:r>
          </w:p>
        </w:tc>
        <w:tc>
          <w:tcPr>
            <w:tcW w:w="2409"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текущий финансовый период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p>
        </w:tc>
        <w:tc>
          <w:tcPr>
            <w:tcW w:w="27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КРБ.1.501.93.000</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p>
        </w:tc>
        <w:tc>
          <w:tcPr>
            <w:tcW w:w="27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На плановый период</w:t>
            </w:r>
          </w:p>
        </w:tc>
      </w:tr>
      <w:tr w:rsidR="00A67D94" w:rsidRPr="00A67D94" w:rsidTr="00A67D94">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p>
        </w:tc>
        <w:tc>
          <w:tcPr>
            <w:tcW w:w="2756"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09"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КРБ.1.501.93.000</w:t>
            </w:r>
          </w:p>
        </w:tc>
      </w:tr>
      <w:tr w:rsidR="00A67D94" w:rsidRPr="00A67D94" w:rsidTr="00A67D9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5.5</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Документы, подтверждающие возникновение обязательства по отпускным/ </w:t>
            </w:r>
            <w:r w:rsidRPr="00A67D94">
              <w:rPr>
                <w:sz w:val="20"/>
              </w:rPr>
              <w:br/>
              <w:t xml:space="preserve">Бухгалтерская справка </w:t>
            </w:r>
            <w:r w:rsidRPr="00A67D94">
              <w:rPr>
                <w:sz w:val="20"/>
              </w:rPr>
              <w:br/>
              <w:t>(ф. 0504833)</w:t>
            </w:r>
          </w:p>
          <w:p w:rsidR="00A67D94" w:rsidRPr="00A67D94" w:rsidRDefault="00A67D94" w:rsidP="00A67D94">
            <w:pPr>
              <w:rPr>
                <w:sz w:val="20"/>
              </w:rPr>
            </w:pPr>
            <w:r w:rsidRPr="00A67D94">
              <w:rPr>
                <w:sz w:val="20"/>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 момент образования кредиторской задолженности по отпускным</w:t>
            </w:r>
          </w:p>
          <w:p w:rsidR="00A67D94" w:rsidRPr="00A67D94" w:rsidRDefault="00A67D94" w:rsidP="00A67D94">
            <w:pPr>
              <w:rPr>
                <w:sz w:val="20"/>
              </w:rPr>
            </w:pPr>
            <w:r w:rsidRPr="00A67D94">
              <w:rPr>
                <w:sz w:val="20"/>
              </w:rPr>
              <w:t>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принятого обязательства по отпускным за счет резерва способом «Красное сторно»</w:t>
            </w:r>
          </w:p>
          <w:p w:rsidR="00A67D94" w:rsidRPr="00A67D94" w:rsidRDefault="00A67D94" w:rsidP="00A67D94">
            <w:pPr>
              <w:rPr>
                <w:sz w:val="20"/>
              </w:rPr>
            </w:pPr>
            <w:r w:rsidRPr="00A67D94">
              <w:rPr>
                <w:sz w:val="20"/>
              </w:rPr>
              <w:t>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shd w:val="clear" w:color="auto" w:fill="FFFFFF"/>
              </w:rPr>
              <w:t>КРБ.1.502.11.ХХХ</w:t>
            </w:r>
          </w:p>
        </w:tc>
      </w:tr>
      <w:tr w:rsidR="00A67D94" w:rsidRPr="00A67D94" w:rsidTr="00C84AE2">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p>
        </w:tc>
      </w:tr>
      <w:tr w:rsidR="00A67D94" w:rsidRPr="00A67D94" w:rsidTr="00C84AE2">
        <w:tc>
          <w:tcPr>
            <w:tcW w:w="0" w:type="auto"/>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2756"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2409"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2410"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2552"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495"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1343"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1899" w:type="dxa"/>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r>
    </w:tbl>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A67D94">
        <w:rPr>
          <w:sz w:val="20"/>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A67D94">
        <w:rPr>
          <w:sz w:val="20"/>
        </w:rPr>
        <w:br w:type="page"/>
        <w:t>Таблица № 2</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A67D94">
        <w:rPr>
          <w:sz w:val="20"/>
        </w:rPr>
        <w:t>Порядок принятия денежных обязательств текущего финансового года</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A67D94">
        <w:rPr>
          <w:sz w:val="20"/>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A67D94">
        <w:rPr>
          <w:sz w:val="20"/>
        </w:rPr>
        <w:t> </w:t>
      </w:r>
    </w:p>
    <w:tbl>
      <w:tblPr>
        <w:tblW w:w="14610" w:type="dxa"/>
        <w:tblCellMar>
          <w:top w:w="15" w:type="dxa"/>
          <w:left w:w="15" w:type="dxa"/>
          <w:bottom w:w="15" w:type="dxa"/>
          <w:right w:w="15" w:type="dxa"/>
        </w:tblCellMar>
        <w:tblLook w:val="04A0" w:firstRow="1" w:lastRow="0" w:firstColumn="1" w:lastColumn="0" w:noHBand="0" w:noVBand="1"/>
      </w:tblPr>
      <w:tblGrid>
        <w:gridCol w:w="641"/>
        <w:gridCol w:w="3605"/>
        <w:gridCol w:w="2358"/>
        <w:gridCol w:w="2327"/>
        <w:gridCol w:w="2089"/>
        <w:gridCol w:w="1795"/>
        <w:gridCol w:w="1795"/>
      </w:tblGrid>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Документ-</w:t>
            </w:r>
            <w:r w:rsidRPr="00A67D94">
              <w:rPr>
                <w:sz w:val="20"/>
              </w:rPr>
              <w:br/>
            </w:r>
            <w:r w:rsidRPr="00A67D94">
              <w:rPr>
                <w:b/>
                <w:bCs/>
                <w:sz w:val="20"/>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 xml:space="preserve">Момент </w:t>
            </w:r>
            <w:r w:rsidRPr="00A67D94">
              <w:rPr>
                <w:b/>
                <w:bCs/>
                <w:sz w:val="20"/>
              </w:rPr>
              <w:br/>
              <w:t xml:space="preserve">отражения </w:t>
            </w:r>
            <w:r w:rsidRPr="00A67D94">
              <w:rPr>
                <w:sz w:val="20"/>
              </w:rPr>
              <w:br/>
            </w:r>
            <w:r w:rsidRPr="00A67D94">
              <w:rPr>
                <w:b/>
                <w:bCs/>
                <w:sz w:val="20"/>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Бухгалтерские записи</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b/>
                <w:bCs/>
                <w:sz w:val="20"/>
              </w:rPr>
              <w:t>Кредит</w:t>
            </w:r>
          </w:p>
        </w:tc>
      </w:tr>
      <w:tr w:rsidR="00A67D94" w:rsidRPr="00A67D94" w:rsidTr="00C84AE2">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7</w:t>
            </w:r>
          </w:p>
        </w:tc>
      </w:tr>
      <w:tr w:rsidR="00A67D94" w:rsidRPr="00A67D94" w:rsidTr="00C84AE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b/>
                <w:sz w:val="20"/>
              </w:rPr>
            </w:pPr>
            <w:r w:rsidRPr="00A67D94">
              <w:rPr>
                <w:b/>
                <w:sz w:val="20"/>
              </w:rPr>
              <w:t>1. Денежные обязательства по госконтрактам</w:t>
            </w:r>
          </w:p>
        </w:tc>
      </w:tr>
      <w:tr w:rsidR="00A67D94" w:rsidRPr="00A67D94" w:rsidTr="00C84AE2">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Оплата госконтрактов на выполнение работ, оказание услуг, в том числе:</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xml:space="preserve">Госконтракты на выполнение иных </w:t>
            </w:r>
            <w:r w:rsidRPr="00A67D94">
              <w:rPr>
                <w:sz w:val="20"/>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b/>
                <w:sz w:val="20"/>
              </w:rPr>
            </w:pPr>
            <w:r w:rsidRPr="00A67D94">
              <w:rPr>
                <w:b/>
                <w:sz w:val="20"/>
              </w:rPr>
              <w:t>2. Денежные обязательства по текущей деятельности учреждения</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Денежные обязательства, связанные с оплатой труда</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Расчетные ведомости (ф. 0504402).</w:t>
            </w:r>
          </w:p>
          <w:p w:rsidR="00A67D94" w:rsidRPr="00A67D94" w:rsidRDefault="00A67D94" w:rsidP="00A67D94">
            <w:pPr>
              <w:rPr>
                <w:sz w:val="20"/>
              </w:rPr>
            </w:pPr>
            <w:r w:rsidRPr="00A67D94">
              <w:rPr>
                <w:sz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Default="00A67D94" w:rsidP="00A67D94">
            <w:pPr>
              <w:rPr>
                <w:sz w:val="20"/>
              </w:rPr>
            </w:pPr>
            <w:r w:rsidRPr="00A67D94">
              <w:rPr>
                <w:sz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Расчетные ведомости (ф. 0504402).</w:t>
            </w:r>
          </w:p>
          <w:p w:rsidR="00A67D94" w:rsidRPr="00A67D94" w:rsidRDefault="00A67D94" w:rsidP="00A67D94">
            <w:pPr>
              <w:rPr>
                <w:sz w:val="20"/>
              </w:rPr>
            </w:pPr>
            <w:r w:rsidRPr="00A67D94">
              <w:rPr>
                <w:sz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Денежные обязательства по расчетам с подотчетными лицами</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Default="00A67D94" w:rsidP="00A67D94">
            <w:pPr>
              <w:rPr>
                <w:sz w:val="20"/>
              </w:rPr>
            </w:pPr>
            <w:r w:rsidRPr="00A67D94">
              <w:rPr>
                <w:sz w:val="20"/>
              </w:rPr>
              <w:t>Выдача денег под отчет сотруднику на приобретение товаров (работ, услуг) за наличный расчет</w:t>
            </w:r>
          </w:p>
          <w:p w:rsidR="00A67D94" w:rsidRDefault="00A67D94" w:rsidP="00A67D94">
            <w:pPr>
              <w:rPr>
                <w:sz w:val="20"/>
              </w:rPr>
            </w:pPr>
          </w:p>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Default="00A67D94" w:rsidP="00A67D94">
            <w:pPr>
              <w:rPr>
                <w:sz w:val="20"/>
              </w:rPr>
            </w:pPr>
            <w:r w:rsidRPr="00A67D94">
              <w:rPr>
                <w:sz w:val="20"/>
              </w:rPr>
              <w:t>Выдача денег под отчет сотруднику при направлении в командировку</w:t>
            </w:r>
          </w:p>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Default="00A67D94" w:rsidP="00A67D94">
            <w:pPr>
              <w:rPr>
                <w:sz w:val="20"/>
              </w:rPr>
            </w:pPr>
            <w:r w:rsidRPr="00A67D94">
              <w:rPr>
                <w:sz w:val="20"/>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p w:rsidR="00A67D94" w:rsidRPr="00A67D94" w:rsidRDefault="00A67D94" w:rsidP="00A67D94">
            <w:pPr>
              <w:rPr>
                <w:sz w:val="20"/>
              </w:rPr>
            </w:pP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Перерасход</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Экономия способом «Красное сторно»</w:t>
            </w:r>
          </w:p>
        </w:tc>
      </w:tr>
      <w:tr w:rsidR="00A67D94" w:rsidRPr="00A67D94"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7D94" w:rsidRPr="00A67D94" w:rsidRDefault="00A67D94" w:rsidP="00A67D94">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jc w:val="center"/>
              <w:rPr>
                <w:sz w:val="20"/>
              </w:rPr>
            </w:pPr>
            <w:r w:rsidRPr="00A67D94">
              <w:rPr>
                <w:sz w:val="20"/>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Денежные обязательства перед бюджетом, по возмещению вреда, по другим выплатам</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КРБ.1.502.12.290</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Исполнительный лист.</w:t>
            </w:r>
          </w:p>
          <w:p w:rsidR="00A67D94" w:rsidRPr="00A67D94" w:rsidRDefault="00A67D94" w:rsidP="00A67D94">
            <w:pPr>
              <w:rPr>
                <w:sz w:val="20"/>
              </w:rPr>
            </w:pPr>
            <w:r w:rsidRPr="00A67D94">
              <w:rPr>
                <w:sz w:val="20"/>
              </w:rPr>
              <w:t>Судебный приказ.</w:t>
            </w:r>
          </w:p>
          <w:p w:rsidR="00A67D94" w:rsidRPr="00A67D94" w:rsidRDefault="00A67D94" w:rsidP="00A67D94">
            <w:pPr>
              <w:rPr>
                <w:sz w:val="20"/>
              </w:rPr>
            </w:pPr>
            <w:r w:rsidRPr="00A67D94">
              <w:rPr>
                <w:sz w:val="20"/>
              </w:rPr>
              <w:t>Постановления судебных (следственных) органов.</w:t>
            </w:r>
          </w:p>
          <w:p w:rsidR="00A67D94" w:rsidRPr="00A67D94" w:rsidRDefault="00A67D94" w:rsidP="00A67D94">
            <w:pPr>
              <w:rPr>
                <w:sz w:val="20"/>
              </w:rPr>
            </w:pPr>
            <w:r w:rsidRPr="00A67D94">
              <w:rPr>
                <w:sz w:val="20"/>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jc w:val="center"/>
              <w:rPr>
                <w:sz w:val="20"/>
              </w:rPr>
            </w:pPr>
            <w:r w:rsidRPr="00A67D94">
              <w:rPr>
                <w:sz w:val="20"/>
              </w:rPr>
              <w:t>КРБ.1.502.12.ХХХ</w:t>
            </w:r>
          </w:p>
        </w:tc>
      </w:tr>
      <w:tr w:rsidR="00A67D94" w:rsidRPr="00A67D94"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67D94" w:rsidRPr="00A67D94" w:rsidRDefault="00A67D94" w:rsidP="00A67D94">
            <w:pPr>
              <w:rPr>
                <w:sz w:val="20"/>
              </w:rPr>
            </w:pPr>
            <w:r w:rsidRPr="00A67D94">
              <w:rPr>
                <w:sz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67D94" w:rsidRPr="00A67D94" w:rsidRDefault="00A67D94" w:rsidP="00A67D94">
            <w:pPr>
              <w:rPr>
                <w:sz w:val="20"/>
              </w:rPr>
            </w:pPr>
            <w:r w:rsidRPr="00A67D94">
              <w:rPr>
                <w:sz w:val="20"/>
              </w:rPr>
              <w:t> </w:t>
            </w:r>
          </w:p>
        </w:tc>
      </w:tr>
      <w:tr w:rsidR="00A67D94" w:rsidRPr="00A67D94" w:rsidTr="00C84AE2">
        <w:tc>
          <w:tcPr>
            <w:tcW w:w="0" w:type="auto"/>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vAlign w:val="cente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hideMark/>
          </w:tcPr>
          <w:p w:rsidR="00A67D94" w:rsidRPr="00A67D94" w:rsidRDefault="00A67D94" w:rsidP="00A67D94">
            <w:pPr>
              <w:rPr>
                <w:sz w:val="20"/>
              </w:rPr>
            </w:pPr>
            <w:r w:rsidRPr="00A67D94">
              <w:rPr>
                <w:sz w:val="20"/>
              </w:rPr>
              <w:t> </w:t>
            </w:r>
          </w:p>
        </w:tc>
        <w:tc>
          <w:tcPr>
            <w:tcW w:w="0" w:type="auto"/>
            <w:tcMar>
              <w:top w:w="60" w:type="dxa"/>
              <w:left w:w="60" w:type="dxa"/>
              <w:bottom w:w="60" w:type="dxa"/>
              <w:right w:w="60" w:type="dxa"/>
            </w:tcMar>
            <w:hideMark/>
          </w:tcPr>
          <w:p w:rsidR="00A67D94" w:rsidRPr="00A67D94" w:rsidRDefault="00A67D94" w:rsidP="00A67D94">
            <w:pPr>
              <w:rPr>
                <w:sz w:val="20"/>
              </w:rPr>
            </w:pPr>
            <w:r w:rsidRPr="00A67D94">
              <w:rPr>
                <w:sz w:val="20"/>
              </w:rPr>
              <w:t> </w:t>
            </w:r>
          </w:p>
        </w:tc>
      </w:tr>
    </w:tbl>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A67D94">
        <w:rPr>
          <w:sz w:val="20"/>
        </w:rPr>
        <w:t> </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A67D94">
        <w:rPr>
          <w:sz w:val="20"/>
        </w:rPr>
        <w:t> </w:t>
      </w:r>
    </w:p>
    <w:p w:rsidR="00A67D94" w:rsidRPr="00A67D94" w:rsidRDefault="00A67D94" w:rsidP="00A67D94">
      <w:pPr>
        <w:rPr>
          <w:sz w:val="20"/>
        </w:rPr>
      </w:pPr>
      <w:r w:rsidRPr="00A67D94">
        <w:rPr>
          <w:sz w:val="20"/>
        </w:rPr>
        <w:t xml:space="preserve">КРБ – </w:t>
      </w:r>
      <w:r w:rsidRPr="00A67D94">
        <w:rPr>
          <w:sz w:val="21"/>
          <w:szCs w:val="21"/>
          <w:shd w:val="clear" w:color="auto" w:fill="FFFFFF"/>
        </w:rPr>
        <w:t>1–17-й разряды номера счета в соответствии с Рабочим планом счетов.</w:t>
      </w:r>
    </w:p>
    <w:p w:rsidR="00A67D94" w:rsidRPr="00A67D94" w:rsidRDefault="00A67D94" w:rsidP="00A67D94">
      <w:pPr>
        <w:rPr>
          <w:sz w:val="20"/>
        </w:rPr>
      </w:pPr>
      <w:r w:rsidRPr="00A67D94">
        <w:rPr>
          <w:sz w:val="20"/>
        </w:rPr>
        <w:t>ХХХ –</w:t>
      </w:r>
      <w:r w:rsidRPr="00A67D94">
        <w:rPr>
          <w:sz w:val="20"/>
          <w:szCs w:val="20"/>
        </w:rPr>
        <w:t xml:space="preserve"> </w:t>
      </w:r>
      <w:r w:rsidRPr="00A67D94">
        <w:rPr>
          <w:sz w:val="20"/>
          <w:szCs w:val="20"/>
          <w:shd w:val="clear" w:color="auto" w:fill="FFFFFF"/>
        </w:rPr>
        <w:t>в структуре аналитических кодов вида выбытий, которые предусмотрены бюджетной сметой</w:t>
      </w:r>
      <w:r w:rsidRPr="00A67D94">
        <w:rPr>
          <w:sz w:val="20"/>
        </w:rPr>
        <w:t>.</w:t>
      </w:r>
    </w:p>
    <w:p w:rsidR="00A67D94" w:rsidRPr="00A67D94" w:rsidRDefault="00A67D94" w:rsidP="00A6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A67D94" w:rsidRPr="00A67D94" w:rsidRDefault="00A67D94" w:rsidP="00A67D94">
      <w:pPr>
        <w:rPr>
          <w:sz w:val="20"/>
        </w:rPr>
      </w:pPr>
    </w:p>
    <w:p w:rsidR="00A67D94" w:rsidRPr="00A67D94" w:rsidRDefault="00A67D94" w:rsidP="00A67D94">
      <w:pPr>
        <w:rPr>
          <w:sz w:val="20"/>
        </w:rPr>
      </w:pPr>
    </w:p>
    <w:p w:rsidR="004A4531" w:rsidRDefault="004A4531"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sectPr w:rsidR="004A4531" w:rsidSect="00A67D94">
          <w:pgSz w:w="16838" w:h="11906" w:orient="landscape"/>
          <w:pgMar w:top="851" w:right="1134" w:bottom="1701" w:left="1134" w:header="709" w:footer="709" w:gutter="0"/>
          <w:cols w:space="708"/>
          <w:docGrid w:linePitch="360"/>
        </w:sectPr>
      </w:pPr>
    </w:p>
    <w:p w:rsidR="00FE1166" w:rsidRPr="00FE1166" w:rsidRDefault="00FE1166" w:rsidP="00FE1166">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111"/>
        <w:rPr>
          <w:rStyle w:val="fill"/>
          <w:rFonts w:ascii="Times New Roman" w:hAnsi="Times New Roman" w:cs="Times New Roman"/>
          <w:b w:val="0"/>
          <w:i w:val="0"/>
          <w:color w:val="auto"/>
          <w:sz w:val="28"/>
          <w:szCs w:val="28"/>
        </w:rPr>
      </w:pPr>
      <w:r w:rsidRPr="00E65F62">
        <w:rPr>
          <w:rFonts w:ascii="Times New Roman" w:hAnsi="Times New Roman" w:cs="Times New Roman"/>
          <w:sz w:val="28"/>
          <w:szCs w:val="28"/>
        </w:rPr>
        <w:t xml:space="preserve">Приложение </w:t>
      </w:r>
      <w:r w:rsidRPr="00FE1166">
        <w:rPr>
          <w:rStyle w:val="fill"/>
          <w:rFonts w:ascii="Times New Roman" w:hAnsi="Times New Roman" w:cs="Times New Roman"/>
          <w:b w:val="0"/>
          <w:i w:val="0"/>
          <w:color w:val="auto"/>
          <w:sz w:val="28"/>
          <w:szCs w:val="28"/>
        </w:rPr>
        <w:t>10</w:t>
      </w:r>
    </w:p>
    <w:p w:rsidR="00FE1166" w:rsidRPr="00E65F62" w:rsidRDefault="00FE1166" w:rsidP="00FE1166">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111"/>
        <w:rPr>
          <w:rFonts w:ascii="Times New Roman" w:hAnsi="Times New Roman" w:cs="Times New Roman"/>
          <w:sz w:val="28"/>
          <w:szCs w:val="28"/>
        </w:rPr>
      </w:pPr>
      <w:r w:rsidRPr="00E65F62">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b/>
          <w:bCs/>
          <w:sz w:val="28"/>
          <w:szCs w:val="28"/>
        </w:rPr>
        <w:t>Порядок проведения инвентаризации активов и обязательств</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xml:space="preserve">Настоящий Порядок разработан в соответствии со следующими документами: </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Законом от 06.12.2011 № 402-ФЗ «О бухгалтерском учете»;</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указанием ЦБ от 11.03.2014 № 3210-У «О порядке ведения кассовых операций юридическими лицами...»;</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Методическими указаниями по первичным документам и регистрам, утвержденными приказом Минфина от 30.03.2015 № 52н;</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Правилами учета и хранения драгоценных металлов, камней и изделий, утвержденными постановлением Правительства от 28.09.2000 № 731.</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b/>
          <w:bCs/>
          <w:sz w:val="28"/>
          <w:szCs w:val="28"/>
        </w:rPr>
        <w:t>1. Общие положения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Инвентаризацию имущества, переданного в аренду (безвозмездное пользование), проводит арендатор (ссудополучатель).</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1.3. Основными целями инвентаризации являются:</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выявление фактического наличия имущества, как собственного, так и не принадлежащего учреждению, но числящегося в бухгалтерском учете;</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сопоставление фактического наличия с данными бухгалтерского учета;</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проверка полноты отражения в учете имущества, финансовых активов и обязательств (выявление неучтенных объектов, недостач);</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документальное подтверждение наличия имущества, финансовых активов и обязательств;</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определение фактического состояния имущества и его оценка;</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FE1166" w:rsidRPr="001513A8" w:rsidRDefault="00FE1166" w:rsidP="00593A5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выявление признаков обесценения активов.</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1.4. Проведение инвентаризации обязательно:</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при передаче имущества в аренду, выкупе, продаже;</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перед составлением годовой отчетности (кроме имущества, инвентаризация которого проводилась не ранее 1 октября отчетного года);</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при смене ответственных лиц;</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при выявлении фактов хищения, злоупотребления или порчи имущества (немедленно по установлении таких фактов);</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при реорганизации, изменении типа учреждения или ликвидации учреждения;</w:t>
      </w:r>
    </w:p>
    <w:p w:rsidR="00FE1166" w:rsidRPr="001513A8" w:rsidRDefault="00FE1166" w:rsidP="00593A58">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1513A8">
        <w:rPr>
          <w:rFonts w:ascii="Times New Roman" w:hAnsi="Times New Roman" w:cs="Times New Roman"/>
          <w:sz w:val="28"/>
          <w:szCs w:val="28"/>
        </w:rPr>
        <w:t>в других случаях, предусмотренных действующим законодательством.</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коллективной или бригадной материальной ответственности инвентаризацию необходимо проводить:</w:t>
      </w:r>
    </w:p>
    <w:p w:rsidR="00FE1166" w:rsidRPr="001513A8" w:rsidRDefault="00FE1166" w:rsidP="00FE1166">
      <w:pPr>
        <w:ind w:firstLine="709"/>
        <w:jc w:val="both"/>
        <w:rPr>
          <w:rFonts w:ascii="Times New Roman" w:hAnsi="Times New Roman" w:cs="Times New Roman"/>
          <w:sz w:val="28"/>
          <w:szCs w:val="28"/>
        </w:rPr>
      </w:pPr>
      <w:r w:rsidRPr="001513A8">
        <w:rPr>
          <w:rFonts w:ascii="Times New Roman" w:hAnsi="Times New Roman" w:cs="Times New Roman"/>
          <w:sz w:val="28"/>
          <w:szCs w:val="28"/>
        </w:rPr>
        <w:t>при смене руководителя коллектива или бригадира;</w:t>
      </w:r>
    </w:p>
    <w:p w:rsidR="00FE1166" w:rsidRPr="001513A8" w:rsidRDefault="00FE1166" w:rsidP="00FE1166">
      <w:pPr>
        <w:ind w:firstLine="709"/>
        <w:jc w:val="both"/>
        <w:rPr>
          <w:rFonts w:ascii="Times New Roman" w:hAnsi="Times New Roman" w:cs="Times New Roman"/>
          <w:sz w:val="28"/>
          <w:szCs w:val="28"/>
        </w:rPr>
      </w:pPr>
      <w:r w:rsidRPr="001513A8">
        <w:rPr>
          <w:rFonts w:ascii="Times New Roman" w:hAnsi="Times New Roman" w:cs="Times New Roman"/>
          <w:sz w:val="28"/>
          <w:szCs w:val="28"/>
        </w:rPr>
        <w:t>при выбытии из коллектива или бригады более 50 процентов работников;</w:t>
      </w:r>
    </w:p>
    <w:p w:rsidR="00FE1166" w:rsidRPr="001513A8" w:rsidRDefault="00FE1166" w:rsidP="00FE1166">
      <w:pPr>
        <w:ind w:firstLine="709"/>
        <w:jc w:val="both"/>
        <w:rPr>
          <w:rFonts w:ascii="Times New Roman" w:hAnsi="Times New Roman" w:cs="Times New Roman"/>
          <w:sz w:val="28"/>
          <w:szCs w:val="28"/>
        </w:rPr>
      </w:pPr>
      <w:r w:rsidRPr="001513A8">
        <w:rPr>
          <w:rFonts w:ascii="Times New Roman" w:hAnsi="Times New Roman" w:cs="Times New Roman"/>
          <w:sz w:val="28"/>
          <w:szCs w:val="28"/>
        </w:rPr>
        <w:t>по требованию одного или нескольких членов коллектива или бригады.</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b/>
          <w:bCs/>
          <w:sz w:val="28"/>
          <w:szCs w:val="28"/>
        </w:rPr>
        <w:t>2. Общий порядок и сроки проведения инвентаризации</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2.1. Для проведения инвентаризации в учреждении создается постоянно действующая инвентаризационная комиссия.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1513A8">
        <w:rPr>
          <w:rFonts w:ascii="Times New Roman" w:hAnsi="Times New Roman" w:cs="Times New Roman"/>
          <w:sz w:val="28"/>
          <w:szCs w:val="28"/>
        </w:rPr>
        <w:br/>
        <w:t>– денежные средства – счет Х.201.00.000;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по доходам – счет Х.205.00.000;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по выданным авансам – счет Х.206.00.000;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с подотчетными лицами – счет Х.208.00.000;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по ущербу имуществу и иным доходам – счет Х.209.00.000;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по принятым обязательствам – счет Х.302.00.000;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по платежам в бюджеты – счет Х.303.00.000;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прочие расчеты с кредиторами – счет Х.304.00.000;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расчеты с кредиторами по долговым обязательствам – счет Х.301.00.000;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доходы будущих периодов – счет Х.401.40.000;</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расходы будущих периодов – счет Х.401.50.000;</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резервы предстоящих расходов – счет Х.401.60.000.</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xml:space="preserve">2.3. Сроки проведения плановых инвентаризаций установлены в Графике проведения инвентаризации.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2.6. Фактическое наличие имущества при инвентаризации определяют путем обязательного подсчета, взвешивания, обмера.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2.7. Проверка фактического наличия имущества производится при обязательном участии ответственных лиц.</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2.8. Для оформления инвентаризации комиссия применяет следующие формы, утвержденные приказом Минфина от 30.03.2015 № 52н:</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остатков на счетах учета денежных средств (ф. 0504082);</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(сличительная ведомость) бланков строгой отчетности и денежных документов (ф. 0504086);</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наличных денежных средств (ф. 0504088);</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 0504089);</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расчетов по поступлениям (ф. 0504091);</w:t>
      </w:r>
      <w:r w:rsidRPr="001513A8">
        <w:rPr>
          <w:rFonts w:ascii="Times New Roman" w:hAnsi="Times New Roman" w:cs="Times New Roman"/>
          <w:sz w:val="28"/>
          <w:szCs w:val="28"/>
        </w:rPr>
        <w:br/>
        <w:t>– ведомость расхождений по результатам инвентаризации (ф. 0504092);</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акт о результатах инвентаризации (ф. 0504835);</w:t>
      </w:r>
    </w:p>
    <w:p w:rsidR="00FE116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задолженности по кредитам, займам (ссудам) (ф. 0504083);</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инвентаризационная опись ценных бумаг (ф. 0504081)</w:t>
      </w:r>
      <w:r w:rsidRPr="001513A8">
        <w:rPr>
          <w:rStyle w:val="fill"/>
          <w:rFonts w:ascii="Times New Roman" w:hAnsi="Times New Roman" w:cs="Times New Roman"/>
          <w:b w:val="0"/>
          <w:i w:val="0"/>
          <w:sz w:val="28"/>
          <w:szCs w:val="28"/>
        </w:rPr>
        <w:t>.</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Формы заполняют в порядке, установленном Методическими указаниями, утвержденными приказом Минфина от 30.03.2015 № 52н.</w:t>
      </w:r>
    </w:p>
    <w:p w:rsidR="00FE1166" w:rsidRPr="001513A8" w:rsidRDefault="00FE1166" w:rsidP="00FE1166">
      <w:pPr>
        <w:ind w:firstLine="851"/>
        <w:jc w:val="both"/>
        <w:rPr>
          <w:rFonts w:ascii="Times New Roman" w:hAnsi="Times New Roman" w:cs="Times New Roman"/>
          <w:sz w:val="28"/>
          <w:szCs w:val="28"/>
        </w:rPr>
      </w:pPr>
      <w:r w:rsidRPr="001513A8">
        <w:rPr>
          <w:rFonts w:ascii="Times New Roman" w:hAnsi="Times New Roman" w:cs="Times New Roman"/>
          <w:sz w:val="28"/>
          <w:szCs w:val="28"/>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b/>
          <w:bCs/>
          <w:sz w:val="28"/>
          <w:szCs w:val="28"/>
        </w:rPr>
        <w:t>3. Особенности инвентаризации отдельных видов имущества, финансовых активов, обязательств и финансовых результатов</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Перед инвентаризацией комиссия проверяет:</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есть ли инвентарные карточки, книги и описи на основные средства, как они заполнены;</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состояние техпаспортов и других технических документов;</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документы о государственной регистрации объектов;</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документы на основные средства, которые приняли или сдали на хранение и в аренду.</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В ходе инвентаризации комиссия проверяет:</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фактическое наличие объектов основных средств, эксплуатируются ли они по назначению;</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физическое состояние объектов основных средств: рабочее, поломка, износ, порча и т. д.</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1513A8">
        <w:rPr>
          <w:rFonts w:ascii="Times New Roman" w:hAnsi="Times New Roman" w:cs="Times New Roman"/>
          <w:sz w:val="28"/>
          <w:szCs w:val="28"/>
        </w:rPr>
        <w:t xml:space="preserve">Данные об эксплуатации и физическом состоянии комиссия указывает в инвентаризационной описи (ф. 0504087). </w:t>
      </w:r>
      <w:r w:rsidRPr="001513A8">
        <w:rPr>
          <w:rFonts w:ascii="Times New Roman" w:hAnsi="Times New Roman" w:cs="Times New Roman"/>
          <w:iCs/>
          <w:color w:val="000000"/>
          <w:sz w:val="28"/>
          <w:szCs w:val="28"/>
        </w:rPr>
        <w:t>Графы 8 и 9 инвентаризационной описи по НФА комиссия заполняет следующим образом.</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В графе 8 «Статус объекта учета» указываются коды статусов:</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11 – в эксплуатации;</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12 – требуется ремонт;</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13 – находится на консервации;</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14 – требуется модернизация;</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15 – требуется реконструкция;</w:t>
      </w:r>
    </w:p>
    <w:p w:rsidR="00FE1166"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16 – не соответствует требованиям эксплуатации;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17 – не введен в эксплуатацию.</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Pr="001513A8" w:rsidRDefault="00FE1166" w:rsidP="00FE1166">
      <w:pPr>
        <w:tabs>
          <w:tab w:val="left" w:pos="1134"/>
        </w:tabs>
        <w:ind w:firstLine="709"/>
        <w:jc w:val="both"/>
        <w:rPr>
          <w:rFonts w:ascii="Times New Roman" w:hAnsi="Times New Roman" w:cs="Times New Roman"/>
          <w:iCs/>
          <w:color w:val="000000"/>
          <w:sz w:val="28"/>
          <w:szCs w:val="28"/>
        </w:rPr>
      </w:pPr>
      <w:r w:rsidRPr="001513A8">
        <w:rPr>
          <w:rFonts w:ascii="Times New Roman" w:hAnsi="Times New Roman" w:cs="Times New Roman"/>
          <w:iCs/>
          <w:color w:val="000000"/>
          <w:sz w:val="28"/>
          <w:szCs w:val="28"/>
        </w:rPr>
        <w:t>В графе 9 «Целевая функция актива» указываются коды функции: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11 – продолжить эксплуатацию;</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12 – ремонт;</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13 – консервация;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14 – модернизация, дооснащение (дооборудование);</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15 – реконструкция;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16 – списание;</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17 – утилизация. </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3.2. Инвентаризация библиотечных фондов проводится при смене руководителя библиотеки, а также в следующие сроки: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наиболее ценные фонды, хранящиеся в сейфах, – ежегодно;</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редчайшие и ценные фонды – один раз в три года;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остальные фонды – один раз в пять лет.</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sz w:val="28"/>
          <w:szCs w:val="28"/>
        </w:rPr>
      </w:pPr>
      <w:r w:rsidRPr="001513A8">
        <w:rPr>
          <w:rFonts w:ascii="Times New Roman" w:hAnsi="Times New Roman" w:cs="Times New Roman"/>
          <w:i/>
          <w:sz w:val="28"/>
          <w:szCs w:val="28"/>
        </w:rPr>
        <w:t> </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нет ли в составе оборудования, которое передали на стройку, но не начали монтировать;</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состояние и причины законсервированных и временно приостановленных объектов строительства.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1513A8">
        <w:rPr>
          <w:rFonts w:ascii="Times New Roman" w:hAnsi="Times New Roman" w:cs="Times New Roman"/>
          <w:iCs/>
          <w:color w:val="000000"/>
          <w:sz w:val="28"/>
          <w:szCs w:val="28"/>
        </w:rPr>
        <w:t xml:space="preserve">графах 8 и 9 инвентаризационной описи по НФА комиссия указывает </w:t>
      </w:r>
      <w:r w:rsidRPr="001513A8">
        <w:rPr>
          <w:rFonts w:ascii="Times New Roman" w:hAnsi="Times New Roman" w:cs="Times New Roman"/>
          <w:sz w:val="28"/>
          <w:szCs w:val="28"/>
        </w:rPr>
        <w:t>ход реализации вложений в соответствии с пунктом 75 Инструкции, утвержденной приказом Минфина от 25.03.2011 № 33н.</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3.4. При инвентаризации нематериальных активов комиссия проверяет:</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есть ли свидетельства, патенты и лицензионные договоры, которые подтверждают исключительные права учреждения на активы;</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учтены ли активы на балансе и нет ли ошибок в учете.</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Результаты инвентаризации заносятся в инвентаризационную опись (ф. 0504087).</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Графы 8 и 9 инвентаризационной описи по НФА комиссия заполняет следующим образом.</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В графе 8 «Статус объекта учета» указываются коды статусов:</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11 – в эксплуатации;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14 – требуется модернизация;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16 – не соответствует требованиям эксплуатации;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17 – не введен в эксплуатацию.</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В графе 9 «Целевая функция актива» указываются коды функции: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11 – продолжить эксплуатацию;</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14 – модернизация, дооснащение (дооборудование);</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16 – списание.</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Отдельные инвентаризационные описи (ф. 0504087) составляются на материальные запасы, которые:</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находятся в учреждении и распределены по ответственным лицам;</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находятся на складах других организаций. В описи указывается наименование организации и материальных запасов, количество и стоимость.</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инвентаризации ГСМ в описи (ф. 0504087) указываются: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остатки топлива в баках по каждому транспортному средству;</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топливо, которое хранится в емкостях.</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Остаток топлива в баках измеряется такими способами: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специальными измерителями или мерками;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путем слива или заправки до полного бака;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по показаниям бортового компьютера или стрелочного индикатора уровня топлива.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инвентаризации продуктов питания комиссия: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пломбирует подсобные помещения, подвалы и другие места, где есть отдельные входы и выходы;</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проверяет исправность весов и измерительных приборов и сроки их клеймения.</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sz w:val="28"/>
          <w:szCs w:val="28"/>
        </w:rPr>
        <w:t xml:space="preserve">Результаты инвентаризации комиссия отражает в инвентаризационной описи (ф. 0504087). </w:t>
      </w:r>
      <w:r w:rsidRPr="001513A8">
        <w:rPr>
          <w:rFonts w:ascii="Times New Roman" w:hAnsi="Times New Roman" w:cs="Times New Roman"/>
          <w:iCs/>
          <w:color w:val="000000"/>
          <w:sz w:val="28"/>
          <w:szCs w:val="28"/>
        </w:rPr>
        <w:t>Графы 8 и 9 инвентаризационной описи по НФА комиссия заполняет следующим образом.</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В графе 8 «Статус объекта учета» указываются коды статусов:</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51 – в запасе для использования;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52 – в запасе для хранения;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53 – ненадлежащего качества;</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54 – поврежден;</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55 – истек срок хранения.</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Pr="001513A8" w:rsidRDefault="00FE1166" w:rsidP="00FE1166">
      <w:pPr>
        <w:tabs>
          <w:tab w:val="left" w:pos="1134"/>
        </w:tabs>
        <w:ind w:firstLine="709"/>
        <w:jc w:val="both"/>
        <w:rPr>
          <w:rFonts w:ascii="Times New Roman" w:hAnsi="Times New Roman" w:cs="Times New Roman"/>
          <w:color w:val="000000"/>
          <w:sz w:val="28"/>
          <w:szCs w:val="28"/>
        </w:rPr>
      </w:pPr>
      <w:r w:rsidRPr="001513A8">
        <w:rPr>
          <w:rFonts w:ascii="Times New Roman" w:hAnsi="Times New Roman" w:cs="Times New Roman"/>
          <w:iCs/>
          <w:color w:val="000000"/>
          <w:sz w:val="28"/>
          <w:szCs w:val="28"/>
        </w:rPr>
        <w:t>В графе 9 «Целевая функция актива» указываются коды функции:</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51 – использовать;</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52 – продолжить хранение;</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53 – списать;</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54 – отремонтировать.</w:t>
      </w:r>
    </w:p>
    <w:p w:rsidR="00FE1166" w:rsidRPr="001513A8" w:rsidRDefault="00FE1166" w:rsidP="00FE1166">
      <w:pPr>
        <w:tabs>
          <w:tab w:val="left" w:pos="1134"/>
        </w:tabs>
        <w:ind w:firstLine="709"/>
        <w:jc w:val="both"/>
        <w:rPr>
          <w:rFonts w:ascii="Times New Roman" w:hAnsi="Times New Roman" w:cs="Times New Roman"/>
          <w:sz w:val="28"/>
          <w:szCs w:val="28"/>
        </w:rPr>
      </w:pPr>
      <w:r w:rsidRPr="001513A8">
        <w:rPr>
          <w:rFonts w:ascii="Times New Roman" w:hAnsi="Times New Roman" w:cs="Times New Roman"/>
          <w:sz w:val="28"/>
          <w:szCs w:val="28"/>
        </w:rPr>
        <w:t>…</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Инвентаризации подлежат:</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наличные деньги;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бланки строгой отчетности;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денежные документы;</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ценные бумаги.</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В ходе инвентаризации кассы комиссия: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сверяет суммы, оприходованные в кассу, с суммами, списанными с лицевого (расчетного) счета;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3.8. Инвентаризацию расчетов с дебиторами и кредиторами комиссия проводит с учетом следующих особенностей:</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определяет сроки возникновения задолженности;</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выявляет суммы невыплаченной зарплаты (депонированные суммы), а также переплаты сотрудникам;</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проверяет обоснованность задолженности по недостачам, хищениям и ущербам.</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3.9. При инвентаризации расходов будущих периодов комиссия проверяет:</w:t>
      </w:r>
      <w:r w:rsidRPr="001513A8">
        <w:rPr>
          <w:rFonts w:ascii="Times New Roman" w:hAnsi="Times New Roman" w:cs="Times New Roman"/>
          <w:sz w:val="28"/>
          <w:szCs w:val="28"/>
        </w:rPr>
        <w:br/>
        <w:t>– суммы расходов из документов, подтверждающих расходы будущих периодов, – счетов, актов, договоров, накладных;</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соответствие периода учета расходов периоду, который установлен в учетной политике;</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правильность сумм, списываемых на расходы текущего года.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3.10. При инвентаризации резервов предстоящих расходов комиссия проверяет правильность их расчета и обоснованность создания.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В части резерва на оплату отпусков проверяются: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количество дней неиспользованного отпуска;</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среднедневная сумма расходов на оплату труда;</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FE1166"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доходы от аренды;</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Также проверяется правильность формирования оценки доходов будущих периодов.</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При инвентаризации, проводимой перед годовой отчетностью, проверяется обоснованность наличия остатков.</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 </w:t>
      </w:r>
    </w:p>
    <w:p w:rsidR="00FE1166" w:rsidRPr="001513A8" w:rsidRDefault="00FE1166" w:rsidP="00FE116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513A8">
        <w:rPr>
          <w:rFonts w:ascii="Times New Roman" w:hAnsi="Times New Roman" w:cs="Times New Roman"/>
          <w:sz w:val="28"/>
          <w:szCs w:val="28"/>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1513A8">
        <w:rPr>
          <w:rFonts w:ascii="Times New Roman" w:hAnsi="Times New Roman" w:cs="Times New Roman"/>
          <w:sz w:val="28"/>
          <w:szCs w:val="28"/>
          <w:lang w:val="en-US"/>
        </w:rPr>
        <w:t>III</w:t>
      </w:r>
      <w:r w:rsidRPr="001513A8">
        <w:rPr>
          <w:rFonts w:ascii="Times New Roman" w:hAnsi="Times New Roman" w:cs="Times New Roman"/>
          <w:sz w:val="28"/>
          <w:szCs w:val="28"/>
        </w:rPr>
        <w:t xml:space="preserve"> Инструкции, утвержденной приказом Минфина от 09.12.2016 № 231н.</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1513A8">
        <w:rPr>
          <w:rFonts w:ascii="Times New Roman" w:hAnsi="Times New Roman" w:cs="Times New Roman"/>
          <w:b/>
          <w:bCs/>
          <w:sz w:val="28"/>
          <w:szCs w:val="28"/>
        </w:rPr>
        <w:t>4. Оформление результатов инвентаризации</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513A8">
        <w:rPr>
          <w:rFonts w:ascii="Times New Roman" w:hAnsi="Times New Roman" w:cs="Times New Roman"/>
          <w:sz w:val="28"/>
          <w:szCs w:val="28"/>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FE1166" w:rsidRPr="002F15D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15D6">
        <w:rPr>
          <w:rFonts w:ascii="Times New Roman" w:hAnsi="Times New Roman" w:cs="Times New Roman"/>
          <w:sz w:val="22"/>
          <w:szCs w:val="22"/>
        </w:rPr>
        <w:t> </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1513A8">
        <w:rPr>
          <w:rFonts w:ascii="Times New Roman" w:hAnsi="Times New Roman" w:cs="Times New Roman"/>
          <w:b/>
          <w:bCs/>
          <w:sz w:val="28"/>
          <w:szCs w:val="28"/>
        </w:rPr>
        <w:t>График проведения инвентаризации</w:t>
      </w: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FE1166" w:rsidRPr="001513A8"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1513A8">
        <w:rPr>
          <w:rFonts w:ascii="Times New Roman" w:hAnsi="Times New Roman" w:cs="Times New Roman"/>
          <w:bCs/>
          <w:sz w:val="28"/>
          <w:szCs w:val="28"/>
        </w:rPr>
        <w:t>Инвентаризация проводится со следующей периодичностью и в сроки.</w:t>
      </w:r>
    </w:p>
    <w:p w:rsidR="00FE1166" w:rsidRPr="002F15D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9416" w:type="dxa"/>
        <w:tblCellMar>
          <w:top w:w="15" w:type="dxa"/>
          <w:left w:w="15" w:type="dxa"/>
          <w:bottom w:w="15" w:type="dxa"/>
          <w:right w:w="15" w:type="dxa"/>
        </w:tblCellMar>
        <w:tblLook w:val="04A0" w:firstRow="1" w:lastRow="0" w:firstColumn="1" w:lastColumn="0" w:noHBand="0" w:noVBand="1"/>
      </w:tblPr>
      <w:tblGrid>
        <w:gridCol w:w="435"/>
        <w:gridCol w:w="2354"/>
        <w:gridCol w:w="3508"/>
        <w:gridCol w:w="3119"/>
      </w:tblGrid>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jc w:val="center"/>
              <w:rPr>
                <w:rFonts w:ascii="Times New Roman" w:hAnsi="Times New Roman" w:cs="Times New Roman"/>
                <w:b/>
                <w:sz w:val="22"/>
                <w:szCs w:val="22"/>
              </w:rPr>
            </w:pPr>
            <w:r w:rsidRPr="002F15D6">
              <w:rPr>
                <w:rFonts w:ascii="Times New Roman" w:hAnsi="Times New Roman" w:cs="Times New Roman"/>
                <w:b/>
                <w:sz w:val="22"/>
                <w:szCs w:val="22"/>
              </w:rPr>
              <w:t>№</w:t>
            </w:r>
            <w:r w:rsidRPr="002F15D6">
              <w:rPr>
                <w:rFonts w:ascii="Times New Roman" w:hAnsi="Times New Roman" w:cs="Times New Roman"/>
                <w:b/>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jc w:val="center"/>
              <w:rPr>
                <w:rFonts w:ascii="Times New Roman" w:hAnsi="Times New Roman" w:cs="Times New Roman"/>
                <w:b/>
                <w:sz w:val="22"/>
                <w:szCs w:val="22"/>
              </w:rPr>
            </w:pPr>
            <w:r w:rsidRPr="002F15D6">
              <w:rPr>
                <w:rFonts w:ascii="Times New Roman" w:hAnsi="Times New Roman" w:cs="Times New Roman"/>
                <w:b/>
                <w:sz w:val="22"/>
                <w:szCs w:val="22"/>
              </w:rPr>
              <w:t>Наименование объектов инвентаризации</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jc w:val="center"/>
              <w:rPr>
                <w:rFonts w:ascii="Times New Roman" w:hAnsi="Times New Roman" w:cs="Times New Roman"/>
                <w:b/>
                <w:sz w:val="22"/>
                <w:szCs w:val="22"/>
              </w:rPr>
            </w:pPr>
            <w:r w:rsidRPr="002F15D6">
              <w:rPr>
                <w:rFonts w:ascii="Times New Roman" w:hAnsi="Times New Roman" w:cs="Times New Roman"/>
                <w:b/>
                <w:sz w:val="22"/>
                <w:szCs w:val="22"/>
              </w:rPr>
              <w:t xml:space="preserve">Сроки проведения </w:t>
            </w:r>
            <w:r w:rsidRPr="002F15D6">
              <w:rPr>
                <w:rFonts w:ascii="Times New Roman" w:hAnsi="Times New Roman" w:cs="Times New Roman"/>
                <w:b/>
                <w:sz w:val="22"/>
                <w:szCs w:val="22"/>
              </w:rPr>
              <w:br/>
              <w:t>инвентаризации</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jc w:val="center"/>
              <w:rPr>
                <w:rFonts w:ascii="Times New Roman" w:hAnsi="Times New Roman" w:cs="Times New Roman"/>
                <w:b/>
                <w:sz w:val="22"/>
                <w:szCs w:val="22"/>
              </w:rPr>
            </w:pPr>
            <w:r w:rsidRPr="002F15D6">
              <w:rPr>
                <w:rFonts w:ascii="Times New Roman" w:hAnsi="Times New Roman" w:cs="Times New Roman"/>
                <w:b/>
                <w:sz w:val="22"/>
                <w:szCs w:val="22"/>
              </w:rPr>
              <w:t>Период проведения инвентаризации</w:t>
            </w:r>
          </w:p>
        </w:tc>
      </w:tr>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Нефинансовые активы (основные средства, материальные запасы, нематериальные активы)</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Ежегодно</w:t>
            </w:r>
            <w:r w:rsidRPr="002F15D6">
              <w:rPr>
                <w:rFonts w:ascii="Times New Roman" w:hAnsi="Times New Roman" w:cs="Times New Roman"/>
                <w:sz w:val="22"/>
                <w:szCs w:val="22"/>
              </w:rPr>
              <w:br/>
              <w:t>на 1 декабря</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Год</w:t>
            </w:r>
          </w:p>
        </w:tc>
      </w:tr>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Финансовые активы (финансовые вложения, денежные средства на счетах, дебиторская задолженность)</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Ежегодно</w:t>
            </w:r>
            <w:r w:rsidRPr="002F15D6">
              <w:rPr>
                <w:rFonts w:ascii="Times New Roman" w:hAnsi="Times New Roman" w:cs="Times New Roman"/>
                <w:sz w:val="22"/>
                <w:szCs w:val="22"/>
              </w:rPr>
              <w:br/>
              <w:t>на 1 декабря</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Год</w:t>
            </w:r>
          </w:p>
        </w:tc>
      </w:tr>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Ревизия кассы, соблюдение порядка ведения кассовых операций</w:t>
            </w:r>
          </w:p>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Проверка наличия, выдачи и списания бланков строгой отчетности</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Ежеквартально</w:t>
            </w:r>
            <w:r w:rsidRPr="002F15D6">
              <w:rPr>
                <w:rFonts w:ascii="Times New Roman" w:hAnsi="Times New Roman" w:cs="Times New Roman"/>
                <w:sz w:val="22"/>
                <w:szCs w:val="22"/>
              </w:rPr>
              <w:br/>
              <w:t xml:space="preserve">на последний день </w:t>
            </w:r>
            <w:r w:rsidRPr="002F15D6">
              <w:rPr>
                <w:rFonts w:ascii="Times New Roman" w:hAnsi="Times New Roman" w:cs="Times New Roman"/>
                <w:sz w:val="22"/>
                <w:szCs w:val="22"/>
              </w:rPr>
              <w:br/>
              <w:t xml:space="preserve">отчетного </w:t>
            </w:r>
            <w:r w:rsidRPr="002F15D6">
              <w:rPr>
                <w:rFonts w:ascii="Times New Roman" w:hAnsi="Times New Roman" w:cs="Times New Roman"/>
                <w:sz w:val="22"/>
                <w:szCs w:val="22"/>
              </w:rPr>
              <w:br/>
              <w:t>квартала</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Квартал</w:t>
            </w:r>
          </w:p>
        </w:tc>
      </w:tr>
      <w:tr w:rsidR="00FE1166" w:rsidRPr="002F15D6" w:rsidTr="00FE116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Обязательства (кредиторская задолженность):</w:t>
            </w:r>
          </w:p>
        </w:tc>
        <w:tc>
          <w:tcPr>
            <w:tcW w:w="3508" w:type="dxa"/>
            <w:tcBorders>
              <w:top w:val="single" w:sz="8" w:space="0" w:color="000000"/>
              <w:left w:val="single" w:sz="8" w:space="0" w:color="000000"/>
              <w:right w:val="single" w:sz="8" w:space="0" w:color="000000"/>
            </w:tcBorders>
            <w:vAlign w:val="center"/>
          </w:tcPr>
          <w:p w:rsidR="00FE1166" w:rsidRPr="002F15D6" w:rsidRDefault="00FE1166" w:rsidP="00C84AE2">
            <w:pPr>
              <w:rPr>
                <w:rFonts w:ascii="Times New Roman" w:hAnsi="Times New Roman" w:cs="Times New Roman"/>
                <w:sz w:val="22"/>
                <w:szCs w:val="22"/>
              </w:rPr>
            </w:pPr>
          </w:p>
        </w:tc>
        <w:tc>
          <w:tcPr>
            <w:tcW w:w="3119" w:type="dxa"/>
            <w:tcBorders>
              <w:top w:val="single" w:sz="8" w:space="0" w:color="000000"/>
              <w:left w:val="single" w:sz="8" w:space="0" w:color="000000"/>
              <w:right w:val="single" w:sz="8" w:space="0" w:color="000000"/>
            </w:tcBorders>
            <w:vAlign w:val="center"/>
          </w:tcPr>
          <w:p w:rsidR="00FE1166" w:rsidRPr="002F15D6" w:rsidRDefault="00FE1166" w:rsidP="00C84AE2">
            <w:pPr>
              <w:rPr>
                <w:rFonts w:ascii="Times New Roman" w:hAnsi="Times New Roman" w:cs="Times New Roman"/>
                <w:sz w:val="22"/>
                <w:szCs w:val="22"/>
              </w:rPr>
            </w:pPr>
          </w:p>
        </w:tc>
      </w:tr>
      <w:tr w:rsidR="00FE1166" w:rsidRPr="002F15D6" w:rsidTr="00FE1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1166" w:rsidRPr="002F15D6" w:rsidRDefault="00FE1166" w:rsidP="00C84AE2">
            <w:pPr>
              <w:rPr>
                <w:rFonts w:ascii="Times New Roman" w:hAnsi="Times New Roman" w:cs="Times New Roman"/>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 с подотчетными лицами</w:t>
            </w:r>
          </w:p>
        </w:tc>
        <w:tc>
          <w:tcPr>
            <w:tcW w:w="3508" w:type="dxa"/>
            <w:tcBorders>
              <w:left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Один раз в три месяца</w:t>
            </w:r>
          </w:p>
        </w:tc>
        <w:tc>
          <w:tcPr>
            <w:tcW w:w="3119" w:type="dxa"/>
            <w:tcBorders>
              <w:left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Последние три месяца</w:t>
            </w:r>
          </w:p>
        </w:tc>
      </w:tr>
      <w:tr w:rsidR="00FE1166" w:rsidRPr="002F15D6" w:rsidTr="00FE116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1166" w:rsidRPr="002F15D6" w:rsidRDefault="00FE1166" w:rsidP="00C84AE2">
            <w:pPr>
              <w:rPr>
                <w:rFonts w:ascii="Times New Roman" w:hAnsi="Times New Roman" w:cs="Times New Roman"/>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 xml:space="preserve">– с организациями и учреждениями </w:t>
            </w:r>
          </w:p>
        </w:tc>
        <w:tc>
          <w:tcPr>
            <w:tcW w:w="350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Ежегодно на 1 декабря</w:t>
            </w:r>
          </w:p>
        </w:tc>
        <w:tc>
          <w:tcPr>
            <w:tcW w:w="311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Год</w:t>
            </w:r>
          </w:p>
        </w:tc>
      </w:tr>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Внезапные инвентаризации всех видов имущества</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 xml:space="preserve">При необходимости в </w:t>
            </w:r>
            <w:r w:rsidRPr="002F15D6">
              <w:rPr>
                <w:rFonts w:ascii="Times New Roman" w:hAnsi="Times New Roman" w:cs="Times New Roman"/>
                <w:sz w:val="22"/>
                <w:szCs w:val="22"/>
              </w:rPr>
              <w:br/>
              <w:t xml:space="preserve">соответствии с приказом </w:t>
            </w:r>
            <w:r w:rsidRPr="002F15D6">
              <w:rPr>
                <w:rFonts w:ascii="Times New Roman" w:hAnsi="Times New Roman" w:cs="Times New Roman"/>
                <w:sz w:val="22"/>
                <w:szCs w:val="22"/>
              </w:rPr>
              <w:br/>
              <w:t xml:space="preserve">руководителя или </w:t>
            </w:r>
            <w:r w:rsidRPr="002F15D6">
              <w:rPr>
                <w:rFonts w:ascii="Times New Roman" w:hAnsi="Times New Roman" w:cs="Times New Roman"/>
                <w:sz w:val="22"/>
                <w:szCs w:val="22"/>
              </w:rPr>
              <w:br/>
              <w:t>учредителя</w:t>
            </w:r>
          </w:p>
        </w:tc>
      </w:tr>
      <w:tr w:rsidR="00FE1166" w:rsidRPr="002F15D6" w:rsidTr="00FE116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b/>
                <w:bCs/>
                <w:i/>
                <w:iCs/>
                <w:sz w:val="22"/>
                <w:szCs w:val="22"/>
              </w:rPr>
              <w:t> </w:t>
            </w:r>
          </w:p>
        </w:tc>
        <w:tc>
          <w:tcPr>
            <w:tcW w:w="35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b/>
                <w:bCs/>
                <w:i/>
                <w:iCs/>
                <w:sz w:val="22"/>
                <w:szCs w:val="22"/>
              </w:rPr>
              <w:t> </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E1166" w:rsidRPr="002F15D6" w:rsidRDefault="00FE1166" w:rsidP="00C84AE2">
            <w:pPr>
              <w:rPr>
                <w:rFonts w:ascii="Times New Roman" w:hAnsi="Times New Roman" w:cs="Times New Roman"/>
                <w:sz w:val="22"/>
                <w:szCs w:val="22"/>
              </w:rPr>
            </w:pPr>
            <w:r w:rsidRPr="002F15D6">
              <w:rPr>
                <w:rFonts w:ascii="Times New Roman" w:hAnsi="Times New Roman" w:cs="Times New Roman"/>
                <w:b/>
                <w:bCs/>
                <w:i/>
                <w:iCs/>
                <w:sz w:val="22"/>
                <w:szCs w:val="22"/>
              </w:rPr>
              <w:t> </w:t>
            </w:r>
          </w:p>
        </w:tc>
      </w:tr>
    </w:tbl>
    <w:p w:rsidR="00FE1166" w:rsidRPr="002F15D6" w:rsidRDefault="00FE1166" w:rsidP="00FE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15D6">
        <w:rPr>
          <w:rFonts w:ascii="Times New Roman" w:hAnsi="Times New Roman" w:cs="Times New Roman"/>
          <w:sz w:val="22"/>
          <w:szCs w:val="22"/>
        </w:rPr>
        <w:t> </w:t>
      </w:r>
    </w:p>
    <w:p w:rsidR="00E553F1" w:rsidRPr="00D05FE4" w:rsidRDefault="00FE1166" w:rsidP="00E553F1">
      <w:r>
        <w:rPr>
          <w:rFonts w:ascii="Times New Roman" w:hAnsi="Times New Roman" w:cs="Times New Roman"/>
          <w:sz w:val="28"/>
          <w:szCs w:val="28"/>
        </w:rPr>
        <w:br w:type="page"/>
      </w:r>
    </w:p>
    <w:p w:rsidR="00E553F1" w:rsidRPr="00EA2A89" w:rsidRDefault="00E553F1" w:rsidP="00E553F1">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111"/>
        <w:rPr>
          <w:rStyle w:val="fill"/>
          <w:rFonts w:ascii="Times New Roman" w:hAnsi="Times New Roman" w:cs="Times New Roman"/>
          <w:b w:val="0"/>
          <w:i w:val="0"/>
          <w:sz w:val="28"/>
          <w:szCs w:val="28"/>
        </w:rPr>
      </w:pPr>
      <w:r>
        <w:rPr>
          <w:rFonts w:ascii="Times New Roman" w:hAnsi="Times New Roman" w:cs="Times New Roman"/>
          <w:sz w:val="28"/>
          <w:szCs w:val="28"/>
        </w:rPr>
        <w:t xml:space="preserve">Приложение </w:t>
      </w:r>
      <w:r w:rsidRPr="00EA2A89">
        <w:rPr>
          <w:rStyle w:val="fill"/>
          <w:rFonts w:ascii="Times New Roman" w:hAnsi="Times New Roman" w:cs="Times New Roman"/>
          <w:b w:val="0"/>
          <w:i w:val="0"/>
          <w:sz w:val="28"/>
          <w:szCs w:val="28"/>
        </w:rPr>
        <w:t>1</w:t>
      </w:r>
      <w:r>
        <w:rPr>
          <w:rStyle w:val="fill"/>
          <w:rFonts w:ascii="Times New Roman" w:hAnsi="Times New Roman" w:cs="Times New Roman"/>
          <w:b w:val="0"/>
          <w:i w:val="0"/>
          <w:sz w:val="28"/>
          <w:szCs w:val="28"/>
        </w:rPr>
        <w:t>1</w:t>
      </w:r>
    </w:p>
    <w:p w:rsidR="00E553F1" w:rsidRDefault="00E553F1" w:rsidP="00E553F1">
      <w:pPr>
        <w:pStyle w:val="a5"/>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111"/>
      </w:pPr>
      <w:r>
        <w:rPr>
          <w:rFonts w:ascii="Times New Roman" w:hAnsi="Times New Roman" w:cs="Times New Roman"/>
          <w:sz w:val="28"/>
          <w:szCs w:val="28"/>
        </w:rPr>
        <w:t>к распоряжению  №01 от 09.01.2019</w:t>
      </w:r>
    </w:p>
    <w:p w:rsidR="00E553F1" w:rsidRPr="00EA2A89" w:rsidRDefault="00E553F1" w:rsidP="00E5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D05FE4">
        <w:t> </w:t>
      </w:r>
    </w:p>
    <w:p w:rsidR="00E553F1" w:rsidRPr="00EA2A89" w:rsidRDefault="00E553F1" w:rsidP="00E5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A2A89">
        <w:rPr>
          <w:rFonts w:ascii="Times New Roman" w:hAnsi="Times New Roman" w:cs="Times New Roman"/>
          <w:sz w:val="28"/>
          <w:szCs w:val="28"/>
        </w:rPr>
        <w:t>Номера журналов операций</w:t>
      </w:r>
    </w:p>
    <w:p w:rsidR="00E553F1" w:rsidRPr="00EA2A89" w:rsidRDefault="00E553F1" w:rsidP="00E5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A2A89">
        <w:rPr>
          <w:rFonts w:ascii="Times New Roman" w:hAnsi="Times New Roman" w:cs="Times New Roman"/>
          <w:sz w:val="28"/>
          <w:szCs w:val="28"/>
        </w:rPr>
        <w:t> </w:t>
      </w:r>
    </w:p>
    <w:tbl>
      <w:tblPr>
        <w:tblW w:w="9072" w:type="dxa"/>
        <w:tblInd w:w="627" w:type="dxa"/>
        <w:tblCellMar>
          <w:top w:w="15" w:type="dxa"/>
          <w:left w:w="15" w:type="dxa"/>
          <w:bottom w:w="15" w:type="dxa"/>
          <w:right w:w="15" w:type="dxa"/>
        </w:tblCellMar>
        <w:tblLook w:val="04A0" w:firstRow="1" w:lastRow="0" w:firstColumn="1" w:lastColumn="0" w:noHBand="0" w:noVBand="1"/>
      </w:tblPr>
      <w:tblGrid>
        <w:gridCol w:w="1418"/>
        <w:gridCol w:w="7654"/>
      </w:tblGrid>
      <w:tr w:rsidR="00E553F1" w:rsidRPr="00E553F1" w:rsidTr="00C84AE2">
        <w:tc>
          <w:tcPr>
            <w:tcW w:w="141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Fonts w:ascii="Times New Roman" w:hAnsi="Times New Roman" w:cs="Times New Roman"/>
                <w:sz w:val="28"/>
                <w:szCs w:val="28"/>
              </w:rPr>
              <w:t>Номер журнала</w:t>
            </w:r>
          </w:p>
        </w:tc>
        <w:tc>
          <w:tcPr>
            <w:tcW w:w="765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Fonts w:ascii="Times New Roman" w:hAnsi="Times New Roman" w:cs="Times New Roman"/>
                <w:sz w:val="28"/>
                <w:szCs w:val="28"/>
              </w:rPr>
              <w:t>Наименование журнала</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1</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по счету «Касса»</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2</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с безналичными денежными средствами</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3</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расчетов с подотчетными лицами</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4</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расчетов с поставщиками и подрядчиками</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5</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расчетов с дебиторами по доходам</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6</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расчетов по оплате труда, денежному довольствию и стипендиям</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7</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операций по выбытию и перемещению нефинансовых активов</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8</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по прочим операциям</w:t>
            </w:r>
          </w:p>
        </w:tc>
      </w:tr>
      <w:tr w:rsidR="00E553F1" w:rsidRPr="00E553F1" w:rsidTr="00C84AE2">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jc w:val="cente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9</w:t>
            </w:r>
          </w:p>
        </w:tc>
        <w:tc>
          <w:tcPr>
            <w:tcW w:w="76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553F1" w:rsidRPr="00E553F1" w:rsidRDefault="00E553F1" w:rsidP="00C84AE2">
            <w:pPr>
              <w:rPr>
                <w:rFonts w:ascii="Times New Roman" w:hAnsi="Times New Roman" w:cs="Times New Roman"/>
                <w:sz w:val="28"/>
                <w:szCs w:val="28"/>
              </w:rPr>
            </w:pPr>
            <w:r w:rsidRPr="00E553F1">
              <w:rPr>
                <w:rStyle w:val="fill"/>
                <w:rFonts w:ascii="Times New Roman" w:hAnsi="Times New Roman" w:cs="Times New Roman"/>
                <w:b w:val="0"/>
                <w:i w:val="0"/>
                <w:color w:val="auto"/>
                <w:sz w:val="28"/>
                <w:szCs w:val="28"/>
              </w:rPr>
              <w:t>Журнал по санкционированию</w:t>
            </w:r>
          </w:p>
        </w:tc>
      </w:tr>
    </w:tbl>
    <w:p w:rsidR="00E553F1" w:rsidRPr="00EA2A89" w:rsidRDefault="00E553F1" w:rsidP="00E553F1">
      <w:pPr>
        <w:rPr>
          <w:rFonts w:ascii="Times New Roman" w:hAnsi="Times New Roman" w:cs="Times New Roman"/>
          <w:sz w:val="28"/>
          <w:szCs w:val="28"/>
        </w:rPr>
      </w:pPr>
    </w:p>
    <w:p w:rsidR="00C84AE2" w:rsidRPr="00C84AE2" w:rsidRDefault="00C84AE2" w:rsidP="00C84A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Fonts w:ascii="Times New Roman" w:hAnsi="Times New Roman" w:cs="Times New Roman"/>
          <w:bCs/>
          <w:iCs/>
          <w:sz w:val="28"/>
        </w:rPr>
      </w:pPr>
      <w:r>
        <w:rPr>
          <w:rFonts w:ascii="Times New Roman" w:hAnsi="Times New Roman" w:cs="Times New Roman"/>
          <w:sz w:val="28"/>
          <w:szCs w:val="28"/>
        </w:rPr>
        <w:br w:type="page"/>
      </w:r>
      <w:r w:rsidRPr="00C84AE2">
        <w:rPr>
          <w:rFonts w:ascii="Times New Roman" w:hAnsi="Times New Roman" w:cs="Times New Roman"/>
          <w:sz w:val="28"/>
          <w:szCs w:val="28"/>
        </w:rPr>
        <w:t xml:space="preserve">Приложение </w:t>
      </w:r>
      <w:r w:rsidRPr="00C84AE2">
        <w:rPr>
          <w:rFonts w:ascii="Times New Roman" w:hAnsi="Times New Roman" w:cs="Times New Roman"/>
          <w:bCs/>
          <w:iCs/>
          <w:sz w:val="28"/>
        </w:rPr>
        <w:t>12</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ight="-326"/>
        <w:rPr>
          <w:rFonts w:ascii="Times New Roman" w:hAnsi="Times New Roman" w:cs="Times New Roman"/>
        </w:rPr>
      </w:pPr>
      <w:r w:rsidRPr="00C84AE2">
        <w:rPr>
          <w:rFonts w:ascii="Times New Roman" w:hAnsi="Times New Roman" w:cs="Times New Roman"/>
          <w:sz w:val="28"/>
          <w:szCs w:val="28"/>
        </w:rPr>
        <w:t>к распоряжению  №01 от 09.01.2019</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84AE2">
        <w:rPr>
          <w:rFonts w:ascii="Times New Roman" w:hAnsi="Times New Roman" w:cs="Times New Roman"/>
          <w:sz w:val="28"/>
          <w:szCs w:val="28"/>
        </w:rPr>
        <w:t>Перечень неунифицированных форм первичных документов</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84AE2">
        <w:rPr>
          <w:rFonts w:ascii="Times New Roman" w:hAnsi="Times New Roman" w:cs="Times New Roman"/>
          <w:sz w:val="28"/>
          <w:szCs w:val="28"/>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84AE2">
        <w:rPr>
          <w:rFonts w:ascii="Times New Roman" w:hAnsi="Times New Roman" w:cs="Times New Roman"/>
          <w:sz w:val="28"/>
          <w:szCs w:val="28"/>
        </w:rPr>
        <w:t>1. Универсальные передаточный и корректировочный документы (УПД и УКД) по формам, которые рекомендованы ФНС России.</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84AE2">
        <w:rPr>
          <w:rFonts w:ascii="Times New Roman" w:hAnsi="Times New Roman" w:cs="Times New Roman"/>
          <w:sz w:val="28"/>
          <w:szCs w:val="28"/>
        </w:rPr>
        <w:t>2. Самостоятельно разработанные формы:</w:t>
      </w:r>
    </w:p>
    <w:p w:rsidR="00C84AE2" w:rsidRPr="00C84AE2" w:rsidRDefault="00C84AE2" w:rsidP="00593A5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8"/>
          <w:szCs w:val="28"/>
        </w:rPr>
      </w:pPr>
      <w:r w:rsidRPr="00C84AE2">
        <w:rPr>
          <w:rFonts w:ascii="Times New Roman" w:hAnsi="Times New Roman" w:cs="Times New Roman"/>
          <w:sz w:val="28"/>
          <w:szCs w:val="28"/>
        </w:rPr>
        <w:t>Акт о замене запчастей в основном средстве;</w:t>
      </w:r>
    </w:p>
    <w:p w:rsidR="00C84AE2" w:rsidRPr="00C84AE2" w:rsidRDefault="00C84AE2" w:rsidP="00593A58">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8"/>
          <w:szCs w:val="28"/>
        </w:rPr>
      </w:pPr>
      <w:r w:rsidRPr="00C84AE2">
        <w:rPr>
          <w:rFonts w:ascii="Times New Roman" w:hAnsi="Times New Roman" w:cs="Times New Roman"/>
          <w:sz w:val="28"/>
          <w:szCs w:val="28"/>
        </w:rPr>
        <w:t>Карточка учета работы летней автомобильной шины.</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84AE2">
        <w:rPr>
          <w:rFonts w:ascii="Times New Roman" w:hAnsi="Times New Roman" w:cs="Times New Roman"/>
          <w:sz w:val="28"/>
          <w:szCs w:val="28"/>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84AE2">
        <w:rPr>
          <w:rFonts w:ascii="Times New Roman" w:hAnsi="Times New Roman" w:cs="Times New Roman"/>
          <w:sz w:val="28"/>
          <w:szCs w:val="28"/>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84AE2">
        <w:rPr>
          <w:rFonts w:ascii="Times New Roman" w:hAnsi="Times New Roman" w:cs="Times New Roman"/>
          <w:sz w:val="28"/>
          <w:szCs w:val="28"/>
        </w:rPr>
        <w:t>Образцы неунифицированных форм первичных документов</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84AE2">
        <w:rPr>
          <w:rFonts w:ascii="Times New Roman" w:hAnsi="Times New Roman" w:cs="Times New Roman"/>
          <w:sz w:val="28"/>
          <w:szCs w:val="28"/>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84AE2">
        <w:rPr>
          <w:rFonts w:ascii="Times New Roman" w:hAnsi="Times New Roman" w:cs="Times New Roman"/>
          <w:sz w:val="28"/>
          <w:szCs w:val="28"/>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84AE2">
        <w:rPr>
          <w:rFonts w:ascii="Times New Roman" w:hAnsi="Times New Roman" w:cs="Times New Roman"/>
          <w:b/>
          <w:bCs/>
          <w:sz w:val="28"/>
          <w:szCs w:val="28"/>
        </w:rPr>
        <w:t>1. Акт о замене запчастей в основном средстве.</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191"/>
      </w:tblGrid>
      <w:tr w:rsidR="00C84AE2" w:rsidRPr="00C84AE2" w:rsidTr="00C84AE2">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rPr>
              <w:t>полное наименование учреждения</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84AE2">
        <w:rPr>
          <w:rFonts w:ascii="Times New Roman" w:hAnsi="Times New Roman" w:cs="Times New Roman"/>
          <w:sz w:val="22"/>
          <w:szCs w:val="22"/>
        </w:rPr>
        <w:t>АКТ № ___</w:t>
      </w:r>
      <w:r w:rsidRPr="00C84AE2">
        <w:rPr>
          <w:rFonts w:ascii="Times New Roman" w:hAnsi="Times New Roman" w:cs="Times New Roman"/>
          <w:sz w:val="22"/>
          <w:szCs w:val="22"/>
        </w:rPr>
        <w:br/>
        <w:t>о замене запчастей в основном средстве</w:t>
      </w:r>
      <w:r w:rsidRPr="00C84AE2">
        <w:rPr>
          <w:rFonts w:ascii="Times New Roman" w:hAnsi="Times New Roman" w:cs="Times New Roman"/>
          <w:sz w:val="22"/>
          <w:szCs w:val="22"/>
        </w:rPr>
        <w:br/>
        <w:t> </w:t>
      </w:r>
    </w:p>
    <w:tbl>
      <w:tblPr>
        <w:tblW w:w="5000" w:type="pct"/>
        <w:tblCellMar>
          <w:top w:w="15" w:type="dxa"/>
          <w:left w:w="15" w:type="dxa"/>
          <w:bottom w:w="15" w:type="dxa"/>
          <w:right w:w="15" w:type="dxa"/>
        </w:tblCellMar>
        <w:tblLook w:val="04A0" w:firstRow="1" w:lastRow="0" w:firstColumn="1" w:lastColumn="0" w:noHBand="0" w:noVBand="1"/>
      </w:tblPr>
      <w:tblGrid>
        <w:gridCol w:w="2297"/>
        <w:gridCol w:w="2298"/>
        <w:gridCol w:w="2298"/>
        <w:gridCol w:w="2298"/>
      </w:tblGrid>
      <w:tr w:rsidR="00C84AE2" w:rsidRPr="00C84AE2" w:rsidTr="00C84AE2">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397"/>
        <w:gridCol w:w="1479"/>
        <w:gridCol w:w="1308"/>
        <w:gridCol w:w="1026"/>
        <w:gridCol w:w="1528"/>
        <w:gridCol w:w="932"/>
        <w:gridCol w:w="1035"/>
        <w:gridCol w:w="906"/>
        <w:gridCol w:w="899"/>
      </w:tblGrid>
      <w:tr w:rsidR="00C84AE2" w:rsidRPr="00C84AE2" w:rsidTr="00C84AE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w:t>
            </w:r>
            <w:r w:rsidRPr="00C84AE2">
              <w:rPr>
                <w:rFonts w:ascii="Times New Roman" w:hAnsi="Times New Roman" w:cs="Times New Roman"/>
                <w:sz w:val="22"/>
                <w:szCs w:val="22"/>
              </w:rPr>
              <w:br/>
            </w:r>
            <w:r w:rsidRPr="00C84AE2">
              <w:rPr>
                <w:rFonts w:ascii="Times New Roman" w:hAnsi="Times New Roman" w:cs="Times New Roman"/>
                <w:b/>
                <w:bCs/>
                <w:sz w:val="22"/>
                <w:szCs w:val="22"/>
              </w:rPr>
              <w:t>п/</w:t>
            </w:r>
            <w:r w:rsidRPr="00C84AE2">
              <w:rPr>
                <w:rFonts w:ascii="Times New Roman" w:hAnsi="Times New Roman" w:cs="Times New Roman"/>
                <w:sz w:val="22"/>
                <w:szCs w:val="22"/>
              </w:rPr>
              <w:br/>
            </w:r>
            <w:r w:rsidRPr="00C84AE2">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Дата</w:t>
            </w:r>
            <w:r w:rsidRPr="00C84AE2">
              <w:rPr>
                <w:rFonts w:ascii="Times New Roman" w:hAnsi="Times New Roman" w:cs="Times New Roman"/>
                <w:sz w:val="22"/>
                <w:szCs w:val="22"/>
              </w:rPr>
              <w:br/>
            </w:r>
            <w:r w:rsidRPr="00C84AE2">
              <w:rPr>
                <w:rFonts w:ascii="Times New Roman" w:hAnsi="Times New Roman" w:cs="Times New Roman"/>
                <w:b/>
                <w:bCs/>
                <w:sz w:val="22"/>
                <w:szCs w:val="22"/>
              </w:rPr>
              <w:t>проведения</w:t>
            </w:r>
            <w:r w:rsidRPr="00C84AE2">
              <w:rPr>
                <w:rFonts w:ascii="Times New Roman" w:hAnsi="Times New Roman" w:cs="Times New Roman"/>
                <w:sz w:val="22"/>
                <w:szCs w:val="22"/>
              </w:rPr>
              <w:br/>
            </w:r>
            <w:r w:rsidRPr="00C84AE2">
              <w:rPr>
                <w:rFonts w:ascii="Times New Roman" w:hAnsi="Times New Roman" w:cs="Times New Roman"/>
                <w:b/>
                <w:bCs/>
                <w:sz w:val="22"/>
                <w:szCs w:val="22"/>
              </w:rPr>
              <w:t>ремонтных</w:t>
            </w:r>
            <w:r w:rsidRPr="00C84AE2">
              <w:rPr>
                <w:rFonts w:ascii="Times New Roman" w:hAnsi="Times New Roman" w:cs="Times New Roman"/>
                <w:sz w:val="22"/>
                <w:szCs w:val="22"/>
              </w:rPr>
              <w:br/>
            </w:r>
            <w:r w:rsidRPr="00C84AE2">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Наимено-</w:t>
            </w:r>
            <w:r w:rsidRPr="00C84AE2">
              <w:rPr>
                <w:rFonts w:ascii="Times New Roman" w:hAnsi="Times New Roman" w:cs="Times New Roman"/>
                <w:sz w:val="22"/>
                <w:szCs w:val="22"/>
              </w:rPr>
              <w:br/>
            </w:r>
            <w:r w:rsidRPr="00C84AE2">
              <w:rPr>
                <w:rFonts w:ascii="Times New Roman" w:hAnsi="Times New Roman" w:cs="Times New Roman"/>
                <w:b/>
                <w:bCs/>
                <w:sz w:val="22"/>
                <w:szCs w:val="22"/>
              </w:rPr>
              <w:t>вание</w:t>
            </w:r>
            <w:r w:rsidRPr="00C84AE2">
              <w:rPr>
                <w:rFonts w:ascii="Times New Roman" w:hAnsi="Times New Roman" w:cs="Times New Roman"/>
                <w:sz w:val="22"/>
                <w:szCs w:val="22"/>
              </w:rPr>
              <w:br/>
            </w:r>
            <w:r w:rsidRPr="00C84AE2">
              <w:rPr>
                <w:rFonts w:ascii="Times New Roman" w:hAnsi="Times New Roman" w:cs="Times New Roman"/>
                <w:b/>
                <w:bCs/>
                <w:sz w:val="22"/>
                <w:szCs w:val="22"/>
              </w:rPr>
              <w:t>основного</w:t>
            </w:r>
            <w:r w:rsidRPr="00C84AE2">
              <w:rPr>
                <w:rFonts w:ascii="Times New Roman" w:hAnsi="Times New Roman" w:cs="Times New Roman"/>
                <w:sz w:val="22"/>
                <w:szCs w:val="22"/>
              </w:rPr>
              <w:br/>
            </w:r>
            <w:r w:rsidRPr="00C84AE2">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Инвен-</w:t>
            </w:r>
            <w:r w:rsidRPr="00C84AE2">
              <w:rPr>
                <w:rFonts w:ascii="Times New Roman" w:hAnsi="Times New Roman" w:cs="Times New Roman"/>
                <w:sz w:val="22"/>
                <w:szCs w:val="22"/>
              </w:rPr>
              <w:br/>
            </w:r>
            <w:r w:rsidRPr="00C84AE2">
              <w:rPr>
                <w:rFonts w:ascii="Times New Roman" w:hAnsi="Times New Roman" w:cs="Times New Roman"/>
                <w:b/>
                <w:bCs/>
                <w:sz w:val="22"/>
                <w:szCs w:val="22"/>
              </w:rPr>
              <w:t>тарный</w:t>
            </w:r>
            <w:r w:rsidRPr="00C84AE2">
              <w:rPr>
                <w:rFonts w:ascii="Times New Roman" w:hAnsi="Times New Roman" w:cs="Times New Roman"/>
                <w:sz w:val="22"/>
                <w:szCs w:val="22"/>
              </w:rPr>
              <w:br/>
            </w:r>
            <w:r w:rsidRPr="00C84AE2">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Перечень</w:t>
            </w:r>
            <w:r w:rsidRPr="00C84AE2">
              <w:rPr>
                <w:rFonts w:ascii="Times New Roman" w:hAnsi="Times New Roman" w:cs="Times New Roman"/>
                <w:sz w:val="22"/>
                <w:szCs w:val="22"/>
              </w:rPr>
              <w:br/>
            </w:r>
            <w:r w:rsidRPr="00C84AE2">
              <w:rPr>
                <w:rFonts w:ascii="Times New Roman" w:hAnsi="Times New Roman" w:cs="Times New Roman"/>
                <w:b/>
                <w:bCs/>
                <w:sz w:val="22"/>
                <w:szCs w:val="22"/>
              </w:rPr>
              <w:t>произведен-</w:t>
            </w:r>
            <w:r w:rsidRPr="00C84AE2">
              <w:rPr>
                <w:rFonts w:ascii="Times New Roman" w:hAnsi="Times New Roman" w:cs="Times New Roman"/>
                <w:sz w:val="22"/>
                <w:szCs w:val="22"/>
              </w:rPr>
              <w:br/>
            </w:r>
            <w:r w:rsidRPr="00C84AE2">
              <w:rPr>
                <w:rFonts w:ascii="Times New Roman" w:hAnsi="Times New Roman" w:cs="Times New Roman"/>
                <w:b/>
                <w:bCs/>
                <w:sz w:val="22"/>
                <w:szCs w:val="22"/>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Материалы,</w:t>
            </w:r>
            <w:r w:rsidRPr="00C84AE2">
              <w:rPr>
                <w:rFonts w:ascii="Times New Roman" w:hAnsi="Times New Roman" w:cs="Times New Roman"/>
                <w:sz w:val="22"/>
                <w:szCs w:val="22"/>
              </w:rPr>
              <w:br/>
            </w:r>
            <w:r w:rsidRPr="00C84AE2">
              <w:rPr>
                <w:rFonts w:ascii="Times New Roman" w:hAnsi="Times New Roman" w:cs="Times New Roman"/>
                <w:b/>
                <w:bCs/>
                <w:sz w:val="22"/>
                <w:szCs w:val="22"/>
              </w:rPr>
              <w:t>используемые при замене</w:t>
            </w:r>
          </w:p>
        </w:tc>
      </w:tr>
      <w:tr w:rsidR="00C84AE2" w:rsidRPr="00C84AE2" w:rsidTr="00C84AE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AE2" w:rsidRPr="00C84AE2" w:rsidRDefault="00C84AE2" w:rsidP="00C84AE2">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AE2" w:rsidRPr="00C84AE2" w:rsidRDefault="00C84AE2" w:rsidP="00C84AE2">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AE2" w:rsidRPr="00C84AE2" w:rsidRDefault="00C84AE2" w:rsidP="00C84AE2">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AE2" w:rsidRPr="00C84AE2" w:rsidRDefault="00C84AE2" w:rsidP="00C84AE2">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AE2" w:rsidRPr="00C84AE2" w:rsidRDefault="00C84AE2" w:rsidP="00C84AE2">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наиме-</w:t>
            </w:r>
            <w:r w:rsidRPr="00C84AE2">
              <w:rPr>
                <w:rFonts w:ascii="Times New Roman" w:hAnsi="Times New Roman" w:cs="Times New Roman"/>
                <w:sz w:val="22"/>
                <w:szCs w:val="22"/>
              </w:rPr>
              <w:br/>
            </w:r>
            <w:r w:rsidRPr="00C84AE2">
              <w:rPr>
                <w:rFonts w:ascii="Times New Roman" w:hAnsi="Times New Roman" w:cs="Times New Roman"/>
                <w:b/>
                <w:bCs/>
                <w:sz w:val="22"/>
                <w:szCs w:val="22"/>
              </w:rPr>
              <w:t>нова-</w:t>
            </w:r>
            <w:r w:rsidRPr="00C84AE2">
              <w:rPr>
                <w:rFonts w:ascii="Times New Roman" w:hAnsi="Times New Roman" w:cs="Times New Roman"/>
                <w:sz w:val="22"/>
                <w:szCs w:val="22"/>
              </w:rPr>
              <w:br/>
            </w:r>
            <w:r w:rsidRPr="00C84AE2">
              <w:rPr>
                <w:rFonts w:ascii="Times New Roman" w:hAnsi="Times New Roman" w:cs="Times New Roman"/>
                <w:b/>
                <w:bCs/>
                <w:sz w:val="22"/>
                <w:szCs w:val="22"/>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номен-</w:t>
            </w:r>
            <w:r w:rsidRPr="00C84AE2">
              <w:rPr>
                <w:rFonts w:ascii="Times New Roman" w:hAnsi="Times New Roman" w:cs="Times New Roman"/>
                <w:sz w:val="22"/>
                <w:szCs w:val="22"/>
              </w:rPr>
              <w:br/>
            </w:r>
            <w:r w:rsidRPr="00C84AE2">
              <w:rPr>
                <w:rFonts w:ascii="Times New Roman" w:hAnsi="Times New Roman" w:cs="Times New Roman"/>
                <w:b/>
                <w:bCs/>
                <w:sz w:val="22"/>
                <w:szCs w:val="22"/>
              </w:rPr>
              <w:t>клатур-</w:t>
            </w:r>
            <w:r w:rsidRPr="00C84AE2">
              <w:rPr>
                <w:rFonts w:ascii="Times New Roman" w:hAnsi="Times New Roman" w:cs="Times New Roman"/>
                <w:sz w:val="22"/>
                <w:szCs w:val="22"/>
              </w:rPr>
              <w:br/>
            </w:r>
            <w:r w:rsidRPr="00C84AE2">
              <w:rPr>
                <w:rFonts w:ascii="Times New Roman" w:hAnsi="Times New Roman" w:cs="Times New Roman"/>
                <w:b/>
                <w:bCs/>
                <w:sz w:val="22"/>
                <w:szCs w:val="22"/>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едини-</w:t>
            </w:r>
            <w:r w:rsidRPr="00C84AE2">
              <w:rPr>
                <w:rFonts w:ascii="Times New Roman" w:hAnsi="Times New Roman" w:cs="Times New Roman"/>
                <w:sz w:val="22"/>
                <w:szCs w:val="22"/>
              </w:rPr>
              <w:br/>
            </w:r>
            <w:r w:rsidRPr="00C84AE2">
              <w:rPr>
                <w:rFonts w:ascii="Times New Roman" w:hAnsi="Times New Roman" w:cs="Times New Roman"/>
                <w:b/>
                <w:bCs/>
                <w:sz w:val="22"/>
                <w:szCs w:val="22"/>
              </w:rPr>
              <w:t xml:space="preserve">ца </w:t>
            </w:r>
            <w:r w:rsidRPr="00C84AE2">
              <w:rPr>
                <w:rFonts w:ascii="Times New Roman" w:hAnsi="Times New Roman" w:cs="Times New Roman"/>
                <w:sz w:val="22"/>
                <w:szCs w:val="22"/>
              </w:rPr>
              <w:br/>
            </w:r>
            <w:r w:rsidRPr="00C84AE2">
              <w:rPr>
                <w:rFonts w:ascii="Times New Roman" w:hAnsi="Times New Roman" w:cs="Times New Roman"/>
                <w:b/>
                <w:bCs/>
                <w:sz w:val="22"/>
                <w:szCs w:val="22"/>
              </w:rPr>
              <w:t>изме-</w:t>
            </w:r>
            <w:r w:rsidRPr="00C84AE2">
              <w:rPr>
                <w:rFonts w:ascii="Times New Roman" w:hAnsi="Times New Roman" w:cs="Times New Roman"/>
                <w:sz w:val="22"/>
                <w:szCs w:val="22"/>
              </w:rPr>
              <w:br/>
            </w:r>
            <w:r w:rsidRPr="00C84AE2">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b/>
                <w:bCs/>
                <w:sz w:val="22"/>
                <w:szCs w:val="22"/>
              </w:rPr>
              <w:t>коли-</w:t>
            </w:r>
            <w:r w:rsidRPr="00C84AE2">
              <w:rPr>
                <w:rFonts w:ascii="Times New Roman" w:hAnsi="Times New Roman" w:cs="Times New Roman"/>
                <w:sz w:val="22"/>
                <w:szCs w:val="22"/>
              </w:rPr>
              <w:br/>
            </w:r>
            <w:r w:rsidRPr="00C84AE2">
              <w:rPr>
                <w:rFonts w:ascii="Times New Roman" w:hAnsi="Times New Roman" w:cs="Times New Roman"/>
                <w:b/>
                <w:bCs/>
                <w:sz w:val="22"/>
                <w:szCs w:val="22"/>
              </w:rPr>
              <w:t>чество</w:t>
            </w:r>
          </w:p>
        </w:tc>
      </w:tr>
      <w:tr w:rsidR="00C84AE2" w:rsidRPr="00C84AE2"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3420"/>
        <w:gridCol w:w="581"/>
        <w:gridCol w:w="2343"/>
        <w:gridCol w:w="581"/>
        <w:gridCol w:w="2330"/>
      </w:tblGrid>
      <w:tr w:rsidR="00C84AE2" w:rsidRPr="00C84AE2" w:rsidTr="00C84AE2">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(исполнитель)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(Ф. И. О.)</w:t>
            </w:r>
          </w:p>
        </w:tc>
      </w:tr>
      <w:tr w:rsidR="00C84AE2" w:rsidRPr="00C84AE2" w:rsidTr="00C84AE2">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Borders>
              <w:top w:val="single" w:sz="8" w:space="0" w:color="000000"/>
            </w:tcBorders>
            <w:tcMar>
              <w:top w:w="60" w:type="dxa"/>
              <w:left w:w="60" w:type="dxa"/>
              <w:bottom w:w="60" w:type="dxa"/>
              <w:right w:w="60" w:type="dxa"/>
            </w:tcMar>
            <w:vAlign w:val="bottom"/>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(руководитель)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C84AE2" w:rsidRPr="00C84AE2" w:rsidRDefault="00C84AE2" w:rsidP="00C84AE2">
            <w:pPr>
              <w:jc w:val="center"/>
              <w:rPr>
                <w:rFonts w:ascii="Times New Roman" w:hAnsi="Times New Roman" w:cs="Times New Roman"/>
                <w:sz w:val="22"/>
                <w:szCs w:val="22"/>
              </w:rPr>
            </w:pPr>
            <w:r w:rsidRPr="00C84AE2">
              <w:rPr>
                <w:rFonts w:ascii="Times New Roman" w:hAnsi="Times New Roman" w:cs="Times New Roman"/>
                <w:sz w:val="22"/>
                <w:szCs w:val="22"/>
                <w:vertAlign w:val="superscript"/>
              </w:rPr>
              <w:t>(Ф. И. О.)</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b/>
          <w:bCs/>
          <w:sz w:val="22"/>
          <w:szCs w:val="22"/>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9191"/>
      </w:tblGrid>
      <w:tr w:rsidR="00C84AE2" w:rsidRPr="00C84AE2" w:rsidTr="00C84AE2">
        <w:tc>
          <w:tcPr>
            <w:tcW w:w="0" w:type="auto"/>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71"/>
            </w:tblGrid>
            <w:tr w:rsidR="00C84AE2" w:rsidRPr="00C84AE2" w:rsidTr="00C84AE2">
              <w:trPr>
                <w:jc w:val="center"/>
              </w:trPr>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rPr>
                <w:jc w:val="center"/>
              </w:trPr>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15"/>
                      <w:szCs w:val="15"/>
                    </w:rPr>
                  </w:pPr>
                  <w:r w:rsidRPr="00C84AE2">
                    <w:rPr>
                      <w:rFonts w:ascii="Times New Roman" w:hAnsi="Times New Roman" w:cs="Times New Roman"/>
                      <w:sz w:val="15"/>
                    </w:rPr>
                    <w:t>полное наименование учреждения</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84AE2">
              <w:rPr>
                <w:rFonts w:ascii="Times New Roman" w:hAnsi="Times New Roman" w:cs="Times New Roman"/>
                <w:sz w:val="22"/>
                <w:szCs w:val="22"/>
              </w:rPr>
              <w:t> </w:t>
            </w:r>
          </w:p>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C84AE2">
              <w:rPr>
                <w:rFonts w:ascii="Times New Roman" w:hAnsi="Times New Roman" w:cs="Times New Roman"/>
                <w:sz w:val="22"/>
                <w:szCs w:val="22"/>
              </w:rPr>
              <w:t>КАРТОЧКА</w:t>
            </w:r>
            <w:r w:rsidRPr="00C84AE2">
              <w:rPr>
                <w:rFonts w:ascii="Times New Roman" w:hAnsi="Times New Roman" w:cs="Times New Roman"/>
                <w:sz w:val="22"/>
                <w:szCs w:val="22"/>
              </w:rPr>
              <w:br/>
              <w:t xml:space="preserve">учета работы автомобильной шины № _______ (новой, восстановленной, прошедшей </w:t>
            </w:r>
            <w:r w:rsidRPr="00C84AE2">
              <w:rPr>
                <w:rFonts w:ascii="Times New Roman" w:hAnsi="Times New Roman" w:cs="Times New Roman"/>
                <w:sz w:val="22"/>
                <w:szCs w:val="22"/>
              </w:rPr>
              <w:br/>
              <w:t>углубление рисунка протектора нарезкой, бывшей в эксплуатации)</w:t>
            </w:r>
          </w:p>
        </w:tc>
      </w:tr>
      <w:tr w:rsidR="00C84AE2" w:rsidRPr="00C84AE2" w:rsidTr="00C84AE2">
        <w:tc>
          <w:tcPr>
            <w:tcW w:w="0" w:type="auto"/>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15"/>
                <w:szCs w:val="15"/>
              </w:rPr>
            </w:pPr>
            <w:r w:rsidRPr="00C84AE2">
              <w:rPr>
                <w:rFonts w:ascii="Times New Roman" w:hAnsi="Times New Roman" w:cs="Times New Roman"/>
                <w:sz w:val="15"/>
                <w:szCs w:val="15"/>
              </w:rPr>
              <w:t>(нужное подчеркнуть)</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1658"/>
        <w:gridCol w:w="1222"/>
        <w:gridCol w:w="284"/>
        <w:gridCol w:w="175"/>
        <w:gridCol w:w="175"/>
        <w:gridCol w:w="284"/>
        <w:gridCol w:w="2810"/>
        <w:gridCol w:w="2647"/>
      </w:tblGrid>
      <w:tr w:rsidR="00C84AE2" w:rsidRPr="00C84AE2" w:rsidTr="00C84AE2">
        <w:tc>
          <w:tcPr>
            <w:tcW w:w="0" w:type="auto"/>
            <w:gridSpan w:val="2"/>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Обозначение (размер) </w:t>
            </w:r>
            <w:r w:rsidRPr="00C84AE2">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gridSpan w:val="3"/>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Порядковый (заводской) </w:t>
            </w:r>
            <w:r w:rsidRPr="00C84AE2">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gridSpan w:val="4"/>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Дата изготовления (неделя, </w:t>
            </w:r>
            <w:r w:rsidRPr="00C84AE2">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gridSpan w:val="5"/>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Эксплуатационная норма </w:t>
            </w:r>
            <w:r w:rsidRPr="00C84AE2">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gridSpan w:val="7"/>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Завод-изготовитель новой шины или шиноремонтное </w:t>
            </w:r>
            <w:r w:rsidRPr="00C84AE2">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gridSpan w:val="6"/>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xml:space="preserve">Ответственный за учет работы </w:t>
            </w:r>
            <w:r w:rsidRPr="00C84AE2">
              <w:rPr>
                <w:rFonts w:ascii="Times New Roman" w:hAnsi="Times New Roman" w:cs="Times New Roman"/>
                <w:sz w:val="22"/>
                <w:szCs w:val="22"/>
              </w:rPr>
              <w:br/>
              <w:t>шины</w:t>
            </w:r>
          </w:p>
        </w:tc>
        <w:tc>
          <w:tcPr>
            <w:tcW w:w="0" w:type="auto"/>
            <w:gridSpan w:val="2"/>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166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23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28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5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5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28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283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267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10632" w:type="dxa"/>
        <w:tblInd w:w="-649" w:type="dxa"/>
        <w:tblLayout w:type="fixed"/>
        <w:tblCellMar>
          <w:top w:w="15" w:type="dxa"/>
          <w:left w:w="15" w:type="dxa"/>
          <w:bottom w:w="15" w:type="dxa"/>
          <w:right w:w="15" w:type="dxa"/>
        </w:tblCellMar>
        <w:tblLook w:val="04A0" w:firstRow="1" w:lastRow="0" w:firstColumn="1" w:lastColumn="0" w:noHBand="0" w:noVBand="1"/>
      </w:tblPr>
      <w:tblGrid>
        <w:gridCol w:w="562"/>
        <w:gridCol w:w="998"/>
        <w:gridCol w:w="992"/>
        <w:gridCol w:w="850"/>
        <w:gridCol w:w="868"/>
        <w:gridCol w:w="1078"/>
        <w:gridCol w:w="752"/>
        <w:gridCol w:w="846"/>
        <w:gridCol w:w="1020"/>
        <w:gridCol w:w="969"/>
        <w:gridCol w:w="1697"/>
      </w:tblGrid>
      <w:tr w:rsidR="00C84AE2" w:rsidRPr="000C5221" w:rsidTr="000C5221">
        <w:tc>
          <w:tcPr>
            <w:tcW w:w="5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Дата</w:t>
            </w:r>
          </w:p>
        </w:tc>
        <w:tc>
          <w:tcPr>
            <w:tcW w:w="99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Инвентарный номер автомобиля</w:t>
            </w:r>
          </w:p>
        </w:tc>
        <w:tc>
          <w:tcPr>
            <w:tcW w:w="9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Марка и модель автомобиля, его государственный</w:t>
            </w:r>
            <w:r w:rsidRPr="000C5221">
              <w:rPr>
                <w:rFonts w:ascii="Times New Roman" w:hAnsi="Times New Roman" w:cs="Times New Roman"/>
                <w:sz w:val="22"/>
                <w:szCs w:val="22"/>
              </w:rPr>
              <w:br/>
              <w:t>номер</w:t>
            </w:r>
          </w:p>
        </w:tc>
        <w:tc>
          <w:tcPr>
            <w:tcW w:w="8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Показания спидометра при установке, тыс. км</w:t>
            </w:r>
          </w:p>
        </w:tc>
        <w:tc>
          <w:tcPr>
            <w:tcW w:w="8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Показания спидометра при снятии, тыс. км</w:t>
            </w:r>
          </w:p>
        </w:tc>
        <w:tc>
          <w:tcPr>
            <w:tcW w:w="183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Дата</w:t>
            </w:r>
          </w:p>
        </w:tc>
        <w:tc>
          <w:tcPr>
            <w:tcW w:w="8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Техническое состояние шины при установке</w:t>
            </w:r>
          </w:p>
        </w:tc>
        <w:tc>
          <w:tcPr>
            <w:tcW w:w="10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C84AE2" w:rsidRPr="000C5221" w:rsidRDefault="00C84AE2" w:rsidP="000C5221">
            <w:pPr>
              <w:ind w:left="113" w:right="113"/>
              <w:jc w:val="center"/>
              <w:rPr>
                <w:rFonts w:ascii="Times New Roman" w:hAnsi="Times New Roman" w:cs="Times New Roman"/>
                <w:sz w:val="22"/>
                <w:szCs w:val="22"/>
              </w:rPr>
            </w:pPr>
            <w:r w:rsidRPr="000C5221">
              <w:rPr>
                <w:rFonts w:ascii="Times New Roman" w:hAnsi="Times New Roman" w:cs="Times New Roman"/>
                <w:sz w:val="22"/>
                <w:szCs w:val="22"/>
              </w:rPr>
              <w:t>Причины снятия шины с эксплуатации</w:t>
            </w:r>
          </w:p>
        </w:tc>
        <w:tc>
          <w:tcPr>
            <w:tcW w:w="9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Подпись водителя</w:t>
            </w:r>
          </w:p>
        </w:tc>
        <w:tc>
          <w:tcPr>
            <w:tcW w:w="16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Заключение комиссии по определению пригодности шины к эксплуатации (на восстановление, углубление рисунка протектора, рекламацию или в утиль)</w:t>
            </w:r>
          </w:p>
        </w:tc>
      </w:tr>
      <w:tr w:rsidR="00C84AE2" w:rsidRPr="000C5221" w:rsidTr="000C5221">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C84AE2" w:rsidRPr="000C5221" w:rsidRDefault="00C84AE2" w:rsidP="000C5221">
            <w:pPr>
              <w:rPr>
                <w:rFonts w:ascii="Times New Roman" w:hAnsi="Times New Roman" w:cs="Times New Roman"/>
                <w:sz w:val="22"/>
                <w:szCs w:val="22"/>
              </w:rPr>
            </w:pPr>
          </w:p>
        </w:tc>
        <w:tc>
          <w:tcPr>
            <w:tcW w:w="998" w:type="dxa"/>
            <w:vMerge/>
            <w:tcBorders>
              <w:top w:val="single" w:sz="8" w:space="0" w:color="000000"/>
              <w:left w:val="single" w:sz="8" w:space="0" w:color="000000"/>
              <w:bottom w:val="single" w:sz="8" w:space="0" w:color="000000"/>
              <w:right w:val="single" w:sz="8" w:space="0" w:color="000000"/>
            </w:tcBorders>
            <w:vAlign w:val="center"/>
            <w:hideMark/>
          </w:tcPr>
          <w:p w:rsidR="00C84AE2" w:rsidRPr="000C5221" w:rsidRDefault="00C84AE2" w:rsidP="000C5221">
            <w:pPr>
              <w:rPr>
                <w:rFonts w:ascii="Times New Roman" w:hAnsi="Times New Roman" w:cs="Times New Roman"/>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84AE2" w:rsidRPr="000C5221" w:rsidRDefault="00C84AE2" w:rsidP="000C5221">
            <w:pPr>
              <w:rPr>
                <w:rFonts w:ascii="Times New Roman" w:hAnsi="Times New Roman" w:cs="Times New Roman"/>
                <w:sz w:val="22"/>
                <w:szCs w:val="2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C84AE2" w:rsidRPr="000C5221" w:rsidRDefault="00C84AE2" w:rsidP="000C5221">
            <w:pPr>
              <w:rPr>
                <w:rFonts w:ascii="Times New Roman" w:hAnsi="Times New Roman" w:cs="Times New Roman"/>
                <w:sz w:val="22"/>
                <w:szCs w:val="22"/>
              </w:rPr>
            </w:pPr>
          </w:p>
        </w:tc>
        <w:tc>
          <w:tcPr>
            <w:tcW w:w="868" w:type="dxa"/>
            <w:vMerge/>
            <w:tcBorders>
              <w:top w:val="single" w:sz="8" w:space="0" w:color="000000"/>
              <w:left w:val="single" w:sz="8" w:space="0" w:color="000000"/>
              <w:bottom w:val="single" w:sz="8" w:space="0" w:color="000000"/>
              <w:right w:val="single" w:sz="8" w:space="0" w:color="000000"/>
            </w:tcBorders>
            <w:vAlign w:val="center"/>
            <w:hideMark/>
          </w:tcPr>
          <w:p w:rsidR="00C84AE2" w:rsidRPr="000C5221" w:rsidRDefault="00C84AE2" w:rsidP="000C5221">
            <w:pPr>
              <w:rPr>
                <w:rFonts w:ascii="Times New Roman" w:hAnsi="Times New Roman" w:cs="Times New Roman"/>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установки</w:t>
            </w:r>
            <w:r w:rsidRPr="000C5221">
              <w:rPr>
                <w:rFonts w:ascii="Times New Roman" w:hAnsi="Times New Roman" w:cs="Times New Roman"/>
                <w:sz w:val="22"/>
                <w:szCs w:val="22"/>
              </w:rPr>
              <w:br/>
              <w:t>шины</w:t>
            </w:r>
          </w:p>
        </w:tc>
        <w:tc>
          <w:tcPr>
            <w:tcW w:w="7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jc w:val="center"/>
              <w:rPr>
                <w:rFonts w:ascii="Times New Roman" w:hAnsi="Times New Roman" w:cs="Times New Roman"/>
                <w:sz w:val="22"/>
                <w:szCs w:val="22"/>
              </w:rPr>
            </w:pPr>
            <w:r w:rsidRPr="000C5221">
              <w:rPr>
                <w:rFonts w:ascii="Times New Roman" w:hAnsi="Times New Roman" w:cs="Times New Roman"/>
                <w:sz w:val="22"/>
                <w:szCs w:val="22"/>
              </w:rPr>
              <w:t>снятия</w:t>
            </w:r>
            <w:r w:rsidRPr="000C5221">
              <w:rPr>
                <w:rFonts w:ascii="Times New Roman" w:hAnsi="Times New Roman" w:cs="Times New Roman"/>
                <w:sz w:val="22"/>
                <w:szCs w:val="22"/>
              </w:rPr>
              <w:br/>
              <w:t>шины</w:t>
            </w:r>
          </w:p>
        </w:tc>
        <w:tc>
          <w:tcPr>
            <w:tcW w:w="846" w:type="dxa"/>
            <w:vMerge/>
            <w:tcBorders>
              <w:top w:val="single" w:sz="8" w:space="0" w:color="000000"/>
              <w:left w:val="single" w:sz="8" w:space="0" w:color="000000"/>
              <w:bottom w:val="single" w:sz="8" w:space="0" w:color="000000"/>
              <w:right w:val="single" w:sz="8" w:space="0" w:color="000000"/>
            </w:tcBorders>
            <w:hideMark/>
          </w:tcPr>
          <w:p w:rsidR="00C84AE2" w:rsidRPr="000C5221" w:rsidRDefault="00C84AE2" w:rsidP="000C5221">
            <w:pPr>
              <w:rPr>
                <w:rFonts w:ascii="Times New Roman" w:hAnsi="Times New Roman" w:cs="Times New Roman"/>
                <w:sz w:val="22"/>
                <w:szCs w:val="22"/>
              </w:rPr>
            </w:pPr>
          </w:p>
        </w:tc>
        <w:tc>
          <w:tcPr>
            <w:tcW w:w="1020" w:type="dxa"/>
            <w:vMerge/>
            <w:tcBorders>
              <w:top w:val="single" w:sz="8" w:space="0" w:color="000000"/>
              <w:left w:val="single" w:sz="8" w:space="0" w:color="000000"/>
              <w:bottom w:val="single" w:sz="8" w:space="0" w:color="000000"/>
              <w:right w:val="single" w:sz="8" w:space="0" w:color="000000"/>
            </w:tcBorders>
            <w:hideMark/>
          </w:tcPr>
          <w:p w:rsidR="00C84AE2" w:rsidRPr="000C5221" w:rsidRDefault="00C84AE2" w:rsidP="000C5221">
            <w:pPr>
              <w:rPr>
                <w:rFonts w:ascii="Times New Roman" w:hAnsi="Times New Roman" w:cs="Times New Roman"/>
                <w:sz w:val="22"/>
                <w:szCs w:val="22"/>
              </w:rPr>
            </w:pPr>
          </w:p>
        </w:tc>
        <w:tc>
          <w:tcPr>
            <w:tcW w:w="969" w:type="dxa"/>
            <w:vMerge/>
            <w:tcBorders>
              <w:top w:val="single" w:sz="8" w:space="0" w:color="000000"/>
              <w:left w:val="single" w:sz="8" w:space="0" w:color="000000"/>
              <w:bottom w:val="single" w:sz="8" w:space="0" w:color="000000"/>
              <w:right w:val="single" w:sz="8" w:space="0" w:color="000000"/>
            </w:tcBorders>
            <w:hideMark/>
          </w:tcPr>
          <w:p w:rsidR="00C84AE2" w:rsidRPr="000C5221" w:rsidRDefault="00C84AE2" w:rsidP="000C5221">
            <w:pPr>
              <w:rPr>
                <w:rFonts w:ascii="Times New Roman" w:hAnsi="Times New Roman" w:cs="Times New Roman"/>
                <w:sz w:val="22"/>
                <w:szCs w:val="22"/>
              </w:rPr>
            </w:pPr>
          </w:p>
        </w:tc>
        <w:tc>
          <w:tcPr>
            <w:tcW w:w="1697" w:type="dxa"/>
            <w:vMerge/>
            <w:tcBorders>
              <w:top w:val="single" w:sz="8" w:space="0" w:color="000000"/>
              <w:left w:val="single" w:sz="8" w:space="0" w:color="000000"/>
              <w:bottom w:val="single" w:sz="8" w:space="0" w:color="000000"/>
              <w:right w:val="single" w:sz="8" w:space="0" w:color="000000"/>
            </w:tcBorders>
            <w:hideMark/>
          </w:tcPr>
          <w:p w:rsidR="00C84AE2" w:rsidRPr="000C5221" w:rsidRDefault="00C84AE2" w:rsidP="000C5221">
            <w:pPr>
              <w:rPr>
                <w:rFonts w:ascii="Times New Roman" w:hAnsi="Times New Roman" w:cs="Times New Roman"/>
                <w:sz w:val="22"/>
                <w:szCs w:val="22"/>
              </w:rPr>
            </w:pPr>
          </w:p>
        </w:tc>
      </w:tr>
      <w:tr w:rsidR="00C84AE2" w:rsidRPr="000C5221" w:rsidTr="000C5221">
        <w:tc>
          <w:tcPr>
            <w:tcW w:w="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7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r>
      <w:tr w:rsidR="00C84AE2" w:rsidRPr="000C5221" w:rsidTr="000C5221">
        <w:tc>
          <w:tcPr>
            <w:tcW w:w="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7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r>
      <w:tr w:rsidR="00C84AE2" w:rsidRPr="000C5221" w:rsidTr="000C5221">
        <w:tc>
          <w:tcPr>
            <w:tcW w:w="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7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r>
      <w:tr w:rsidR="00C84AE2" w:rsidRPr="000C5221" w:rsidTr="000C5221">
        <w:tc>
          <w:tcPr>
            <w:tcW w:w="5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7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8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0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9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c>
          <w:tcPr>
            <w:tcW w:w="16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4AE2" w:rsidRPr="000C5221" w:rsidRDefault="00C84AE2" w:rsidP="000C5221">
            <w:pPr>
              <w:rPr>
                <w:rFonts w:ascii="Times New Roman" w:hAnsi="Times New Roman" w:cs="Times New Roman"/>
                <w:sz w:val="22"/>
                <w:szCs w:val="22"/>
              </w:rPr>
            </w:pPr>
            <w:r w:rsidRPr="000C5221">
              <w:rPr>
                <w:rFonts w:ascii="Times New Roman" w:hAnsi="Times New Roman" w:cs="Times New Roman"/>
                <w:sz w:val="22"/>
                <w:szCs w:val="22"/>
              </w:rPr>
              <w:t> </w:t>
            </w: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C84AE2">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689"/>
        <w:gridCol w:w="1539"/>
        <w:gridCol w:w="820"/>
        <w:gridCol w:w="1271"/>
        <w:gridCol w:w="969"/>
        <w:gridCol w:w="1967"/>
      </w:tblGrid>
      <w:tr w:rsidR="00C84AE2" w:rsidRPr="00C84AE2" w:rsidTr="00C84AE2">
        <w:tc>
          <w:tcPr>
            <w:tcW w:w="0" w:type="auto"/>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15"/>
                <w:szCs w:val="15"/>
              </w:rPr>
            </w:pPr>
            <w:r w:rsidRPr="00C84AE2">
              <w:rPr>
                <w:rFonts w:ascii="Times New Roman" w:hAnsi="Times New Roman" w:cs="Times New Roman"/>
                <w:sz w:val="15"/>
              </w:rPr>
              <w:t>(должность)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15"/>
                <w:szCs w:val="15"/>
              </w:rPr>
            </w:pPr>
            <w:r w:rsidRPr="00C84AE2">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15"/>
                <w:szCs w:val="15"/>
              </w:rPr>
            </w:pPr>
            <w:r w:rsidRPr="00C84AE2">
              <w:rPr>
                <w:rFonts w:ascii="Times New Roman" w:hAnsi="Times New Roman" w:cs="Times New Roman"/>
                <w:sz w:val="15"/>
              </w:rPr>
              <w:t>(подпись)</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15"/>
                <w:szCs w:val="15"/>
              </w:rPr>
            </w:pPr>
            <w:r w:rsidRPr="00C84AE2">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rsidR="00C84AE2" w:rsidRPr="00C84AE2" w:rsidRDefault="00C84AE2" w:rsidP="00C84AE2">
            <w:pPr>
              <w:jc w:val="center"/>
              <w:rPr>
                <w:rFonts w:ascii="Times New Roman" w:hAnsi="Times New Roman" w:cs="Times New Roman"/>
                <w:sz w:val="15"/>
                <w:szCs w:val="15"/>
              </w:rPr>
            </w:pPr>
            <w:r w:rsidRPr="00C84AE2">
              <w:rPr>
                <w:rFonts w:ascii="Times New Roman" w:hAnsi="Times New Roman" w:cs="Times New Roman"/>
                <w:sz w:val="15"/>
                <w:szCs w:val="15"/>
              </w:rPr>
              <w:t>(</w:t>
            </w:r>
            <w:r w:rsidRPr="00C84AE2">
              <w:rPr>
                <w:rFonts w:ascii="Times New Roman" w:hAnsi="Times New Roman" w:cs="Times New Roman"/>
                <w:sz w:val="15"/>
              </w:rPr>
              <w:t>Ф. И. О.)</w:t>
            </w:r>
          </w:p>
        </w:tc>
      </w:tr>
      <w:tr w:rsidR="00C84AE2" w:rsidRPr="00C84AE2" w:rsidTr="00C84AE2">
        <w:tc>
          <w:tcPr>
            <w:tcW w:w="0" w:type="auto"/>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r w:rsidRPr="00C84AE2">
              <w:rPr>
                <w:rFonts w:ascii="Times New Roman" w:hAnsi="Times New Roman" w:cs="Times New Roman"/>
                <w:sz w:val="22"/>
                <w:szCs w:val="22"/>
              </w:rPr>
              <w:t> </w:t>
            </w:r>
          </w:p>
        </w:tc>
      </w:tr>
      <w:tr w:rsidR="00C84AE2" w:rsidRPr="00C84AE2" w:rsidTr="00C84AE2">
        <w:tc>
          <w:tcPr>
            <w:tcW w:w="270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54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82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27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975"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c>
          <w:tcPr>
            <w:tcW w:w="1980" w:type="dxa"/>
            <w:tcMar>
              <w:top w:w="60" w:type="dxa"/>
              <w:left w:w="60" w:type="dxa"/>
              <w:bottom w:w="60" w:type="dxa"/>
              <w:right w:w="60" w:type="dxa"/>
            </w:tcMar>
            <w:vAlign w:val="center"/>
            <w:hideMark/>
          </w:tcPr>
          <w:p w:rsidR="00C84AE2" w:rsidRPr="00C84AE2" w:rsidRDefault="00C84AE2" w:rsidP="00C84AE2">
            <w:pPr>
              <w:rPr>
                <w:rFonts w:ascii="Times New Roman" w:hAnsi="Times New Roman" w:cs="Times New Roman"/>
                <w:sz w:val="22"/>
                <w:szCs w:val="22"/>
              </w:rPr>
            </w:pPr>
          </w:p>
        </w:tc>
      </w:tr>
    </w:tbl>
    <w:p w:rsidR="00C84AE2" w:rsidRPr="00C84AE2" w:rsidRDefault="00C84AE2" w:rsidP="00C8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832004" w:rsidRPr="00642F17" w:rsidRDefault="00CD3F7B"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832004" w:rsidRPr="00E345CD">
        <w:rPr>
          <w:rFonts w:ascii="Times New Roman" w:hAnsi="Times New Roman" w:cs="Times New Roman"/>
          <w:sz w:val="28"/>
          <w:szCs w:val="28"/>
        </w:rPr>
        <w:t xml:space="preserve">Приложение </w:t>
      </w:r>
      <w:r w:rsidR="00832004" w:rsidRPr="00F90E9E">
        <w:rPr>
          <w:rStyle w:val="fill"/>
          <w:rFonts w:ascii="Times New Roman" w:hAnsi="Times New Roman" w:cs="Times New Roman"/>
          <w:b w:val="0"/>
          <w:i w:val="0"/>
          <w:color w:val="auto"/>
          <w:sz w:val="28"/>
          <w:szCs w:val="28"/>
        </w:rPr>
        <w:t>1</w:t>
      </w:r>
      <w:r w:rsidR="00832004">
        <w:rPr>
          <w:rStyle w:val="fill"/>
          <w:rFonts w:ascii="Times New Roman" w:hAnsi="Times New Roman" w:cs="Times New Roman"/>
          <w:b w:val="0"/>
          <w:i w:val="0"/>
          <w:color w:val="auto"/>
          <w:sz w:val="28"/>
          <w:szCs w:val="28"/>
        </w:rPr>
        <w:t>3</w:t>
      </w:r>
    </w:p>
    <w:p w:rsidR="00832004" w:rsidRPr="002C75F0"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ight="-326"/>
        <w:rPr>
          <w:rFonts w:ascii="Times New Roman" w:hAnsi="Times New Roman" w:cs="Times New Roman"/>
          <w:sz w:val="24"/>
          <w:szCs w:val="24"/>
        </w:rPr>
      </w:pPr>
      <w:r w:rsidRPr="00E345CD">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832004" w:rsidRPr="005F3E84"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2"/>
          <w:szCs w:val="22"/>
        </w:rPr>
      </w:pPr>
      <w:r w:rsidRPr="005F3E84">
        <w:rPr>
          <w:rFonts w:ascii="Times New Roman" w:hAnsi="Times New Roman" w:cs="Times New Roman"/>
          <w:sz w:val="22"/>
          <w:szCs w:val="22"/>
        </w:rPr>
        <w:t> </w:t>
      </w:r>
    </w:p>
    <w:p w:rsidR="00832004" w:rsidRPr="005F3E84"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2"/>
          <w:szCs w:val="22"/>
        </w:rPr>
      </w:pPr>
      <w:r w:rsidRPr="005F3E84">
        <w:rPr>
          <w:rFonts w:ascii="Times New Roman" w:hAnsi="Times New Roman" w:cs="Times New Roman"/>
          <w:sz w:val="22"/>
          <w:szCs w:val="22"/>
        </w:rPr>
        <w:t> </w:t>
      </w:r>
    </w:p>
    <w:p w:rsidR="00832004" w:rsidRPr="005F3E84"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2"/>
          <w:szCs w:val="22"/>
        </w:rPr>
      </w:pPr>
      <w:r w:rsidRPr="005F3E84">
        <w:rPr>
          <w:rFonts w:ascii="Times New Roman" w:hAnsi="Times New Roman" w:cs="Times New Roman"/>
          <w:sz w:val="22"/>
          <w:szCs w:val="22"/>
        </w:rPr>
        <w:t> </w:t>
      </w:r>
    </w:p>
    <w:p w:rsidR="00832004" w:rsidRPr="00F90E9E"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8"/>
          <w:szCs w:val="28"/>
        </w:rPr>
      </w:pPr>
      <w:r w:rsidRPr="00F90E9E">
        <w:rPr>
          <w:rFonts w:ascii="Times New Roman" w:hAnsi="Times New Roman" w:cs="Times New Roman"/>
          <w:sz w:val="28"/>
          <w:szCs w:val="28"/>
        </w:rPr>
        <w:t>Перечень лиц, имеющих право подписи первичных документов</w:t>
      </w:r>
    </w:p>
    <w:p w:rsidR="00832004" w:rsidRPr="005F3E84" w:rsidRDefault="00832004" w:rsidP="00832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2"/>
          <w:szCs w:val="22"/>
        </w:rPr>
      </w:pPr>
      <w:r w:rsidRPr="005F3E84">
        <w:rPr>
          <w:rFonts w:ascii="Times New Roman" w:hAnsi="Times New Roman" w:cs="Times New Roman"/>
          <w:sz w:val="22"/>
          <w:szCs w:val="22"/>
        </w:rPr>
        <w:t> </w:t>
      </w:r>
    </w:p>
    <w:tbl>
      <w:tblPr>
        <w:tblW w:w="9416" w:type="dxa"/>
        <w:tblCellMar>
          <w:top w:w="15" w:type="dxa"/>
          <w:left w:w="15" w:type="dxa"/>
          <w:bottom w:w="15" w:type="dxa"/>
          <w:right w:w="15" w:type="dxa"/>
        </w:tblCellMar>
        <w:tblLook w:val="04A0" w:firstRow="1" w:lastRow="0" w:firstColumn="1" w:lastColumn="0" w:noHBand="0" w:noVBand="1"/>
      </w:tblPr>
      <w:tblGrid>
        <w:gridCol w:w="626"/>
        <w:gridCol w:w="3123"/>
        <w:gridCol w:w="2295"/>
        <w:gridCol w:w="1978"/>
        <w:gridCol w:w="1394"/>
      </w:tblGrid>
      <w:tr w:rsidR="00832004" w:rsidRPr="005F3E84" w:rsidTr="00593A5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jc w:val="center"/>
              <w:rPr>
                <w:rFonts w:ascii="Times New Roman" w:hAnsi="Times New Roman" w:cs="Times New Roman"/>
                <w:b/>
                <w:sz w:val="22"/>
                <w:szCs w:val="22"/>
              </w:rPr>
            </w:pPr>
            <w:r w:rsidRPr="005F3E84">
              <w:rPr>
                <w:rFonts w:ascii="Times New Roman" w:hAnsi="Times New Roman" w:cs="Times New Roman"/>
                <w:b/>
                <w:sz w:val="22"/>
                <w:szCs w:val="22"/>
              </w:rPr>
              <w:t xml:space="preserve">№ </w:t>
            </w:r>
            <w:r w:rsidRPr="005F3E84">
              <w:rPr>
                <w:rFonts w:ascii="Times New Roman" w:hAnsi="Times New Roman" w:cs="Times New Roman"/>
                <w:b/>
                <w:sz w:val="22"/>
                <w:szCs w:val="22"/>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jc w:val="center"/>
              <w:rPr>
                <w:rFonts w:ascii="Times New Roman" w:hAnsi="Times New Roman" w:cs="Times New Roman"/>
                <w:b/>
                <w:sz w:val="22"/>
                <w:szCs w:val="22"/>
              </w:rPr>
            </w:pPr>
            <w:r w:rsidRPr="005F3E84">
              <w:rPr>
                <w:rFonts w:ascii="Times New Roman" w:hAnsi="Times New Roman" w:cs="Times New Roman"/>
                <w:b/>
                <w:sz w:val="22"/>
                <w:szCs w:val="22"/>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jc w:val="center"/>
              <w:rPr>
                <w:rFonts w:ascii="Times New Roman" w:hAnsi="Times New Roman" w:cs="Times New Roman"/>
                <w:b/>
                <w:sz w:val="22"/>
                <w:szCs w:val="22"/>
              </w:rPr>
            </w:pPr>
            <w:r w:rsidRPr="005F3E84">
              <w:rPr>
                <w:rFonts w:ascii="Times New Roman" w:hAnsi="Times New Roman" w:cs="Times New Roman"/>
                <w:b/>
                <w:sz w:val="22"/>
                <w:szCs w:val="22"/>
              </w:rPr>
              <w:t xml:space="preserve">Наименование </w:t>
            </w:r>
            <w:r w:rsidRPr="005F3E84">
              <w:rPr>
                <w:rFonts w:ascii="Times New Roman" w:hAnsi="Times New Roman" w:cs="Times New Roman"/>
                <w:b/>
                <w:sz w:val="22"/>
                <w:szCs w:val="22"/>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jc w:val="center"/>
              <w:rPr>
                <w:rFonts w:ascii="Times New Roman" w:hAnsi="Times New Roman" w:cs="Times New Roman"/>
                <w:b/>
                <w:sz w:val="22"/>
                <w:szCs w:val="22"/>
              </w:rPr>
            </w:pPr>
            <w:r w:rsidRPr="005F3E84">
              <w:rPr>
                <w:rFonts w:ascii="Times New Roman" w:hAnsi="Times New Roman" w:cs="Times New Roman"/>
                <w:b/>
                <w:sz w:val="22"/>
                <w:szCs w:val="22"/>
              </w:rPr>
              <w:t>Примечание</w:t>
            </w:r>
          </w:p>
        </w:tc>
        <w:tc>
          <w:tcPr>
            <w:tcW w:w="139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32004" w:rsidRPr="005F3E84" w:rsidRDefault="00832004" w:rsidP="00593A58">
            <w:pPr>
              <w:jc w:val="center"/>
              <w:rPr>
                <w:rFonts w:ascii="Times New Roman" w:hAnsi="Times New Roman" w:cs="Times New Roman"/>
                <w:b/>
                <w:sz w:val="22"/>
                <w:szCs w:val="22"/>
              </w:rPr>
            </w:pPr>
            <w:r w:rsidRPr="005F3E84">
              <w:rPr>
                <w:rFonts w:ascii="Times New Roman" w:hAnsi="Times New Roman" w:cs="Times New Roman"/>
                <w:b/>
                <w:sz w:val="22"/>
                <w:szCs w:val="22"/>
              </w:rPr>
              <w:t xml:space="preserve">С приказом </w:t>
            </w:r>
            <w:r w:rsidRPr="005F3E84">
              <w:rPr>
                <w:rFonts w:ascii="Times New Roman" w:hAnsi="Times New Roman" w:cs="Times New Roman"/>
                <w:b/>
                <w:sz w:val="22"/>
                <w:szCs w:val="22"/>
              </w:rPr>
              <w:br/>
              <w:t>ознакомлен</w:t>
            </w:r>
          </w:p>
        </w:tc>
      </w:tr>
      <w:tr w:rsidR="00832004" w:rsidRPr="005F3E84"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Pr>
                <w:rFonts w:ascii="Times New Roman" w:hAnsi="Times New Roman" w:cs="Times New Roman"/>
                <w:sz w:val="22"/>
                <w:szCs w:val="22"/>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w:t>
            </w:r>
          </w:p>
        </w:tc>
        <w:tc>
          <w:tcPr>
            <w:tcW w:w="1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 </w:t>
            </w:r>
          </w:p>
        </w:tc>
      </w:tr>
      <w:tr w:rsidR="00832004" w:rsidRPr="005F3E84"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 </w:t>
            </w:r>
          </w:p>
        </w:tc>
        <w:tc>
          <w:tcPr>
            <w:tcW w:w="13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32004" w:rsidRPr="005F3E84" w:rsidRDefault="00832004" w:rsidP="00593A58">
            <w:pPr>
              <w:rPr>
                <w:rFonts w:ascii="Times New Roman" w:hAnsi="Times New Roman" w:cs="Times New Roman"/>
                <w:sz w:val="22"/>
                <w:szCs w:val="22"/>
              </w:rPr>
            </w:pPr>
            <w:r w:rsidRPr="005F3E84">
              <w:rPr>
                <w:rFonts w:ascii="Times New Roman" w:hAnsi="Times New Roman" w:cs="Times New Roman"/>
                <w:sz w:val="22"/>
                <w:szCs w:val="22"/>
              </w:rPr>
              <w:t> </w:t>
            </w:r>
          </w:p>
        </w:tc>
      </w:tr>
    </w:tbl>
    <w:p w:rsidR="00832004" w:rsidRPr="005F3E84" w:rsidRDefault="00832004" w:rsidP="00832004">
      <w:pPr>
        <w:pStyle w:val="a5"/>
        <w:spacing w:before="0" w:beforeAutospacing="0" w:after="0" w:afterAutospacing="0"/>
        <w:rPr>
          <w:rFonts w:ascii="Times New Roman" w:hAnsi="Times New Roman" w:cs="Times New Roman"/>
          <w:sz w:val="22"/>
          <w:szCs w:val="22"/>
        </w:rPr>
      </w:pPr>
    </w:p>
    <w:p w:rsidR="00F95179" w:rsidRDefault="00F95179" w:rsidP="00C3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sectPr w:rsidR="00F95179" w:rsidSect="00FE1166">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701" w:header="709" w:footer="709" w:gutter="0"/>
          <w:cols w:space="708"/>
          <w:docGrid w:linePitch="360"/>
        </w:sectPr>
      </w:pPr>
    </w:p>
    <w:p w:rsidR="00F95179" w:rsidRPr="00F95179" w:rsidRDefault="00F95179" w:rsidP="00F95179">
      <w:pPr>
        <w:tabs>
          <w:tab w:val="left" w:pos="916"/>
          <w:tab w:val="left" w:pos="1832"/>
          <w:tab w:val="left" w:pos="2748"/>
          <w:tab w:val="left" w:pos="3664"/>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ind w:left="9498"/>
        <w:rPr>
          <w:rFonts w:ascii="Times New Roman" w:hAnsi="Times New Roman" w:cs="Times New Roman"/>
          <w:bCs/>
          <w:iCs/>
          <w:sz w:val="28"/>
          <w:lang w:eastAsia="ar-SA"/>
        </w:rPr>
      </w:pPr>
      <w:r w:rsidRPr="00F95179">
        <w:rPr>
          <w:rFonts w:ascii="Times New Roman" w:hAnsi="Times New Roman" w:cs="Times New Roman"/>
          <w:sz w:val="28"/>
          <w:szCs w:val="28"/>
          <w:lang w:eastAsia="ar-SA"/>
        </w:rPr>
        <w:t xml:space="preserve">Приложение </w:t>
      </w:r>
      <w:r w:rsidRPr="00F95179">
        <w:rPr>
          <w:rFonts w:ascii="Times New Roman" w:hAnsi="Times New Roman" w:cs="Times New Roman"/>
          <w:bCs/>
          <w:iCs/>
          <w:sz w:val="28"/>
          <w:lang w:eastAsia="ar-SA"/>
        </w:rPr>
        <w:t>14</w:t>
      </w:r>
    </w:p>
    <w:p w:rsidR="00F95179" w:rsidRPr="00F95179" w:rsidRDefault="00F95179" w:rsidP="00F95179">
      <w:pPr>
        <w:tabs>
          <w:tab w:val="left" w:pos="916"/>
          <w:tab w:val="left" w:pos="1832"/>
          <w:tab w:val="left" w:pos="2748"/>
          <w:tab w:val="left" w:pos="3664"/>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ind w:left="9498" w:right="-326"/>
        <w:rPr>
          <w:rFonts w:ascii="Times New Roman" w:hAnsi="Times New Roman" w:cs="Times New Roman"/>
          <w:lang w:eastAsia="ar-SA"/>
        </w:rPr>
      </w:pPr>
      <w:r w:rsidRPr="00F95179">
        <w:rPr>
          <w:rFonts w:ascii="Times New Roman" w:hAnsi="Times New Roman" w:cs="Times New Roman"/>
          <w:sz w:val="28"/>
          <w:szCs w:val="28"/>
          <w:lang w:eastAsia="ar-SA"/>
        </w:rPr>
        <w:t>к распоряжению  №01 от 09.01.2019</w:t>
      </w:r>
    </w:p>
    <w:p w:rsidR="00F95179" w:rsidRPr="00F95179" w:rsidRDefault="00F95179" w:rsidP="00F95179">
      <w:pPr>
        <w:suppressAutoHyphens/>
        <w:spacing w:line="276" w:lineRule="auto"/>
        <w:ind w:left="10440"/>
        <w:jc w:val="both"/>
        <w:rPr>
          <w:rFonts w:ascii="Times New Roman" w:eastAsia="Calibri" w:hAnsi="Times New Roman" w:cs="Times New Roman"/>
          <w:sz w:val="20"/>
          <w:szCs w:val="20"/>
          <w:lang w:eastAsia="ar-SA"/>
        </w:rPr>
      </w:pPr>
    </w:p>
    <w:p w:rsidR="00F95179" w:rsidRPr="00F95179" w:rsidRDefault="00F95179" w:rsidP="00F95179">
      <w:pPr>
        <w:suppressAutoHyphens/>
        <w:spacing w:line="276" w:lineRule="auto"/>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 xml:space="preserve">График документооборота </w:t>
      </w:r>
    </w:p>
    <w:p w:rsidR="00F95179" w:rsidRPr="00F95179" w:rsidRDefault="00F95179" w:rsidP="00F95179">
      <w:pPr>
        <w:suppressAutoHyphens/>
        <w:spacing w:line="276" w:lineRule="auto"/>
        <w:jc w:val="center"/>
        <w:rPr>
          <w:rFonts w:ascii="Times New Roman" w:eastAsia="Calibri" w:hAnsi="Times New Roman" w:cs="Times New Roman"/>
          <w:b/>
          <w:lang w:eastAsia="ar-SA"/>
        </w:rPr>
      </w:pPr>
    </w:p>
    <w:tbl>
      <w:tblPr>
        <w:tblW w:w="15024" w:type="dxa"/>
        <w:tblInd w:w="-20" w:type="dxa"/>
        <w:tblLayout w:type="fixed"/>
        <w:tblLook w:val="0000" w:firstRow="0" w:lastRow="0" w:firstColumn="0" w:lastColumn="0" w:noHBand="0" w:noVBand="0"/>
      </w:tblPr>
      <w:tblGrid>
        <w:gridCol w:w="562"/>
        <w:gridCol w:w="3146"/>
        <w:gridCol w:w="2160"/>
        <w:gridCol w:w="2057"/>
        <w:gridCol w:w="1440"/>
        <w:gridCol w:w="1620"/>
        <w:gridCol w:w="1620"/>
        <w:gridCol w:w="1080"/>
        <w:gridCol w:w="1339"/>
      </w:tblGrid>
      <w:tr w:rsidR="00F95179" w:rsidRPr="00F95179" w:rsidTr="00593A58">
        <w:trPr>
          <w:cantSplit/>
        </w:trPr>
        <w:tc>
          <w:tcPr>
            <w:tcW w:w="562"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hAnsi="Times New Roman" w:cs="Times New Roman"/>
                <w:b/>
                <w:lang w:eastAsia="ar-SA"/>
              </w:rPr>
            </w:pPr>
            <w:r w:rsidRPr="00F95179">
              <w:rPr>
                <w:rFonts w:ascii="Times New Roman" w:hAnsi="Times New Roman" w:cs="Times New Roman"/>
                <w:b/>
                <w:lang w:eastAsia="ar-SA"/>
              </w:rPr>
              <w:t>№</w:t>
            </w:r>
          </w:p>
          <w:p w:rsidR="00F95179" w:rsidRPr="00F95179" w:rsidRDefault="00F95179" w:rsidP="00F95179">
            <w:pPr>
              <w:suppressAutoHyphens/>
              <w:spacing w:after="200" w:line="276" w:lineRule="auto"/>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п/п</w:t>
            </w:r>
          </w:p>
        </w:tc>
        <w:tc>
          <w:tcPr>
            <w:tcW w:w="3146"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Наименование</w:t>
            </w:r>
          </w:p>
          <w:p w:rsidR="00F95179" w:rsidRPr="00F95179" w:rsidRDefault="00F95179" w:rsidP="00F95179">
            <w:pPr>
              <w:suppressAutoHyphens/>
              <w:spacing w:after="200" w:line="276" w:lineRule="auto"/>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документа</w:t>
            </w:r>
          </w:p>
        </w:tc>
        <w:tc>
          <w:tcPr>
            <w:tcW w:w="4217" w:type="dxa"/>
            <w:gridSpan w:val="2"/>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Создание документа</w:t>
            </w:r>
          </w:p>
        </w:tc>
        <w:tc>
          <w:tcPr>
            <w:tcW w:w="4680" w:type="dxa"/>
            <w:gridSpan w:val="3"/>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Проверка и обработка документа</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Ознакомлен</w:t>
            </w:r>
          </w:p>
        </w:tc>
      </w:tr>
      <w:tr w:rsidR="00F95179" w:rsidRPr="00F95179" w:rsidTr="00593A58">
        <w:trPr>
          <w:cantSplit/>
        </w:trPr>
        <w:tc>
          <w:tcPr>
            <w:tcW w:w="562"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spacing w:after="200" w:line="276" w:lineRule="auto"/>
              <w:jc w:val="center"/>
              <w:rPr>
                <w:rFonts w:ascii="Times New Roman" w:eastAsia="Calibri" w:hAnsi="Times New Roman" w:cs="Times New Roman"/>
                <w:b/>
                <w:lang w:eastAsia="ar-SA"/>
              </w:rPr>
            </w:pPr>
          </w:p>
        </w:tc>
        <w:tc>
          <w:tcPr>
            <w:tcW w:w="3146"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spacing w:after="200" w:line="276" w:lineRule="auto"/>
              <w:jc w:val="center"/>
              <w:rPr>
                <w:rFonts w:ascii="Times New Roman" w:eastAsia="Calibri" w:hAnsi="Times New Roman" w:cs="Times New Roman"/>
                <w:b/>
                <w:lang w:eastAsia="ar-SA"/>
              </w:rPr>
            </w:pPr>
          </w:p>
        </w:tc>
        <w:tc>
          <w:tcPr>
            <w:tcW w:w="4217" w:type="dxa"/>
            <w:gridSpan w:val="2"/>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p>
        </w:tc>
        <w:tc>
          <w:tcPr>
            <w:tcW w:w="3060" w:type="dxa"/>
            <w:gridSpan w:val="2"/>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Ответственный за</w:t>
            </w:r>
          </w:p>
        </w:tc>
        <w:tc>
          <w:tcPr>
            <w:tcW w:w="1620"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Срок</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hAnsi="Times New Roman" w:cs="Times New Roman"/>
                <w:b/>
                <w:lang w:eastAsia="ar-SA"/>
              </w:rPr>
              <w:t xml:space="preserve"> </w:t>
            </w:r>
            <w:r w:rsidRPr="00F95179">
              <w:rPr>
                <w:rFonts w:ascii="Times New Roman" w:eastAsia="Calibri" w:hAnsi="Times New Roman" w:cs="Times New Roman"/>
                <w:b/>
                <w:lang w:eastAsia="ar-SA"/>
              </w:rPr>
              <w:t>исполнения</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Дата</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Подпись</w:t>
            </w:r>
          </w:p>
        </w:tc>
      </w:tr>
      <w:tr w:rsidR="00F95179" w:rsidRPr="00F95179" w:rsidTr="00593A58">
        <w:trPr>
          <w:cantSplit/>
        </w:trPr>
        <w:tc>
          <w:tcPr>
            <w:tcW w:w="562"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p>
        </w:tc>
        <w:tc>
          <w:tcPr>
            <w:tcW w:w="3146"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Ответственный</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исполнитель</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 xml:space="preserve">Срок </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 xml:space="preserve">исполнения </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r w:rsidRPr="00F95179">
              <w:rPr>
                <w:rFonts w:ascii="Times New Roman" w:eastAsia="Calibri" w:hAnsi="Times New Roman" w:cs="Times New Roman"/>
                <w:b/>
                <w:sz w:val="22"/>
                <w:szCs w:val="22"/>
                <w:lang w:eastAsia="ar-SA"/>
              </w:rPr>
              <w:t>проверку</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r w:rsidRPr="00F95179">
              <w:rPr>
                <w:rFonts w:ascii="Times New Roman" w:eastAsia="Calibri" w:hAnsi="Times New Roman" w:cs="Times New Roman"/>
                <w:b/>
                <w:sz w:val="22"/>
                <w:szCs w:val="22"/>
                <w:lang w:eastAsia="ar-SA"/>
              </w:rPr>
              <w:t>исполнение</w:t>
            </w:r>
          </w:p>
        </w:tc>
        <w:tc>
          <w:tcPr>
            <w:tcW w:w="1620"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1080" w:type="dxa"/>
            <w:vMerge/>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1</w:t>
            </w:r>
          </w:p>
        </w:tc>
        <w:tc>
          <w:tcPr>
            <w:tcW w:w="3146"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2</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3</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4</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5</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6</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7</w:t>
            </w:r>
          </w:p>
        </w:tc>
        <w:tc>
          <w:tcPr>
            <w:tcW w:w="108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9</w:t>
            </w: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1.</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Распоряжения</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на отпуска;</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на замену отпуска денежной выплатой;</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о выходе во внерабочее время (в выходные дни) на работу;</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о внутреннем (внешнем) совместительстве и т.п.</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о назначении, переводе или увольнении работников;</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о направлении в командировку.</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Специалист 1 категории</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Ежедневно за 5 рабочих дней до</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наступления события</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За 3 рабочих дня до наступления события</w:t>
            </w:r>
          </w:p>
        </w:tc>
        <w:tc>
          <w:tcPr>
            <w:tcW w:w="108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2.</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p w:rsidR="00F95179" w:rsidRPr="00F95179" w:rsidRDefault="00F95179" w:rsidP="00F95179">
            <w:pPr>
              <w:suppressAutoHyphens/>
              <w:snapToGrid w:val="0"/>
              <w:jc w:val="both"/>
              <w:rPr>
                <w:rFonts w:ascii="Times New Roman" w:eastAsia="Calibri" w:hAnsi="Times New Roman" w:cs="Times New Roman"/>
                <w:sz w:val="21"/>
                <w:szCs w:val="21"/>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Специалист 1 категории</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25 числа отчётного месяца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hAnsi="Times New Roman" w:cs="Times New Roman"/>
                <w:sz w:val="21"/>
                <w:szCs w:val="21"/>
                <w:lang w:eastAsia="ar-SA"/>
              </w:rPr>
              <w:t xml:space="preserve"> </w:t>
            </w:r>
            <w:r w:rsidRPr="00F95179">
              <w:rPr>
                <w:rFonts w:ascii="Times New Roman" w:eastAsia="Calibri" w:hAnsi="Times New Roman" w:cs="Times New Roman"/>
                <w:sz w:val="21"/>
                <w:szCs w:val="21"/>
                <w:lang w:eastAsia="ar-SA"/>
              </w:rPr>
              <w:t>поступлению</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3.</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Кассовые документы</w:t>
            </w:r>
          </w:p>
        </w:tc>
        <w:tc>
          <w:tcPr>
            <w:tcW w:w="216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Кассир</w:t>
            </w:r>
          </w:p>
        </w:tc>
        <w:tc>
          <w:tcPr>
            <w:tcW w:w="2057"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Ежедневно</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Ежедневно</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4.</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Авансовые отчёты </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Подотчётные лица согласно списка</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В течение 10 дней, но не позднее 30 дней с момента получения денег </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Подотчёт</w:t>
            </w:r>
          </w:p>
          <w:p w:rsidR="00F95179" w:rsidRPr="00F95179" w:rsidRDefault="00F95179" w:rsidP="00F95179">
            <w:pPr>
              <w:suppressAutoHyphens/>
              <w:jc w:val="center"/>
              <w:rPr>
                <w:rFonts w:ascii="Times New Roman" w:eastAsia="Calibri" w:hAnsi="Times New Roman" w:cs="Times New Roman"/>
                <w:sz w:val="21"/>
                <w:szCs w:val="21"/>
                <w:lang w:eastAsia="ar-SA"/>
              </w:rPr>
            </w:pP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ind w:left="-108" w:right="-108"/>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w:t>
            </w:r>
          </w:p>
          <w:p w:rsidR="00F95179" w:rsidRPr="00F95179" w:rsidRDefault="00F95179" w:rsidP="00F95179">
            <w:pPr>
              <w:suppressAutoHyphens/>
              <w:ind w:left="-108" w:right="-108"/>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предъявлению</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rPr>
          <w:cantSplit/>
        </w:trPr>
        <w:tc>
          <w:tcPr>
            <w:tcW w:w="562"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hAnsi="Times New Roman" w:cs="Times New Roman"/>
                <w:b/>
                <w:lang w:eastAsia="ar-SA"/>
              </w:rPr>
            </w:pPr>
            <w:r w:rsidRPr="00F95179">
              <w:rPr>
                <w:rFonts w:ascii="Times New Roman" w:hAnsi="Times New Roman" w:cs="Times New Roman"/>
                <w:b/>
                <w:lang w:eastAsia="ar-SA"/>
              </w:rPr>
              <w:t>№</w:t>
            </w:r>
          </w:p>
          <w:p w:rsidR="00F95179" w:rsidRPr="00F95179" w:rsidRDefault="00F95179" w:rsidP="00F95179">
            <w:pPr>
              <w:suppressAutoHyphens/>
              <w:spacing w:after="200" w:line="276" w:lineRule="auto"/>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п/п</w:t>
            </w:r>
          </w:p>
        </w:tc>
        <w:tc>
          <w:tcPr>
            <w:tcW w:w="3146"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Наименование</w:t>
            </w:r>
          </w:p>
          <w:p w:rsidR="00F95179" w:rsidRPr="00F95179" w:rsidRDefault="00F95179" w:rsidP="00F95179">
            <w:pPr>
              <w:suppressAutoHyphens/>
              <w:spacing w:after="200" w:line="276" w:lineRule="auto"/>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документа</w:t>
            </w:r>
          </w:p>
        </w:tc>
        <w:tc>
          <w:tcPr>
            <w:tcW w:w="4217" w:type="dxa"/>
            <w:gridSpan w:val="2"/>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Создание документа</w:t>
            </w:r>
          </w:p>
        </w:tc>
        <w:tc>
          <w:tcPr>
            <w:tcW w:w="4680" w:type="dxa"/>
            <w:gridSpan w:val="3"/>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Проверка и обработка документа</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Ознакомлен</w:t>
            </w:r>
          </w:p>
        </w:tc>
      </w:tr>
      <w:tr w:rsidR="00F95179" w:rsidRPr="00F95179" w:rsidTr="00593A58">
        <w:trPr>
          <w:cantSplit/>
        </w:trPr>
        <w:tc>
          <w:tcPr>
            <w:tcW w:w="562"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spacing w:after="200" w:line="276" w:lineRule="auto"/>
              <w:jc w:val="center"/>
              <w:rPr>
                <w:rFonts w:ascii="Times New Roman" w:eastAsia="Calibri" w:hAnsi="Times New Roman" w:cs="Times New Roman"/>
                <w:b/>
                <w:lang w:eastAsia="ar-SA"/>
              </w:rPr>
            </w:pPr>
          </w:p>
        </w:tc>
        <w:tc>
          <w:tcPr>
            <w:tcW w:w="3146"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spacing w:after="200" w:line="276" w:lineRule="auto"/>
              <w:jc w:val="center"/>
              <w:rPr>
                <w:rFonts w:ascii="Times New Roman" w:eastAsia="Calibri" w:hAnsi="Times New Roman" w:cs="Times New Roman"/>
                <w:b/>
                <w:lang w:eastAsia="ar-SA"/>
              </w:rPr>
            </w:pPr>
          </w:p>
        </w:tc>
        <w:tc>
          <w:tcPr>
            <w:tcW w:w="4217" w:type="dxa"/>
            <w:gridSpan w:val="2"/>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p>
        </w:tc>
        <w:tc>
          <w:tcPr>
            <w:tcW w:w="3060" w:type="dxa"/>
            <w:gridSpan w:val="2"/>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Ответственный за</w:t>
            </w:r>
          </w:p>
        </w:tc>
        <w:tc>
          <w:tcPr>
            <w:tcW w:w="1620"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Срок</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hAnsi="Times New Roman" w:cs="Times New Roman"/>
                <w:b/>
                <w:lang w:eastAsia="ar-SA"/>
              </w:rPr>
              <w:t xml:space="preserve"> </w:t>
            </w:r>
            <w:r w:rsidRPr="00F95179">
              <w:rPr>
                <w:rFonts w:ascii="Times New Roman" w:eastAsia="Calibri" w:hAnsi="Times New Roman" w:cs="Times New Roman"/>
                <w:b/>
                <w:lang w:eastAsia="ar-SA"/>
              </w:rPr>
              <w:t>исполнения</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Дата</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Подпись</w:t>
            </w:r>
          </w:p>
        </w:tc>
      </w:tr>
      <w:tr w:rsidR="00F95179" w:rsidRPr="00F95179" w:rsidTr="00593A58">
        <w:trPr>
          <w:cantSplit/>
        </w:trPr>
        <w:tc>
          <w:tcPr>
            <w:tcW w:w="562"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p>
        </w:tc>
        <w:tc>
          <w:tcPr>
            <w:tcW w:w="3146"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Ответственный</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исполнитель</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 xml:space="preserve">Срок </w:t>
            </w:r>
          </w:p>
          <w:p w:rsidR="00F95179" w:rsidRPr="00F95179" w:rsidRDefault="00F95179" w:rsidP="00F95179">
            <w:pPr>
              <w:suppressAutoHyphens/>
              <w:jc w:val="center"/>
              <w:rPr>
                <w:rFonts w:ascii="Times New Roman" w:eastAsia="Calibri" w:hAnsi="Times New Roman" w:cs="Times New Roman"/>
                <w:b/>
                <w:lang w:eastAsia="ar-SA"/>
              </w:rPr>
            </w:pPr>
            <w:r w:rsidRPr="00F95179">
              <w:rPr>
                <w:rFonts w:ascii="Times New Roman" w:eastAsia="Calibri" w:hAnsi="Times New Roman" w:cs="Times New Roman"/>
                <w:b/>
                <w:lang w:eastAsia="ar-SA"/>
              </w:rPr>
              <w:t xml:space="preserve">исполнения </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r w:rsidRPr="00F95179">
              <w:rPr>
                <w:rFonts w:ascii="Times New Roman" w:eastAsia="Calibri" w:hAnsi="Times New Roman" w:cs="Times New Roman"/>
                <w:b/>
                <w:sz w:val="22"/>
                <w:szCs w:val="22"/>
                <w:lang w:eastAsia="ar-SA"/>
              </w:rPr>
              <w:t>проверку</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r w:rsidRPr="00F95179">
              <w:rPr>
                <w:rFonts w:ascii="Times New Roman" w:eastAsia="Calibri" w:hAnsi="Times New Roman" w:cs="Times New Roman"/>
                <w:b/>
                <w:sz w:val="22"/>
                <w:szCs w:val="22"/>
                <w:lang w:eastAsia="ar-SA"/>
              </w:rPr>
              <w:t>исполнение</w:t>
            </w:r>
          </w:p>
        </w:tc>
        <w:tc>
          <w:tcPr>
            <w:tcW w:w="1620" w:type="dxa"/>
            <w:vMerge/>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1080" w:type="dxa"/>
            <w:vMerge/>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b/>
                <w:sz w:val="22"/>
                <w:szCs w:val="22"/>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1</w:t>
            </w:r>
          </w:p>
        </w:tc>
        <w:tc>
          <w:tcPr>
            <w:tcW w:w="3146"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2</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3</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4</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5</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6</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7</w:t>
            </w:r>
          </w:p>
        </w:tc>
        <w:tc>
          <w:tcPr>
            <w:tcW w:w="108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2"/>
                <w:szCs w:val="22"/>
                <w:lang w:eastAsia="ar-SA"/>
              </w:rPr>
            </w:pPr>
            <w:r w:rsidRPr="00F95179">
              <w:rPr>
                <w:rFonts w:ascii="Times New Roman" w:eastAsia="Calibri" w:hAnsi="Times New Roman" w:cs="Times New Roman"/>
                <w:sz w:val="22"/>
                <w:szCs w:val="22"/>
                <w:lang w:eastAsia="ar-SA"/>
              </w:rPr>
              <w:t>9</w:t>
            </w: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5.</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Подписанные </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 акты выполненных работ (оказанных услуг), </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 накладные, </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 счета-фактуры, </w:t>
            </w:r>
          </w:p>
          <w:p w:rsidR="00F95179" w:rsidRPr="00F95179" w:rsidRDefault="00F95179" w:rsidP="00F95179">
            <w:pPr>
              <w:suppressAutoHyphens/>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Глава </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сельсовета</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hAnsi="Times New Roman" w:cs="Times New Roman"/>
                <w:sz w:val="21"/>
                <w:szCs w:val="21"/>
                <w:lang w:eastAsia="ar-SA"/>
              </w:rPr>
              <w:t xml:space="preserve"> </w:t>
            </w:r>
            <w:r w:rsidRPr="00F95179">
              <w:rPr>
                <w:rFonts w:ascii="Times New Roman" w:eastAsia="Calibri" w:hAnsi="Times New Roman" w:cs="Times New Roman"/>
                <w:sz w:val="21"/>
                <w:szCs w:val="21"/>
                <w:lang w:eastAsia="ar-SA"/>
              </w:rPr>
              <w:t>поступлению</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6.</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Глава </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сельсовета</w:t>
            </w:r>
          </w:p>
        </w:tc>
        <w:tc>
          <w:tcPr>
            <w:tcW w:w="2057"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Специалист 1 категории</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Специалист 1 категории</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поступлению</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r w:rsidR="00F95179" w:rsidRPr="00F95179" w:rsidTr="00593A58">
        <w:tc>
          <w:tcPr>
            <w:tcW w:w="562"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7.</w:t>
            </w:r>
          </w:p>
        </w:tc>
        <w:tc>
          <w:tcPr>
            <w:tcW w:w="3146"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both"/>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Материально-ответственные лица</w:t>
            </w:r>
          </w:p>
        </w:tc>
        <w:tc>
          <w:tcPr>
            <w:tcW w:w="2057"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При </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 xml:space="preserve">возникновении </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необходимости</w:t>
            </w:r>
          </w:p>
        </w:tc>
        <w:tc>
          <w:tcPr>
            <w:tcW w:w="144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Главный бухгалтер</w:t>
            </w:r>
          </w:p>
        </w:tc>
        <w:tc>
          <w:tcPr>
            <w:tcW w:w="1620" w:type="dxa"/>
            <w:tcBorders>
              <w:top w:val="single" w:sz="4" w:space="0" w:color="000000"/>
              <w:left w:val="single" w:sz="4" w:space="0" w:color="000000"/>
              <w:bottom w:val="single" w:sz="4" w:space="0" w:color="000000"/>
            </w:tcBorders>
            <w:shd w:val="clear" w:color="auto" w:fill="auto"/>
            <w:vAlign w:val="center"/>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r w:rsidRPr="00F95179">
              <w:rPr>
                <w:rFonts w:ascii="Times New Roman" w:eastAsia="Calibri" w:hAnsi="Times New Roman" w:cs="Times New Roman"/>
                <w:sz w:val="21"/>
                <w:szCs w:val="21"/>
                <w:lang w:eastAsia="ar-SA"/>
              </w:rPr>
              <w:t>По</w:t>
            </w:r>
          </w:p>
          <w:p w:rsidR="00F95179" w:rsidRPr="00F95179" w:rsidRDefault="00F95179" w:rsidP="00F95179">
            <w:pPr>
              <w:suppressAutoHyphens/>
              <w:jc w:val="center"/>
              <w:rPr>
                <w:rFonts w:ascii="Times New Roman" w:eastAsia="Calibri" w:hAnsi="Times New Roman" w:cs="Times New Roman"/>
                <w:sz w:val="21"/>
                <w:szCs w:val="21"/>
                <w:lang w:eastAsia="ar-SA"/>
              </w:rPr>
            </w:pPr>
            <w:r w:rsidRPr="00F95179">
              <w:rPr>
                <w:rFonts w:ascii="Times New Roman" w:hAnsi="Times New Roman" w:cs="Times New Roman"/>
                <w:sz w:val="21"/>
                <w:szCs w:val="21"/>
                <w:lang w:eastAsia="ar-SA"/>
              </w:rPr>
              <w:t xml:space="preserve"> </w:t>
            </w:r>
            <w:r w:rsidRPr="00F95179">
              <w:rPr>
                <w:rFonts w:ascii="Times New Roman" w:eastAsia="Calibri" w:hAnsi="Times New Roman" w:cs="Times New Roman"/>
                <w:sz w:val="21"/>
                <w:szCs w:val="21"/>
                <w:lang w:eastAsia="ar-SA"/>
              </w:rPr>
              <w:t>поступлению</w:t>
            </w:r>
          </w:p>
        </w:tc>
        <w:tc>
          <w:tcPr>
            <w:tcW w:w="1080" w:type="dxa"/>
            <w:tcBorders>
              <w:top w:val="single" w:sz="4" w:space="0" w:color="000000"/>
              <w:left w:val="single" w:sz="4" w:space="0" w:color="000000"/>
              <w:bottom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95179" w:rsidRPr="00F95179" w:rsidRDefault="00F95179" w:rsidP="00F95179">
            <w:pPr>
              <w:suppressAutoHyphens/>
              <w:snapToGrid w:val="0"/>
              <w:jc w:val="center"/>
              <w:rPr>
                <w:rFonts w:ascii="Times New Roman" w:eastAsia="Calibri" w:hAnsi="Times New Roman" w:cs="Times New Roman"/>
                <w:sz w:val="21"/>
                <w:szCs w:val="21"/>
                <w:lang w:eastAsia="ar-SA"/>
              </w:rPr>
            </w:pPr>
          </w:p>
        </w:tc>
      </w:tr>
    </w:tbl>
    <w:p w:rsidR="00F95179" w:rsidRPr="00F95179" w:rsidRDefault="00F95179" w:rsidP="00F95179">
      <w:pPr>
        <w:suppressAutoHyphens/>
        <w:jc w:val="both"/>
        <w:rPr>
          <w:rFonts w:ascii="Times New Roman" w:eastAsia="Calibri" w:hAnsi="Times New Roman" w:cs="Times New Roman"/>
          <w:lang w:eastAsia="ar-SA"/>
        </w:rPr>
      </w:pPr>
    </w:p>
    <w:p w:rsidR="00F95179" w:rsidRPr="00F95179" w:rsidRDefault="00F95179" w:rsidP="00F95179">
      <w:pPr>
        <w:suppressAutoHyphens/>
        <w:jc w:val="both"/>
        <w:rPr>
          <w:rFonts w:ascii="Times New Roman" w:eastAsia="Calibri" w:hAnsi="Times New Roman" w:cs="Times New Roman"/>
          <w:lang w:eastAsia="ar-SA"/>
        </w:rPr>
      </w:pPr>
      <w:r w:rsidRPr="00F95179">
        <w:rPr>
          <w:rFonts w:ascii="Times New Roman" w:eastAsia="Calibri" w:hAnsi="Times New Roman" w:cs="Times New Roman"/>
          <w:lang w:eastAsia="ar-SA"/>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F95179" w:rsidRPr="00F95179" w:rsidRDefault="00F95179" w:rsidP="00F95179">
      <w:pPr>
        <w:suppressAutoHyphens/>
        <w:jc w:val="both"/>
        <w:rPr>
          <w:rFonts w:ascii="Times New Roman" w:eastAsia="Calibri" w:hAnsi="Times New Roman" w:cs="Times New Roman"/>
          <w:lang w:eastAsia="ar-SA"/>
        </w:rPr>
      </w:pPr>
      <w:r w:rsidRPr="00F95179">
        <w:rPr>
          <w:rFonts w:ascii="Times New Roman" w:eastAsia="Calibri" w:hAnsi="Times New Roman" w:cs="Times New Roman"/>
          <w:lang w:eastAsia="ar-SA"/>
        </w:rPr>
        <w:tab/>
        <w:t>Все требования к ответственным лицам к порядку оформления учётных документов, утверждаемых в рамках реализации учётной политики учреждения, обязательны к исполнению всеми работниками учреждения.</w:t>
      </w:r>
    </w:p>
    <w:p w:rsidR="00F95179" w:rsidRPr="00F95179" w:rsidRDefault="00F95179" w:rsidP="00F95179">
      <w:pPr>
        <w:suppressAutoHyphens/>
        <w:jc w:val="both"/>
        <w:rPr>
          <w:rFonts w:ascii="Times New Roman" w:eastAsia="Calibri" w:hAnsi="Times New Roman" w:cs="Times New Roman"/>
          <w:lang w:eastAsia="ar-SA"/>
        </w:rPr>
      </w:pPr>
      <w:r w:rsidRPr="00F95179">
        <w:rPr>
          <w:rFonts w:ascii="Times New Roman" w:eastAsia="Calibri" w:hAnsi="Times New Roman" w:cs="Times New Roman"/>
          <w:lang w:eastAsia="ar-SA"/>
        </w:rPr>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F95179" w:rsidRPr="00F95179" w:rsidRDefault="00F95179" w:rsidP="00F95179">
      <w:pPr>
        <w:suppressAutoHyphens/>
        <w:jc w:val="both"/>
        <w:rPr>
          <w:rFonts w:ascii="Times New Roman" w:eastAsia="Calibri" w:hAnsi="Times New Roman" w:cs="Times New Roman"/>
          <w:lang w:eastAsia="ar-SA"/>
        </w:rPr>
      </w:pPr>
      <w:r w:rsidRPr="00F95179">
        <w:rPr>
          <w:rFonts w:ascii="Times New Roman" w:eastAsia="Calibri" w:hAnsi="Times New Roman" w:cs="Times New Roman"/>
          <w:lang w:eastAsia="ar-SA"/>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F95179" w:rsidRPr="00F95179" w:rsidRDefault="00F95179" w:rsidP="00F95179">
      <w:pPr>
        <w:suppressAutoHyphens/>
        <w:jc w:val="both"/>
        <w:rPr>
          <w:rFonts w:ascii="Times New Roman" w:eastAsia="Calibri" w:hAnsi="Times New Roman" w:cs="Times New Roman"/>
          <w:lang w:eastAsia="ar-SA"/>
        </w:rPr>
      </w:pPr>
    </w:p>
    <w:p w:rsidR="00B71D64" w:rsidRDefault="00F95179" w:rsidP="00F95179">
      <w:pPr>
        <w:suppressAutoHyphens/>
        <w:jc w:val="both"/>
        <w:rPr>
          <w:rFonts w:ascii="Times New Roman" w:eastAsia="Calibri" w:hAnsi="Times New Roman" w:cs="Times New Roman"/>
          <w:lang w:eastAsia="ar-SA"/>
        </w:rPr>
        <w:sectPr w:rsidR="00B71D64" w:rsidSect="00593A58">
          <w:pgSz w:w="16838" w:h="11906" w:orient="landscape"/>
          <w:pgMar w:top="851" w:right="1134" w:bottom="1135" w:left="1134" w:header="720" w:footer="720" w:gutter="0"/>
          <w:cols w:space="720"/>
          <w:docGrid w:linePitch="360"/>
        </w:sectPr>
      </w:pPr>
      <w:r w:rsidRPr="00F95179">
        <w:rPr>
          <w:rFonts w:ascii="Times New Roman" w:eastAsia="Calibri" w:hAnsi="Times New Roman" w:cs="Times New Roman"/>
          <w:lang w:eastAsia="ar-SA"/>
        </w:rPr>
        <w:t>Специалист 1 категории, бухгалтер</w:t>
      </w:r>
      <w:r w:rsidRPr="00F95179">
        <w:rPr>
          <w:rFonts w:ascii="Times New Roman" w:eastAsia="Calibri" w:hAnsi="Times New Roman" w:cs="Times New Roman"/>
          <w:lang w:eastAsia="ar-SA"/>
        </w:rPr>
        <w:tab/>
        <w:t>___________________</w:t>
      </w:r>
    </w:p>
    <w:p w:rsidR="00B71D64" w:rsidRPr="00B71D64" w:rsidRDefault="00B71D64" w:rsidP="00B71D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sidRPr="00E345CD">
        <w:rPr>
          <w:rFonts w:ascii="Times New Roman" w:hAnsi="Times New Roman" w:cs="Times New Roman"/>
          <w:sz w:val="28"/>
          <w:szCs w:val="28"/>
        </w:rPr>
        <w:t xml:space="preserve">Приложение </w:t>
      </w:r>
      <w:r w:rsidRPr="00B71D64">
        <w:rPr>
          <w:rStyle w:val="fill"/>
          <w:rFonts w:ascii="Times New Roman" w:hAnsi="Times New Roman" w:cs="Times New Roman"/>
          <w:b w:val="0"/>
          <w:i w:val="0"/>
          <w:color w:val="auto"/>
          <w:sz w:val="28"/>
          <w:szCs w:val="28"/>
        </w:rPr>
        <w:t>15</w:t>
      </w:r>
    </w:p>
    <w:p w:rsidR="00B71D64" w:rsidRPr="002C75F0" w:rsidRDefault="00B71D64" w:rsidP="00B71D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ight="-326"/>
        <w:rPr>
          <w:rFonts w:ascii="Times New Roman" w:hAnsi="Times New Roman" w:cs="Times New Roman"/>
          <w:sz w:val="24"/>
          <w:szCs w:val="24"/>
        </w:rPr>
      </w:pPr>
      <w:r w:rsidRPr="00E345CD">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B71D64" w:rsidRPr="007918B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918B7">
        <w:rPr>
          <w:rFonts w:ascii="Times New Roman" w:hAnsi="Times New Roman" w:cs="Times New Roman"/>
          <w:sz w:val="22"/>
          <w:szCs w:val="22"/>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b/>
          <w:bCs/>
          <w:sz w:val="28"/>
          <w:szCs w:val="28"/>
        </w:rPr>
        <w:t>Положение о внутреннем финансовом контроле</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b/>
          <w:bCs/>
          <w:sz w:val="28"/>
          <w:szCs w:val="28"/>
        </w:rPr>
        <w:t>1. Общие положения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1.2. Внутренний финансовый контроль направлен на:</w:t>
      </w:r>
    </w:p>
    <w:p w:rsidR="00B71D64" w:rsidRPr="00642F17" w:rsidRDefault="00B71D64" w:rsidP="00593A58">
      <w:pPr>
        <w:numPr>
          <w:ilvl w:val="0"/>
          <w:numId w:val="39"/>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создание системы соблюдения законодательства России в сфере финансовой деятельности; </w:t>
      </w:r>
    </w:p>
    <w:p w:rsidR="00B71D64" w:rsidRPr="00642F17" w:rsidRDefault="00B71D64" w:rsidP="00593A58">
      <w:pPr>
        <w:numPr>
          <w:ilvl w:val="0"/>
          <w:numId w:val="39"/>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повышение качества составления и достоверности бюджетной отчетности и ведения бюджетного учета;</w:t>
      </w:r>
    </w:p>
    <w:p w:rsidR="00B71D64" w:rsidRPr="00642F17" w:rsidRDefault="00B71D64" w:rsidP="00593A58">
      <w:pPr>
        <w:numPr>
          <w:ilvl w:val="0"/>
          <w:numId w:val="39"/>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повышение результативности и недопущение нецелевого использования бюджетных средств.</w:t>
      </w:r>
    </w:p>
    <w:p w:rsidR="00B71D64" w:rsidRPr="00642F17" w:rsidRDefault="00B71D64" w:rsidP="00B71D64">
      <w:pPr>
        <w:tabs>
          <w:tab w:val="left" w:pos="1134"/>
          <w:tab w:val="left" w:pos="9160"/>
        </w:tabs>
        <w:ind w:firstLine="851"/>
        <w:jc w:val="both"/>
        <w:rPr>
          <w:rFonts w:ascii="Times New Roman" w:hAnsi="Times New Roman" w:cs="Times New Roman"/>
          <w:sz w:val="28"/>
          <w:szCs w:val="28"/>
        </w:rPr>
      </w:pPr>
    </w:p>
    <w:p w:rsidR="00B71D64" w:rsidRPr="00642F17" w:rsidRDefault="00B71D64" w:rsidP="00B71D6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1.3. Внутренний контроль в учреждении осуществляют:</w:t>
      </w:r>
    </w:p>
    <w:p w:rsidR="00B71D64" w:rsidRPr="00642F17" w:rsidRDefault="00B71D64" w:rsidP="00593A58">
      <w:pPr>
        <w:numPr>
          <w:ilvl w:val="0"/>
          <w:numId w:val="40"/>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созданная </w:t>
      </w:r>
      <w:r>
        <w:rPr>
          <w:rFonts w:ascii="Times New Roman" w:hAnsi="Times New Roman" w:cs="Times New Roman"/>
          <w:sz w:val="28"/>
          <w:szCs w:val="28"/>
        </w:rPr>
        <w:t>распоряжением</w:t>
      </w:r>
      <w:r w:rsidRPr="00642F17">
        <w:rPr>
          <w:rFonts w:ascii="Times New Roman" w:hAnsi="Times New Roman" w:cs="Times New Roman"/>
          <w:sz w:val="28"/>
          <w:szCs w:val="28"/>
        </w:rPr>
        <w:t xml:space="preserve"> руководителя комиссия;</w:t>
      </w:r>
    </w:p>
    <w:p w:rsidR="00B71D64" w:rsidRPr="00642F17" w:rsidRDefault="00B71D64" w:rsidP="00593A58">
      <w:pPr>
        <w:numPr>
          <w:ilvl w:val="0"/>
          <w:numId w:val="40"/>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руководители всех уровней, сотрудники учреждения;</w:t>
      </w:r>
    </w:p>
    <w:p w:rsidR="00B71D64" w:rsidRPr="00642F17" w:rsidRDefault="00B71D64" w:rsidP="00593A58">
      <w:pPr>
        <w:numPr>
          <w:ilvl w:val="0"/>
          <w:numId w:val="40"/>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сторонние организации или внешние аудиторы, привлекаемые для целей проверки финансово-хозяйственной деятельности учреждения. </w:t>
      </w:r>
    </w:p>
    <w:p w:rsidR="00B71D64" w:rsidRPr="00642F17" w:rsidRDefault="00B71D64" w:rsidP="00B71D64">
      <w:pPr>
        <w:tabs>
          <w:tab w:val="left" w:pos="9160"/>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1.4. Целями внутреннего финансового контроля учреждения являются: </w:t>
      </w:r>
    </w:p>
    <w:p w:rsidR="00B71D64" w:rsidRPr="00642F17" w:rsidRDefault="00B71D64" w:rsidP="00593A58">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B71D64" w:rsidRPr="00642F17" w:rsidRDefault="00B71D64" w:rsidP="00593A58">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соблюдение другого действующего законодательства России, регулирующего порядок осуществления финансово-хозяйственной деятельности;</w:t>
      </w:r>
    </w:p>
    <w:p w:rsidR="00B71D64" w:rsidRPr="00642F17" w:rsidRDefault="00B71D64" w:rsidP="00593A58">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подготовка предложений по повышению экономности и результативности использования средств федерального бюджета.</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1.5. Основные задачи внутреннего контроля:</w:t>
      </w:r>
    </w:p>
    <w:p w:rsidR="00B71D64" w:rsidRPr="00642F17" w:rsidRDefault="00B71D64" w:rsidP="00593A58">
      <w:pPr>
        <w:numPr>
          <w:ilvl w:val="0"/>
          <w:numId w:val="41"/>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B71D64" w:rsidRPr="00642F17" w:rsidRDefault="00B71D64" w:rsidP="00593A58">
      <w:pPr>
        <w:numPr>
          <w:ilvl w:val="0"/>
          <w:numId w:val="41"/>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соблюдение установленных технологических процессов и операций при осуществлении деятельности;</w:t>
      </w:r>
    </w:p>
    <w:p w:rsidR="00B71D64" w:rsidRPr="00642F17" w:rsidRDefault="00B71D64" w:rsidP="00593A58">
      <w:pPr>
        <w:numPr>
          <w:ilvl w:val="0"/>
          <w:numId w:val="41"/>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анализ системы внутреннего контроля учреждения, позволяющий выявить существенные аспекты, влияющие на ее эффективность.</w:t>
      </w:r>
    </w:p>
    <w:p w:rsidR="00B71D64" w:rsidRPr="00642F17" w:rsidRDefault="00B71D64" w:rsidP="00B71D64">
      <w:pPr>
        <w:tabs>
          <w:tab w:val="left" w:pos="9160"/>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1.6. Принципы внутреннего финансового контроля учреждения:</w:t>
      </w:r>
    </w:p>
    <w:p w:rsidR="00B71D64" w:rsidRPr="00642F17" w:rsidRDefault="00B71D64" w:rsidP="00593A58">
      <w:pPr>
        <w:numPr>
          <w:ilvl w:val="0"/>
          <w:numId w:val="42"/>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71D64" w:rsidRPr="00642F17" w:rsidRDefault="00B71D64" w:rsidP="00593A58">
      <w:pPr>
        <w:numPr>
          <w:ilvl w:val="0"/>
          <w:numId w:val="42"/>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w:t>
      </w:r>
      <w:r>
        <w:rPr>
          <w:rFonts w:ascii="Times New Roman" w:hAnsi="Times New Roman" w:cs="Times New Roman"/>
          <w:sz w:val="28"/>
          <w:szCs w:val="28"/>
        </w:rPr>
        <w:t xml:space="preserve"> </w:t>
      </w:r>
      <w:r w:rsidRPr="00642F17">
        <w:rPr>
          <w:rFonts w:ascii="Times New Roman" w:hAnsi="Times New Roman" w:cs="Times New Roman"/>
          <w:sz w:val="28"/>
          <w:szCs w:val="28"/>
        </w:rPr>
        <w:t>России, путем применения методов, обеспечивающих получение полной и достоверной информации;</w:t>
      </w:r>
    </w:p>
    <w:p w:rsidR="00B71D64" w:rsidRPr="00642F17" w:rsidRDefault="00B71D64" w:rsidP="00593A58">
      <w:pPr>
        <w:numPr>
          <w:ilvl w:val="0"/>
          <w:numId w:val="42"/>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71D64" w:rsidRPr="00642F17" w:rsidRDefault="00B71D64" w:rsidP="00593A58">
      <w:pPr>
        <w:numPr>
          <w:ilvl w:val="0"/>
          <w:numId w:val="42"/>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71D64" w:rsidRPr="00642F17" w:rsidRDefault="00B71D64" w:rsidP="00593A58">
      <w:pPr>
        <w:numPr>
          <w:ilvl w:val="0"/>
          <w:numId w:val="42"/>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2. Организация системы внутреннего контроля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2.1. Система внутреннего контроля обеспечивает:</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точность и полноту документации бюджетного учета;</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соблюдение требований законодательства;</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своевременность подготовки достоверной бюджетной отчетности;</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предотвращение ошибок и искажений;</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исполнение приказов и распоряжений руководителя учреждения;</w:t>
      </w:r>
    </w:p>
    <w:p w:rsidR="00B71D64" w:rsidRPr="00642F17" w:rsidRDefault="00B71D64" w:rsidP="00593A58">
      <w:pPr>
        <w:numPr>
          <w:ilvl w:val="0"/>
          <w:numId w:val="43"/>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сохранность имущества учреждения.</w:t>
      </w:r>
    </w:p>
    <w:p w:rsidR="00B71D64" w:rsidRPr="00642F17" w:rsidRDefault="00B71D64" w:rsidP="00B71D64">
      <w:pPr>
        <w:tabs>
          <w:tab w:val="left" w:pos="9160"/>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2.4. При выполнении контрольных действий отдельно или совместно используются следующие методы:</w:t>
      </w:r>
    </w:p>
    <w:p w:rsidR="00B71D64" w:rsidRDefault="00B71D64" w:rsidP="00B71D64">
      <w:pPr>
        <w:pStyle w:val="pj"/>
        <w:shd w:val="clear" w:color="auto" w:fill="FFFFFF"/>
        <w:tabs>
          <w:tab w:val="left" w:pos="1276"/>
          <w:tab w:val="left" w:pos="9160"/>
        </w:tabs>
        <w:spacing w:before="0" w:beforeAutospacing="0" w:after="0" w:afterAutospacing="0"/>
        <w:ind w:firstLine="851"/>
        <w:jc w:val="both"/>
        <w:textAlignment w:val="baseline"/>
        <w:rPr>
          <w:sz w:val="28"/>
          <w:szCs w:val="28"/>
        </w:rPr>
      </w:pPr>
      <w:r w:rsidRPr="00642F17">
        <w:rPr>
          <w:sz w:val="28"/>
          <w:szCs w:val="28"/>
        </w:rPr>
        <w:t>– самоконтроль;</w:t>
      </w:r>
    </w:p>
    <w:p w:rsidR="00B71D64" w:rsidRDefault="00B71D64" w:rsidP="00B71D64">
      <w:pPr>
        <w:pStyle w:val="pj"/>
        <w:shd w:val="clear" w:color="auto" w:fill="FFFFFF"/>
        <w:tabs>
          <w:tab w:val="left" w:pos="1276"/>
          <w:tab w:val="left" w:pos="9160"/>
        </w:tabs>
        <w:spacing w:before="0" w:beforeAutospacing="0" w:after="0" w:afterAutospacing="0"/>
        <w:ind w:firstLine="851"/>
        <w:jc w:val="both"/>
        <w:textAlignment w:val="baseline"/>
        <w:rPr>
          <w:sz w:val="28"/>
          <w:szCs w:val="28"/>
        </w:rPr>
      </w:pPr>
      <w:r w:rsidRPr="00642F17">
        <w:rPr>
          <w:sz w:val="28"/>
          <w:szCs w:val="28"/>
        </w:rPr>
        <w:t>– контроль по уровню подчиненности (подведомственности);</w:t>
      </w:r>
    </w:p>
    <w:p w:rsidR="00B71D64" w:rsidRPr="00642F17" w:rsidRDefault="00B71D64" w:rsidP="00B71D64">
      <w:pPr>
        <w:pStyle w:val="pj"/>
        <w:shd w:val="clear" w:color="auto" w:fill="FFFFFF"/>
        <w:tabs>
          <w:tab w:val="left" w:pos="1276"/>
          <w:tab w:val="left" w:pos="9160"/>
        </w:tabs>
        <w:spacing w:before="0" w:beforeAutospacing="0" w:after="0" w:afterAutospacing="0"/>
        <w:ind w:firstLine="851"/>
        <w:jc w:val="both"/>
        <w:textAlignment w:val="baseline"/>
        <w:rPr>
          <w:sz w:val="28"/>
          <w:szCs w:val="28"/>
        </w:rPr>
      </w:pPr>
      <w:r w:rsidRPr="00642F17">
        <w:rPr>
          <w:sz w:val="28"/>
          <w:szCs w:val="28"/>
        </w:rPr>
        <w:t>– смежный контроль.</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2.5. Контрольные действия подразделяются на:</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визуальные – осуществляются без использования прикладных программных средств автоматизации;</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автоматические – осуществляются с использованием прикладных программных средств автоматизации без участия должностных лиц;</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смешанные – выполняются с использованием прикладных программных средств автоматизации с участием должностных лиц.</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2.6. Способы проведения контрольных действий:</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2.7. При проведении внутреннего контроля проводится: </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проверка документального оформления: </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записи в регистрах бюджетного учета проводятся на основе первичных учетных документов (в том числе бухгалтерских справок);</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включение в бюджетную (финансовую) отчетность существенных оценочных значений;</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подтверждение соответствия между объектами (документами) и их соответствия установленным требованиям; </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соотнесение оплаты материальных активов с их поступлением в учреждение;</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санкционирование сделок и операций;</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сверка остатков по счетам бюджетного учета наличных денежных средств с остатками денежных средств по данным кассовой книги;</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разграничение полномочий и ротация обязанностей;</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процедуры контроля фактического наличия и состояния объектов (в том числе инвентаризация);</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контроль правильности сделок, учетных операций;</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связанные с компьютерной обработкой информации: </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регламент доступа к компьютерным программам, информационным системам, данным и справочникам;</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порядок восстановления данных;</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обеспечение бесперебойного использования компьютерных программ (информационных систем);</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3. Организация внутреннего финансового контроля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3.1. Внутренний финансовый контроль в учреждении подразделяется на предварительный, текущий и последующий.</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Предварительный контроль осуществляют руководитель учреждения, его заместители, главный бухгалтер и сотрудники юридического отдела.</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При проведении предварительного внутреннего финансового контроля проводится:</w:t>
      </w:r>
    </w:p>
    <w:p w:rsidR="00B71D64" w:rsidRPr="00642F17" w:rsidRDefault="00B71D64" w:rsidP="00593A58">
      <w:pPr>
        <w:numPr>
          <w:ilvl w:val="0"/>
          <w:numId w:val="44"/>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финансово-плановых документов (расчетов потребности в денежных средствах, бюджетной сметы и др.) главным бухгалтером, их визирование, согласование и урегулирование разногласий;</w:t>
      </w:r>
    </w:p>
    <w:p w:rsidR="00B71D64" w:rsidRPr="00642F17" w:rsidRDefault="00B71D64" w:rsidP="00593A58">
      <w:pPr>
        <w:numPr>
          <w:ilvl w:val="0"/>
          <w:numId w:val="44"/>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B71D64" w:rsidRPr="00642F17" w:rsidRDefault="00B71D64" w:rsidP="00593A58">
      <w:pPr>
        <w:pStyle w:val="ad"/>
        <w:numPr>
          <w:ilvl w:val="0"/>
          <w:numId w:val="45"/>
        </w:numPr>
        <w:tabs>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контроль за принятием обязательств учреждения в пределах доведенных лимитов бюджетных обязательств;</w:t>
      </w:r>
    </w:p>
    <w:p w:rsidR="00B71D64" w:rsidRPr="00642F17" w:rsidRDefault="00B71D64" w:rsidP="00593A58">
      <w:pPr>
        <w:pStyle w:val="ad"/>
        <w:numPr>
          <w:ilvl w:val="0"/>
          <w:numId w:val="44"/>
        </w:numPr>
        <w:tabs>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color w:val="333333"/>
          <w:sz w:val="28"/>
          <w:szCs w:val="28"/>
          <w:shd w:val="clear" w:color="auto" w:fill="FFFFFF"/>
        </w:rPr>
        <w:t>проверка проектов приказов руководителя учреждения</w:t>
      </w:r>
      <w:r w:rsidRPr="00642F17">
        <w:rPr>
          <w:rFonts w:ascii="Times New Roman" w:hAnsi="Times New Roman" w:cs="Times New Roman"/>
          <w:sz w:val="28"/>
          <w:szCs w:val="28"/>
        </w:rPr>
        <w:t>;</w:t>
      </w:r>
    </w:p>
    <w:p w:rsidR="00B71D64" w:rsidRPr="00642F17" w:rsidRDefault="00B71D64" w:rsidP="00593A58">
      <w:pPr>
        <w:numPr>
          <w:ilvl w:val="0"/>
          <w:numId w:val="44"/>
        </w:numPr>
        <w:tabs>
          <w:tab w:val="clear" w:pos="720"/>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B71D64" w:rsidRPr="00642F17" w:rsidRDefault="00B71D64" w:rsidP="00593A58">
      <w:pPr>
        <w:pStyle w:val="ad"/>
        <w:numPr>
          <w:ilvl w:val="0"/>
          <w:numId w:val="45"/>
        </w:numPr>
        <w:tabs>
          <w:tab w:val="left" w:pos="1418"/>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бюджетной, финансовой, статистической, налоговой и другой отчетности до утверждения или подписания;</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w:t>
      </w:r>
    </w:p>
    <w:p w:rsidR="00B71D64" w:rsidRPr="00642F17" w:rsidRDefault="00B71D64" w:rsidP="00B71D64">
      <w:pPr>
        <w:pStyle w:val="ad"/>
        <w:tabs>
          <w:tab w:val="left" w:pos="9160"/>
        </w:tabs>
        <w:ind w:left="0"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3.1.2. При проведении текущего внутреннего финансового контроля проводится:</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первичных документов, отражающих факты хозяйственной жизни учреждения;</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полноты оприходования полученных в банке наличных денежных средств;</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у подотчетных лиц наличия полученных под отчет наличных денежных средств и (или) оправдательных документов;</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контроль за взысканием дебиторской и погашением кредиторской задолженности;</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сверка аналитического учета с синтетическим (оборотная ведомость);</w:t>
      </w:r>
    </w:p>
    <w:p w:rsidR="00B71D64" w:rsidRPr="00642F17" w:rsidRDefault="00B71D64" w:rsidP="00593A58">
      <w:pPr>
        <w:numPr>
          <w:ilvl w:val="0"/>
          <w:numId w:val="45"/>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фактического наличия материальных средств;</w:t>
      </w:r>
    </w:p>
    <w:p w:rsidR="00B71D64" w:rsidRPr="00642F17" w:rsidRDefault="00B71D64" w:rsidP="00593A58">
      <w:pPr>
        <w:pStyle w:val="ad"/>
        <w:numPr>
          <w:ilvl w:val="0"/>
          <w:numId w:val="45"/>
        </w:numPr>
        <w:tabs>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мониторинг расходования лимитов бюджетных обязательств</w:t>
      </w:r>
      <w:r w:rsidRPr="00642F17">
        <w:rPr>
          <w:rFonts w:ascii="Times New Roman" w:hAnsi="Times New Roman" w:cs="Times New Roman"/>
          <w:color w:val="333333"/>
          <w:sz w:val="28"/>
          <w:szCs w:val="28"/>
          <w:shd w:val="clear" w:color="auto" w:fill="FFFFFF"/>
        </w:rPr>
        <w:t xml:space="preserve"> </w:t>
      </w:r>
      <w:r w:rsidRPr="00642F17">
        <w:rPr>
          <w:rFonts w:ascii="Times New Roman" w:hAnsi="Times New Roman" w:cs="Times New Roman"/>
          <w:sz w:val="28"/>
          <w:szCs w:val="28"/>
        </w:rPr>
        <w:t>(и других целевых средств)</w:t>
      </w:r>
      <w:r w:rsidRPr="00642F17">
        <w:rPr>
          <w:rFonts w:ascii="Times New Roman" w:hAnsi="Times New Roman" w:cs="Times New Roman"/>
          <w:color w:val="333333"/>
          <w:sz w:val="28"/>
          <w:szCs w:val="28"/>
          <w:shd w:val="clear" w:color="auto" w:fill="FFFFFF"/>
        </w:rPr>
        <w:t xml:space="preserve"> </w:t>
      </w:r>
      <w:r w:rsidRPr="00642F17">
        <w:rPr>
          <w:rFonts w:ascii="Times New Roman" w:hAnsi="Times New Roman" w:cs="Times New Roman"/>
          <w:sz w:val="28"/>
          <w:szCs w:val="28"/>
        </w:rPr>
        <w:t>по назначению, оценка эффективности и результативности их расходования;</w:t>
      </w:r>
    </w:p>
    <w:p w:rsidR="00B71D64" w:rsidRPr="00642F17" w:rsidRDefault="00B71D64" w:rsidP="00593A58">
      <w:pPr>
        <w:pStyle w:val="ad"/>
        <w:numPr>
          <w:ilvl w:val="0"/>
          <w:numId w:val="45"/>
        </w:numPr>
        <w:tabs>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642F17">
        <w:rPr>
          <w:rFonts w:ascii="Times New Roman" w:hAnsi="Times New Roman" w:cs="Times New Roman"/>
          <w:color w:val="333333"/>
          <w:sz w:val="28"/>
          <w:szCs w:val="28"/>
          <w:shd w:val="clear" w:color="auto" w:fill="FFFFFF"/>
        </w:rPr>
        <w:t>;</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B71D64" w:rsidRPr="00642F17" w:rsidRDefault="00B71D64" w:rsidP="00593A58">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соответствие формы документа и хозяйственной операции;</w:t>
      </w:r>
    </w:p>
    <w:p w:rsidR="00B71D64" w:rsidRPr="00642F17" w:rsidRDefault="00B71D64" w:rsidP="00593A58">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наличие обязательных реквизитов, если документ составлен не по унифицированной форме;</w:t>
      </w:r>
    </w:p>
    <w:p w:rsidR="00B71D64" w:rsidRPr="00642F17" w:rsidRDefault="00B71D64" w:rsidP="00593A58">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правильность заполнения и наличие подписей.</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На документах, прошедших контроль, ответственные сотрудники ставят отметку «проверено», дату, подпись и расшифровку подписи.</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color w:val="222222"/>
          <w:sz w:val="28"/>
          <w:szCs w:val="28"/>
          <w:shd w:val="clear" w:color="auto" w:fill="FFFFFF"/>
        </w:rPr>
        <w:t xml:space="preserve">При </w:t>
      </w:r>
      <w:r w:rsidRPr="00642F17">
        <w:rPr>
          <w:rFonts w:ascii="Times New Roman" w:hAnsi="Times New Roman" w:cs="Times New Roman"/>
          <w:sz w:val="28"/>
          <w:szCs w:val="28"/>
        </w:rPr>
        <w:t xml:space="preserve">последующем внутреннем контроле </w:t>
      </w:r>
      <w:r w:rsidRPr="00642F17">
        <w:rPr>
          <w:rFonts w:ascii="Times New Roman" w:hAnsi="Times New Roman" w:cs="Times New Roman"/>
          <w:color w:val="222222"/>
          <w:sz w:val="28"/>
          <w:szCs w:val="28"/>
          <w:shd w:val="clear" w:color="auto" w:fill="FFFFFF"/>
        </w:rPr>
        <w:t>осуществляют следующие контрольные действия</w:t>
      </w:r>
      <w:r w:rsidRPr="00642F17">
        <w:rPr>
          <w:rFonts w:ascii="Times New Roman" w:hAnsi="Times New Roman" w:cs="Times New Roman"/>
          <w:sz w:val="28"/>
          <w:szCs w:val="28"/>
        </w:rPr>
        <w:t>:</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проверка наличия имущества учреждения, в том числе: инвентаризация, внезапная проверка кассы; </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анализ исполнения плановых документов;</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поступления, наличия и использования денежных средств в учреждении;</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соблюдение норм расхода материальных запасов;</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документальные проверки финансово-хозяйственной деятельности учреждения и его обособленных структурных подразделений;</w:t>
      </w:r>
    </w:p>
    <w:p w:rsidR="00B71D64" w:rsidRPr="00642F17" w:rsidRDefault="00B71D64" w:rsidP="00B71D64">
      <w:pPr>
        <w:pStyle w:val="ad"/>
        <w:tabs>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проверка достоверности отражения хозяйственных операций в учете и отчетности учреждения</w:t>
      </w:r>
      <w:r w:rsidRPr="00642F17">
        <w:rPr>
          <w:rFonts w:ascii="Times New Roman" w:hAnsi="Times New Roman" w:cs="Times New Roman"/>
          <w:color w:val="333333"/>
          <w:sz w:val="28"/>
          <w:szCs w:val="28"/>
          <w:shd w:val="clear" w:color="auto" w:fill="FFFFFF"/>
        </w:rPr>
        <w:t>.</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B71D64" w:rsidRPr="00642F17" w:rsidRDefault="00B71D64" w:rsidP="00593A58">
      <w:pPr>
        <w:numPr>
          <w:ilvl w:val="0"/>
          <w:numId w:val="46"/>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объект проверки; </w:t>
      </w:r>
    </w:p>
    <w:p w:rsidR="00B71D64" w:rsidRPr="00642F17" w:rsidRDefault="00B71D64" w:rsidP="00593A58">
      <w:pPr>
        <w:numPr>
          <w:ilvl w:val="0"/>
          <w:numId w:val="47"/>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период, за который проводится проверка; </w:t>
      </w:r>
    </w:p>
    <w:p w:rsidR="00B71D64" w:rsidRPr="00642F17" w:rsidRDefault="00B71D64" w:rsidP="00593A58">
      <w:pPr>
        <w:numPr>
          <w:ilvl w:val="0"/>
          <w:numId w:val="47"/>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срок проведения проверки; </w:t>
      </w:r>
    </w:p>
    <w:p w:rsidR="00B71D64" w:rsidRPr="00642F17" w:rsidRDefault="00B71D64" w:rsidP="00593A58">
      <w:pPr>
        <w:numPr>
          <w:ilvl w:val="0"/>
          <w:numId w:val="47"/>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ответственных исполнителей.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Объектами плановой проверки являются:</w:t>
      </w:r>
    </w:p>
    <w:p w:rsidR="00B71D64" w:rsidRPr="00642F17" w:rsidRDefault="00B71D64" w:rsidP="00593A58">
      <w:pPr>
        <w:numPr>
          <w:ilvl w:val="0"/>
          <w:numId w:val="48"/>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соблюдение законодательства России, регулирующего порядок ведения бюджетного учета и норм учетной политики;</w:t>
      </w:r>
    </w:p>
    <w:p w:rsidR="00B71D64" w:rsidRPr="00642F17" w:rsidRDefault="00B71D64" w:rsidP="00593A58">
      <w:pPr>
        <w:numPr>
          <w:ilvl w:val="0"/>
          <w:numId w:val="48"/>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правильность и своевременность отражения всех хозяйственных операций в бюджетном учете;</w:t>
      </w:r>
    </w:p>
    <w:p w:rsidR="00B71D64" w:rsidRPr="00642F17" w:rsidRDefault="00B71D64" w:rsidP="00593A58">
      <w:pPr>
        <w:numPr>
          <w:ilvl w:val="0"/>
          <w:numId w:val="48"/>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полнота и правильность документального оформления операций;</w:t>
      </w:r>
    </w:p>
    <w:p w:rsidR="00B71D64" w:rsidRPr="00642F17" w:rsidRDefault="00B71D64" w:rsidP="00593A58">
      <w:pPr>
        <w:numPr>
          <w:ilvl w:val="0"/>
          <w:numId w:val="48"/>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своевременность и полнота проведения инвентаризаций;</w:t>
      </w:r>
    </w:p>
    <w:p w:rsidR="00B71D64" w:rsidRPr="00642F17" w:rsidRDefault="00B71D64" w:rsidP="00593A58">
      <w:pPr>
        <w:numPr>
          <w:ilvl w:val="0"/>
          <w:numId w:val="48"/>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достоверность отчетности.</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программа проверки (утверждается руководителем учреждения);</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характер и состояние систем бухгалтерского учета и отчетности,</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виды, методы и приемы, применяемые в процессе проведения контрольных мероприятий;</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анализ соблюдения законодательства России, регламентирующего порядок осуществления финансово-хозяйственной деятельности;</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выводы о результатах проведения контроля;</w:t>
      </w:r>
    </w:p>
    <w:p w:rsidR="00B71D64" w:rsidRPr="00642F17" w:rsidRDefault="00B71D64" w:rsidP="00593A58">
      <w:pPr>
        <w:numPr>
          <w:ilvl w:val="0"/>
          <w:numId w:val="49"/>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4. Субъекты внутреннего контроля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4.1. В систему субъектов внутреннего контроля входят:</w:t>
      </w:r>
    </w:p>
    <w:p w:rsidR="00B71D64" w:rsidRPr="00642F17" w:rsidRDefault="00B71D64" w:rsidP="00593A58">
      <w:pPr>
        <w:numPr>
          <w:ilvl w:val="0"/>
          <w:numId w:val="50"/>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руководитель учреждения и его заместители;</w:t>
      </w:r>
    </w:p>
    <w:p w:rsidR="00B71D64" w:rsidRPr="00642F17" w:rsidRDefault="00B71D64" w:rsidP="00593A58">
      <w:pPr>
        <w:numPr>
          <w:ilvl w:val="0"/>
          <w:numId w:val="50"/>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комиссия по внутреннему контролю;</w:t>
      </w:r>
    </w:p>
    <w:p w:rsidR="00B71D64" w:rsidRPr="00642F17" w:rsidRDefault="00B71D64" w:rsidP="00593A58">
      <w:pPr>
        <w:numPr>
          <w:ilvl w:val="0"/>
          <w:numId w:val="50"/>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руководители и работники учреждения на всех уровнях;</w:t>
      </w:r>
    </w:p>
    <w:p w:rsidR="00B71D64" w:rsidRPr="00642F17" w:rsidRDefault="00B71D64" w:rsidP="00593A58">
      <w:pPr>
        <w:numPr>
          <w:ilvl w:val="0"/>
          <w:numId w:val="50"/>
        </w:numPr>
        <w:tabs>
          <w:tab w:val="clear" w:pos="720"/>
          <w:tab w:val="left" w:pos="1276"/>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сторонние организации или внешние аудиторы, привлекаемые для целей проверки финансово-хозяйственной деятельности учреждения.</w:t>
      </w:r>
    </w:p>
    <w:p w:rsidR="00B71D64" w:rsidRPr="00642F17" w:rsidRDefault="00B71D64" w:rsidP="00B71D64">
      <w:pPr>
        <w:tabs>
          <w:tab w:val="left" w:pos="9160"/>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5. Права комиссии по проведению внутренних проверок.</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5.1. Для обеспечения эффективности внутреннего контроля комиссия по проведению внутренних проверок имеет право: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соответствие финансово-хозяйственных операций действующему законодательству;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правильность составления бухгалтерских документов и своевременного их отражения в учете;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все учетные бухгалтерские регистры;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планово-сметные документы;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состояние и сохранность товарно-материальных ценностей у материально ответственных и подотчетных лиц;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состояние, наличие и эффективность использования объектов основных средств;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требовать от руководителей структурных подразделений справки, расчеты и объяснения по проверяемым фактам хозяйственной деятельности;</w:t>
      </w:r>
    </w:p>
    <w:p w:rsidR="00B71D64" w:rsidRPr="00642F17" w:rsidRDefault="00B71D64" w:rsidP="00593A58">
      <w:pPr>
        <w:numPr>
          <w:ilvl w:val="0"/>
          <w:numId w:val="51"/>
        </w:numPr>
        <w:tabs>
          <w:tab w:val="clear" w:pos="720"/>
          <w:tab w:val="left" w:pos="1134"/>
          <w:tab w:val="left" w:pos="9160"/>
        </w:tabs>
        <w:ind w:left="0"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на иные действия, обусловленные спецификой деятельности комиссии и иными факторами. </w:t>
      </w:r>
    </w:p>
    <w:p w:rsidR="00B71D64" w:rsidRPr="00642F17" w:rsidRDefault="00B71D64" w:rsidP="00B71D64">
      <w:pPr>
        <w:tabs>
          <w:tab w:val="left" w:pos="9160"/>
        </w:tabs>
        <w:ind w:firstLine="851"/>
        <w:jc w:val="both"/>
        <w:rPr>
          <w:rFonts w:ascii="Times New Roman" w:hAnsi="Times New Roman" w:cs="Times New Roman"/>
          <w:sz w:val="28"/>
          <w:szCs w:val="28"/>
        </w:rPr>
      </w:pPr>
    </w:p>
    <w:p w:rsidR="00B71D64" w:rsidRPr="00642F17" w:rsidRDefault="00B71D64" w:rsidP="00B71D64">
      <w:pPr>
        <w:pStyle w:val="pc"/>
        <w:shd w:val="clear" w:color="auto" w:fill="FFFFFF"/>
        <w:tabs>
          <w:tab w:val="left" w:pos="9160"/>
        </w:tabs>
        <w:spacing w:before="0" w:beforeAutospacing="0" w:after="0" w:afterAutospacing="0"/>
        <w:ind w:firstLine="851"/>
        <w:jc w:val="both"/>
        <w:textAlignment w:val="baseline"/>
        <w:rPr>
          <w:b/>
          <w:sz w:val="28"/>
          <w:szCs w:val="28"/>
        </w:rPr>
      </w:pPr>
      <w:r w:rsidRPr="00642F17">
        <w:rPr>
          <w:b/>
          <w:sz w:val="28"/>
          <w:szCs w:val="28"/>
        </w:rPr>
        <w:t>6. Порядок формирования, утверждения и актуализации карт</w:t>
      </w:r>
    </w:p>
    <w:p w:rsidR="00B71D64" w:rsidRPr="00642F17" w:rsidRDefault="00B71D64" w:rsidP="00B71D64">
      <w:pPr>
        <w:pStyle w:val="pc"/>
        <w:shd w:val="clear" w:color="auto" w:fill="FFFFFF"/>
        <w:tabs>
          <w:tab w:val="left" w:pos="9160"/>
        </w:tabs>
        <w:spacing w:before="0" w:beforeAutospacing="0" w:after="0" w:afterAutospacing="0"/>
        <w:ind w:firstLine="851"/>
        <w:jc w:val="both"/>
        <w:textAlignment w:val="baseline"/>
        <w:rPr>
          <w:b/>
          <w:bCs/>
          <w:color w:val="222222"/>
          <w:sz w:val="28"/>
          <w:szCs w:val="28"/>
        </w:rPr>
      </w:pPr>
      <w:r w:rsidRPr="00642F17">
        <w:rPr>
          <w:b/>
          <w:bCs/>
          <w:color w:val="222222"/>
          <w:sz w:val="28"/>
          <w:szCs w:val="28"/>
        </w:rPr>
        <w:t>внутреннего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bCs/>
          <w:color w:val="222222"/>
          <w:sz w:val="28"/>
          <w:szCs w:val="28"/>
        </w:rPr>
        <w:t xml:space="preserve">6.1. </w:t>
      </w:r>
      <w:r w:rsidRPr="00642F17">
        <w:rPr>
          <w:color w:val="222222"/>
          <w:sz w:val="28"/>
          <w:szCs w:val="28"/>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Процесс формирования (актуализации) карты внутреннего контроля включает следующие этапы:</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анализ предметов внутреннего контроля в целях определения применяемых к ним методов контроля и контрольных действий;</w:t>
      </w:r>
      <w:r w:rsidRPr="00642F17">
        <w:rPr>
          <w:color w:val="222222"/>
          <w:sz w:val="28"/>
          <w:szCs w:val="28"/>
        </w:rPr>
        <w:br/>
        <w:t>– формирование перечня операций, действий (в том числе по формированию документов), необходимых для выполнения функций;</w:t>
      </w:r>
      <w:r w:rsidRPr="00642F17">
        <w:rPr>
          <w:color w:val="222222"/>
          <w:sz w:val="28"/>
          <w:szCs w:val="28"/>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По результатам оценки предмета внутреннего контроля до начала очередного года формируется Перечень.</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6.4 Карты внутреннего финансового контроля составляются в </w:t>
      </w:r>
      <w:r w:rsidRPr="00642F17">
        <w:rPr>
          <w:sz w:val="28"/>
          <w:szCs w:val="28"/>
        </w:rPr>
        <w:t>отделе бухгалтерского учета и отчетности</w:t>
      </w:r>
      <w:r w:rsidRPr="00642F17">
        <w:rPr>
          <w:color w:val="222222"/>
          <w:sz w:val="28"/>
          <w:szCs w:val="28"/>
        </w:rPr>
        <w:t>.</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6.5. Карты внутреннего финансового контроля утверждаются </w:t>
      </w:r>
      <w:r w:rsidRPr="00642F17">
        <w:rPr>
          <w:sz w:val="28"/>
          <w:szCs w:val="28"/>
        </w:rPr>
        <w:t>руководителем учреждения</w:t>
      </w:r>
      <w:r w:rsidRPr="00642F17">
        <w:rPr>
          <w:color w:val="222222"/>
          <w:sz w:val="28"/>
          <w:szCs w:val="28"/>
        </w:rPr>
        <w:t>.</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 при принятии решения </w:t>
      </w:r>
      <w:r w:rsidRPr="00642F17">
        <w:rPr>
          <w:sz w:val="28"/>
          <w:szCs w:val="28"/>
        </w:rPr>
        <w:t>руководителем учреждения</w:t>
      </w:r>
      <w:r w:rsidRPr="00642F17">
        <w:rPr>
          <w:color w:val="222222"/>
          <w:sz w:val="28"/>
          <w:szCs w:val="28"/>
        </w:rPr>
        <w:t xml:space="preserve"> о внесении изменений в карты внутреннего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642F17">
        <w:rPr>
          <w:sz w:val="28"/>
          <w:szCs w:val="28"/>
        </w:rPr>
        <w:t>не позднее пяти рабочих дней</w:t>
      </w:r>
      <w:r w:rsidRPr="00642F17">
        <w:rPr>
          <w:color w:val="222222"/>
          <w:sz w:val="28"/>
          <w:szCs w:val="28"/>
        </w:rPr>
        <w:t xml:space="preserve"> после принятия соответствующего решения.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6.7. Карта внутреннего контроля и (или) Перечень могут быть оформлены </w:t>
      </w:r>
      <w:r w:rsidRPr="00642F17">
        <w:rPr>
          <w:sz w:val="28"/>
          <w:szCs w:val="28"/>
        </w:rPr>
        <w:t>как на бумажном носителе, так и в форме электронного документа с использованием электронной подписи</w:t>
      </w:r>
      <w:r w:rsidRPr="00642F17">
        <w:rPr>
          <w:color w:val="222222"/>
          <w:sz w:val="28"/>
          <w:szCs w:val="28"/>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642F17">
        <w:rPr>
          <w:sz w:val="28"/>
          <w:szCs w:val="28"/>
        </w:rPr>
        <w:t>пять лет</w:t>
      </w:r>
      <w:r w:rsidRPr="00642F17">
        <w:rPr>
          <w:color w:val="222222"/>
          <w:sz w:val="28"/>
          <w:szCs w:val="28"/>
        </w:rPr>
        <w:t>.</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p>
    <w:p w:rsidR="00B71D64" w:rsidRPr="00642F17" w:rsidRDefault="00B71D64" w:rsidP="00B71D64">
      <w:pPr>
        <w:pStyle w:val="pc"/>
        <w:shd w:val="clear" w:color="auto" w:fill="FFFFFF"/>
        <w:tabs>
          <w:tab w:val="left" w:pos="9160"/>
        </w:tabs>
        <w:spacing w:before="0" w:beforeAutospacing="0" w:after="0" w:afterAutospacing="0"/>
        <w:ind w:firstLine="851"/>
        <w:jc w:val="both"/>
        <w:textAlignment w:val="baseline"/>
        <w:rPr>
          <w:b/>
          <w:bCs/>
          <w:color w:val="222222"/>
          <w:sz w:val="28"/>
          <w:szCs w:val="28"/>
        </w:rPr>
      </w:pPr>
      <w:r w:rsidRPr="00642F17">
        <w:rPr>
          <w:b/>
          <w:color w:val="222222"/>
          <w:sz w:val="28"/>
          <w:szCs w:val="28"/>
        </w:rPr>
        <w:t xml:space="preserve">7. </w:t>
      </w:r>
      <w:r w:rsidRPr="00642F17">
        <w:rPr>
          <w:b/>
          <w:bCs/>
          <w:color w:val="222222"/>
          <w:sz w:val="28"/>
          <w:szCs w:val="28"/>
        </w:rPr>
        <w:t>Оценка рисков</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b/>
          <w:color w:val="222222"/>
          <w:sz w:val="28"/>
          <w:szCs w:val="28"/>
        </w:rPr>
      </w:pP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7.1. Оценка бюджетных рисков состоит в идентификации рисков по каждой указанной в Перечне операции и определении уровня риска.</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B71D64"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несвоевременность выполнения операции;</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 ошибки, допущенные в ходе выполнения операции;</w:t>
      </w:r>
    </w:p>
    <w:p w:rsidR="00B71D64" w:rsidRPr="00642F17" w:rsidRDefault="00B71D64" w:rsidP="00B71D64">
      <w:pPr>
        <w:tabs>
          <w:tab w:val="left" w:pos="9160"/>
        </w:tabs>
        <w:ind w:firstLine="851"/>
        <w:jc w:val="both"/>
        <w:rPr>
          <w:rFonts w:ascii="Times New Roman" w:hAnsi="Times New Roman" w:cs="Times New Roman"/>
          <w:sz w:val="28"/>
          <w:szCs w:val="28"/>
        </w:rPr>
      </w:pPr>
      <w:r w:rsidRPr="00642F17">
        <w:rPr>
          <w:rFonts w:ascii="Times New Roman" w:hAnsi="Times New Roman" w:cs="Times New Roman"/>
          <w:sz w:val="28"/>
          <w:szCs w:val="28"/>
        </w:rPr>
        <w:t>….</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642F17">
        <w:rPr>
          <w:sz w:val="28"/>
          <w:szCs w:val="28"/>
        </w:rPr>
        <w:t>пять</w:t>
      </w:r>
      <w:r w:rsidRPr="00642F17">
        <w:rPr>
          <w:color w:val="222222"/>
          <w:sz w:val="28"/>
          <w:szCs w:val="28"/>
        </w:rPr>
        <w:t xml:space="preserve"> позиций:</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w:t>
      </w:r>
      <w:r w:rsidRPr="00642F17">
        <w:rPr>
          <w:color w:val="222222"/>
          <w:sz w:val="28"/>
          <w:szCs w:val="28"/>
        </w:rPr>
        <w:t xml:space="preserve"> </w:t>
      </w:r>
      <w:r w:rsidRPr="00642F17">
        <w:rPr>
          <w:sz w:val="28"/>
          <w:szCs w:val="28"/>
        </w:rPr>
        <w:t>уровень по критерию «вероятность» – невероятный (от 0% до 20%), маловероятный (от 20% до 40%), средний (от 40% до 60%), вероятный (от 60% до 80%), ожидаемый (от 80% до 100%);</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уровень по критерию «последствия» – низкий, умеренный, высокий, очень высокий.</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7.3. Оценка вероятности осуществляется на основе анализа информации о следующих причинах рисков:</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w:t>
      </w:r>
      <w:r w:rsidRPr="00642F17">
        <w:rPr>
          <w:color w:val="222222"/>
          <w:sz w:val="28"/>
          <w:szCs w:val="28"/>
        </w:rPr>
        <w:t xml:space="preserve"> </w:t>
      </w:r>
      <w:r w:rsidRPr="00642F17">
        <w:rPr>
          <w:sz w:val="28"/>
          <w:szCs w:val="28"/>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длительный период обновления средств автоматизации подготовки документа;</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B71D64"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неэффективность средств автоматизации подготовки документа, необходимого для выполнения внутренней бюджетной процедуры;</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sz w:val="28"/>
          <w:szCs w:val="28"/>
        </w:rPr>
      </w:pPr>
      <w:r w:rsidRPr="00642F17">
        <w:rPr>
          <w:sz w:val="28"/>
          <w:szCs w:val="28"/>
        </w:rP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7.4. Операции с уровнем риска «средний», «высокий», «очень высокий» включаются в карту внутреннего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b/>
          <w:color w:val="222222"/>
          <w:sz w:val="28"/>
          <w:szCs w:val="28"/>
        </w:rPr>
      </w:pPr>
    </w:p>
    <w:p w:rsidR="00B71D64" w:rsidRPr="00642F17" w:rsidRDefault="00B71D64" w:rsidP="00B71D64">
      <w:pPr>
        <w:pStyle w:val="pc"/>
        <w:shd w:val="clear" w:color="auto" w:fill="FFFFFF"/>
        <w:tabs>
          <w:tab w:val="left" w:pos="9160"/>
        </w:tabs>
        <w:spacing w:before="0" w:beforeAutospacing="0" w:after="0" w:afterAutospacing="0"/>
        <w:ind w:firstLine="851"/>
        <w:jc w:val="both"/>
        <w:textAlignment w:val="baseline"/>
        <w:rPr>
          <w:b/>
          <w:bCs/>
          <w:color w:val="222222"/>
          <w:sz w:val="28"/>
          <w:szCs w:val="28"/>
        </w:rPr>
      </w:pPr>
      <w:r w:rsidRPr="00642F17">
        <w:rPr>
          <w:b/>
          <w:bCs/>
          <w:sz w:val="28"/>
          <w:szCs w:val="28"/>
        </w:rPr>
        <w:t xml:space="preserve">8. </w:t>
      </w:r>
      <w:r w:rsidRPr="00642F17">
        <w:rPr>
          <w:b/>
          <w:bCs/>
          <w:color w:val="222222"/>
          <w:sz w:val="28"/>
          <w:szCs w:val="28"/>
        </w:rPr>
        <w:t>Порядок ведения, учета и хранения регистров (журналов)</w:t>
      </w:r>
    </w:p>
    <w:p w:rsidR="00B71D64" w:rsidRPr="00642F17" w:rsidRDefault="00B71D64" w:rsidP="00B71D64">
      <w:pPr>
        <w:pStyle w:val="pc"/>
        <w:shd w:val="clear" w:color="auto" w:fill="FFFFFF"/>
        <w:tabs>
          <w:tab w:val="left" w:pos="9160"/>
        </w:tabs>
        <w:spacing w:before="0" w:beforeAutospacing="0" w:after="0" w:afterAutospacing="0"/>
        <w:ind w:firstLine="851"/>
        <w:jc w:val="both"/>
        <w:textAlignment w:val="baseline"/>
        <w:rPr>
          <w:b/>
          <w:bCs/>
          <w:color w:val="222222"/>
          <w:sz w:val="28"/>
          <w:szCs w:val="28"/>
        </w:rPr>
      </w:pPr>
      <w:r w:rsidRPr="00642F17">
        <w:rPr>
          <w:b/>
          <w:bCs/>
          <w:color w:val="222222"/>
          <w:sz w:val="28"/>
          <w:szCs w:val="28"/>
        </w:rPr>
        <w:t>внутреннего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color w:val="222222"/>
          <w:sz w:val="28"/>
          <w:szCs w:val="28"/>
        </w:rPr>
      </w:pPr>
      <w:r w:rsidRPr="00642F17">
        <w:rPr>
          <w:color w:val="222222"/>
          <w:sz w:val="28"/>
          <w:szCs w:val="28"/>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642F17">
        <w:rPr>
          <w:sz w:val="28"/>
          <w:szCs w:val="28"/>
        </w:rPr>
        <w:t>учреждении</w:t>
      </w:r>
      <w:r w:rsidRPr="00642F17">
        <w:rPr>
          <w:color w:val="222222"/>
          <w:sz w:val="28"/>
          <w:szCs w:val="28"/>
        </w:rPr>
        <w:t>, в том числе с применением автоматизированных информационных систем.</w:t>
      </w:r>
    </w:p>
    <w:p w:rsidR="00B71D64" w:rsidRPr="00642F17" w:rsidRDefault="00B71D64" w:rsidP="00B71D64">
      <w:pPr>
        <w:pStyle w:val="pj"/>
        <w:shd w:val="clear" w:color="auto" w:fill="FFFFFF"/>
        <w:tabs>
          <w:tab w:val="left" w:pos="9160"/>
        </w:tabs>
        <w:spacing w:before="0" w:beforeAutospacing="0" w:after="0" w:afterAutospacing="0"/>
        <w:ind w:firstLine="851"/>
        <w:jc w:val="both"/>
        <w:textAlignment w:val="baseline"/>
        <w:rPr>
          <w:b/>
          <w:color w:val="222222"/>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 xml:space="preserve">9. Ответственность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10. Оценка состояния системы финансового контроля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b/>
          <w:bCs/>
          <w:sz w:val="28"/>
          <w:szCs w:val="28"/>
        </w:rPr>
        <w:t>11. Заключительные положения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11.1. Все изменения и дополнения к настоящему положению утверждаются руководителем учреждения.</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642F17">
        <w:rPr>
          <w:rFonts w:ascii="Times New Roman" w:hAnsi="Times New Roman" w:cs="Times New Roman"/>
          <w:sz w:val="28"/>
          <w:szCs w:val="28"/>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sz w:val="28"/>
          <w:szCs w:val="28"/>
        </w:rPr>
        <w:t>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42F17">
        <w:rPr>
          <w:rFonts w:ascii="Times New Roman" w:hAnsi="Times New Roman" w:cs="Times New Roman"/>
          <w:b/>
          <w:bCs/>
          <w:sz w:val="28"/>
          <w:szCs w:val="28"/>
        </w:rPr>
        <w:t xml:space="preserve">График проведения внутренних проверок финансово-хозяйственной деятельности </w:t>
      </w:r>
    </w:p>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42F17">
        <w:rPr>
          <w:rFonts w:ascii="Times New Roman" w:hAnsi="Times New Roman" w:cs="Times New Roman"/>
          <w:sz w:val="28"/>
          <w:szCs w:val="28"/>
        </w:rPr>
        <w:t>.</w:t>
      </w:r>
    </w:p>
    <w:tbl>
      <w:tblPr>
        <w:tblW w:w="9030" w:type="dxa"/>
        <w:tblCellMar>
          <w:top w:w="15" w:type="dxa"/>
          <w:left w:w="15" w:type="dxa"/>
          <w:bottom w:w="15" w:type="dxa"/>
          <w:right w:w="15" w:type="dxa"/>
        </w:tblCellMar>
        <w:tblLook w:val="04A0" w:firstRow="1" w:lastRow="0" w:firstColumn="1" w:lastColumn="0" w:noHBand="0" w:noVBand="1"/>
      </w:tblPr>
      <w:tblGrid>
        <w:gridCol w:w="402"/>
        <w:gridCol w:w="2319"/>
        <w:gridCol w:w="2039"/>
        <w:gridCol w:w="1585"/>
        <w:gridCol w:w="2685"/>
      </w:tblGrid>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64" w:rsidRPr="00642F17" w:rsidRDefault="00B71D64" w:rsidP="00593A58">
            <w:pPr>
              <w:jc w:val="center"/>
              <w:rPr>
                <w:rFonts w:ascii="Times New Roman" w:hAnsi="Times New Roman" w:cs="Times New Roman"/>
                <w:b/>
                <w:sz w:val="28"/>
                <w:szCs w:val="28"/>
              </w:rPr>
            </w:pPr>
            <w:r w:rsidRPr="00642F17">
              <w:rPr>
                <w:rFonts w:ascii="Times New Roman" w:hAnsi="Times New Roman" w:cs="Times New Roman"/>
                <w:b/>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64" w:rsidRPr="00642F17" w:rsidRDefault="00B71D64" w:rsidP="00593A58">
            <w:pPr>
              <w:jc w:val="center"/>
              <w:rPr>
                <w:rFonts w:ascii="Times New Roman" w:hAnsi="Times New Roman" w:cs="Times New Roman"/>
                <w:b/>
                <w:sz w:val="28"/>
                <w:szCs w:val="28"/>
              </w:rPr>
            </w:pPr>
            <w:r w:rsidRPr="00642F17">
              <w:rPr>
                <w:rFonts w:ascii="Times New Roman" w:hAnsi="Times New Roman" w:cs="Times New Roman"/>
                <w:b/>
                <w:sz w:val="28"/>
                <w:szCs w:val="28"/>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64" w:rsidRPr="00642F17" w:rsidRDefault="00B71D64" w:rsidP="00593A58">
            <w:pPr>
              <w:jc w:val="center"/>
              <w:rPr>
                <w:rFonts w:ascii="Times New Roman" w:hAnsi="Times New Roman" w:cs="Times New Roman"/>
                <w:b/>
                <w:sz w:val="28"/>
                <w:szCs w:val="28"/>
              </w:rPr>
            </w:pPr>
            <w:r w:rsidRPr="00642F17">
              <w:rPr>
                <w:rFonts w:ascii="Times New Roman" w:hAnsi="Times New Roman" w:cs="Times New Roman"/>
                <w:b/>
                <w:sz w:val="28"/>
                <w:szCs w:val="28"/>
              </w:rPr>
              <w:t xml:space="preserve">Срок проведения </w:t>
            </w:r>
            <w:r w:rsidRPr="00642F17">
              <w:rPr>
                <w:rFonts w:ascii="Times New Roman" w:hAnsi="Times New Roman" w:cs="Times New Roman"/>
                <w:b/>
                <w:sz w:val="28"/>
                <w:szCs w:val="28"/>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64" w:rsidRPr="00642F17" w:rsidRDefault="00B71D64" w:rsidP="00593A58">
            <w:pPr>
              <w:jc w:val="center"/>
              <w:rPr>
                <w:rFonts w:ascii="Times New Roman" w:hAnsi="Times New Roman" w:cs="Times New Roman"/>
                <w:b/>
                <w:sz w:val="28"/>
                <w:szCs w:val="28"/>
              </w:rPr>
            </w:pPr>
            <w:r w:rsidRPr="00642F17">
              <w:rPr>
                <w:rFonts w:ascii="Times New Roman" w:hAnsi="Times New Roman" w:cs="Times New Roman"/>
                <w:b/>
                <w:sz w:val="28"/>
                <w:szCs w:val="28"/>
              </w:rPr>
              <w:t xml:space="preserve">Период, за </w:t>
            </w:r>
            <w:r w:rsidRPr="00642F17">
              <w:rPr>
                <w:rFonts w:ascii="Times New Roman" w:hAnsi="Times New Roman" w:cs="Times New Roman"/>
                <w:b/>
                <w:sz w:val="28"/>
                <w:szCs w:val="28"/>
              </w:rPr>
              <w:br/>
              <w:t xml:space="preserve">который </w:t>
            </w:r>
            <w:r w:rsidRPr="00642F17">
              <w:rPr>
                <w:rFonts w:ascii="Times New Roman" w:hAnsi="Times New Roman" w:cs="Times New Roman"/>
                <w:b/>
                <w:sz w:val="28"/>
                <w:szCs w:val="28"/>
              </w:rPr>
              <w:br/>
              <w:t xml:space="preserve">проводится </w:t>
            </w:r>
            <w:r w:rsidRPr="00642F17">
              <w:rPr>
                <w:rFonts w:ascii="Times New Roman" w:hAnsi="Times New Roman" w:cs="Times New Roman"/>
                <w:b/>
                <w:sz w:val="28"/>
                <w:szCs w:val="28"/>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71D64" w:rsidRPr="00642F17" w:rsidRDefault="00B71D64" w:rsidP="00593A58">
            <w:pPr>
              <w:jc w:val="center"/>
              <w:rPr>
                <w:rFonts w:ascii="Times New Roman" w:hAnsi="Times New Roman" w:cs="Times New Roman"/>
                <w:b/>
                <w:sz w:val="28"/>
                <w:szCs w:val="28"/>
              </w:rPr>
            </w:pPr>
            <w:r w:rsidRPr="00642F17">
              <w:rPr>
                <w:rFonts w:ascii="Times New Roman" w:hAnsi="Times New Roman" w:cs="Times New Roman"/>
                <w:b/>
                <w:sz w:val="28"/>
                <w:szCs w:val="28"/>
              </w:rPr>
              <w:t xml:space="preserve">Ответственный </w:t>
            </w:r>
            <w:r w:rsidRPr="00642F17">
              <w:rPr>
                <w:rFonts w:ascii="Times New Roman" w:hAnsi="Times New Roman" w:cs="Times New Roman"/>
                <w:b/>
                <w:sz w:val="28"/>
                <w:szCs w:val="28"/>
              </w:rPr>
              <w:br/>
              <w:t>исполнитель</w:t>
            </w: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Ревизия кассы, соблюдение порядка ведения кассовых операций</w:t>
            </w:r>
          </w:p>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бухгалтер</w:t>
            </w: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бухгалтер</w:t>
            </w: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На 1 января</w:t>
            </w:r>
          </w:p>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бухгалтер</w:t>
            </w:r>
          </w:p>
          <w:p w:rsidR="00B71D64" w:rsidRPr="00642F17" w:rsidRDefault="00B71D64" w:rsidP="00593A58">
            <w:pPr>
              <w:rPr>
                <w:rFonts w:ascii="Times New Roman" w:hAnsi="Times New Roman" w:cs="Times New Roman"/>
                <w:sz w:val="28"/>
                <w:szCs w:val="28"/>
              </w:rPr>
            </w:pP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xml:space="preserve">Проверка правильности расчетов с Казначейством </w:t>
            </w:r>
            <w:r w:rsidRPr="00642F17">
              <w:rPr>
                <w:rFonts w:ascii="Times New Roman" w:hAnsi="Times New Roman" w:cs="Times New Roman"/>
                <w:sz w:val="28"/>
                <w:szCs w:val="28"/>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бухгалтер</w:t>
            </w:r>
          </w:p>
          <w:p w:rsidR="00B71D64" w:rsidRPr="00642F17" w:rsidRDefault="00B71D64" w:rsidP="00593A58">
            <w:pPr>
              <w:rPr>
                <w:rFonts w:ascii="Times New Roman" w:hAnsi="Times New Roman" w:cs="Times New Roman"/>
                <w:sz w:val="28"/>
                <w:szCs w:val="28"/>
              </w:rPr>
            </w:pP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Председатель инвентаризационной комиссии</w:t>
            </w: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Председатель инвентаризационной комиссии</w:t>
            </w:r>
          </w:p>
        </w:tc>
      </w:tr>
      <w:tr w:rsidR="00B71D64" w:rsidRPr="00642F17" w:rsidTr="00593A5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r>
    </w:tbl>
    <w:p w:rsidR="00B71D64" w:rsidRPr="00642F17" w:rsidRDefault="00B71D64" w:rsidP="00B71D64">
      <w:pPr>
        <w:rPr>
          <w:rFonts w:ascii="Times New Roman" w:hAnsi="Times New Roman" w:cs="Times New Roman"/>
          <w:vanish/>
          <w:sz w:val="28"/>
          <w:szCs w:val="28"/>
        </w:rPr>
      </w:pPr>
    </w:p>
    <w:tbl>
      <w:tblPr>
        <w:tblW w:w="9120" w:type="dxa"/>
        <w:tblCellMar>
          <w:top w:w="15" w:type="dxa"/>
          <w:left w:w="15" w:type="dxa"/>
          <w:bottom w:w="15" w:type="dxa"/>
          <w:right w:w="15" w:type="dxa"/>
        </w:tblCellMar>
        <w:tblLook w:val="04A0" w:firstRow="1" w:lastRow="0" w:firstColumn="1" w:lastColumn="0" w:noHBand="0" w:noVBand="1"/>
      </w:tblPr>
      <w:tblGrid>
        <w:gridCol w:w="3462"/>
        <w:gridCol w:w="426"/>
        <w:gridCol w:w="1661"/>
        <w:gridCol w:w="3571"/>
      </w:tblGrid>
      <w:tr w:rsidR="00B71D64" w:rsidRPr="00642F17" w:rsidTr="00593A58">
        <w:tc>
          <w:tcPr>
            <w:tcW w:w="3462" w:type="dxa"/>
            <w:tcMar>
              <w:top w:w="60" w:type="dxa"/>
              <w:left w:w="60" w:type="dxa"/>
              <w:bottom w:w="60" w:type="dxa"/>
              <w:right w:w="60" w:type="dxa"/>
            </w:tcMar>
            <w:vAlign w:val="bottom"/>
            <w:hideMark/>
          </w:tcPr>
          <w:p w:rsidR="00B71D64" w:rsidRPr="00642F17" w:rsidRDefault="00B71D64" w:rsidP="00593A58">
            <w:pPr>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426" w:type="dxa"/>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c>
          <w:tcPr>
            <w:tcW w:w="1661" w:type="dxa"/>
            <w:tcBorders>
              <w:bottom w:val="single" w:sz="8" w:space="0" w:color="000000"/>
            </w:tcBorders>
            <w:tcMar>
              <w:top w:w="60" w:type="dxa"/>
              <w:left w:w="60" w:type="dxa"/>
              <w:bottom w:w="60" w:type="dxa"/>
              <w:right w:w="60" w:type="dxa"/>
            </w:tcMar>
            <w:hideMark/>
          </w:tcPr>
          <w:p w:rsidR="00B71D64" w:rsidRPr="00642F17" w:rsidRDefault="00B71D64" w:rsidP="00593A58">
            <w:pPr>
              <w:rPr>
                <w:rFonts w:ascii="Times New Roman" w:hAnsi="Times New Roman" w:cs="Times New Roman"/>
                <w:sz w:val="28"/>
                <w:szCs w:val="28"/>
              </w:rPr>
            </w:pPr>
            <w:r w:rsidRPr="00642F17">
              <w:rPr>
                <w:rFonts w:ascii="Times New Roman" w:hAnsi="Times New Roman" w:cs="Times New Roman"/>
                <w:sz w:val="28"/>
                <w:szCs w:val="28"/>
              </w:rPr>
              <w:t> </w:t>
            </w:r>
          </w:p>
        </w:tc>
        <w:tc>
          <w:tcPr>
            <w:tcW w:w="0" w:type="auto"/>
            <w:tcMar>
              <w:top w:w="60" w:type="dxa"/>
              <w:left w:w="60" w:type="dxa"/>
              <w:bottom w:w="60" w:type="dxa"/>
              <w:right w:w="60" w:type="dxa"/>
            </w:tcMar>
            <w:vAlign w:val="bottom"/>
            <w:hideMark/>
          </w:tcPr>
          <w:p w:rsidR="00B71D64" w:rsidRPr="00642F17" w:rsidRDefault="00B71D64" w:rsidP="00593A58">
            <w:pPr>
              <w:jc w:val="right"/>
              <w:rPr>
                <w:rFonts w:ascii="Times New Roman" w:hAnsi="Times New Roman" w:cs="Times New Roman"/>
                <w:sz w:val="28"/>
                <w:szCs w:val="28"/>
              </w:rPr>
            </w:pPr>
            <w:r>
              <w:rPr>
                <w:rFonts w:ascii="Times New Roman" w:hAnsi="Times New Roman" w:cs="Times New Roman"/>
                <w:sz w:val="28"/>
                <w:szCs w:val="28"/>
              </w:rPr>
              <w:t>_____________</w:t>
            </w:r>
          </w:p>
        </w:tc>
      </w:tr>
    </w:tbl>
    <w:p w:rsidR="00B71D64" w:rsidRPr="00642F17" w:rsidRDefault="00B71D64" w:rsidP="00B7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42F17">
        <w:rPr>
          <w:rFonts w:ascii="Times New Roman" w:hAnsi="Times New Roman" w:cs="Times New Roman"/>
          <w:sz w:val="28"/>
          <w:szCs w:val="28"/>
        </w:rPr>
        <w:t> </w:t>
      </w:r>
    </w:p>
    <w:p w:rsidR="006B2683" w:rsidRPr="006B2683" w:rsidRDefault="00B71D64" w:rsidP="006B26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6B2683" w:rsidRPr="006B2683">
        <w:rPr>
          <w:rFonts w:ascii="Times New Roman" w:hAnsi="Times New Roman" w:cs="Times New Roman"/>
          <w:sz w:val="28"/>
          <w:szCs w:val="28"/>
        </w:rPr>
        <w:t xml:space="preserve">Приложение </w:t>
      </w:r>
      <w:r w:rsidR="006B2683" w:rsidRPr="006B2683">
        <w:rPr>
          <w:rStyle w:val="fill"/>
          <w:rFonts w:ascii="Times New Roman" w:hAnsi="Times New Roman" w:cs="Times New Roman"/>
          <w:b w:val="0"/>
          <w:i w:val="0"/>
          <w:color w:val="auto"/>
          <w:sz w:val="28"/>
          <w:szCs w:val="28"/>
        </w:rPr>
        <w:t>16</w:t>
      </w:r>
    </w:p>
    <w:p w:rsidR="006B2683" w:rsidRPr="00E65F62" w:rsidRDefault="006B2683" w:rsidP="006B26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Fonts w:ascii="Times New Roman" w:hAnsi="Times New Roman" w:cs="Times New Roman"/>
          <w:sz w:val="28"/>
          <w:szCs w:val="28"/>
        </w:rPr>
      </w:pPr>
      <w:r w:rsidRPr="00E65F62">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6B2683" w:rsidRPr="00B00FAB"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00FAB">
        <w:rPr>
          <w:rFonts w:ascii="Times New Roman" w:hAnsi="Times New Roman" w:cs="Times New Roman"/>
          <w:sz w:val="22"/>
          <w:szCs w:val="22"/>
        </w:rPr>
        <w:t> </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8"/>
          <w:szCs w:val="28"/>
        </w:rPr>
      </w:pPr>
      <w:r w:rsidRPr="00140343">
        <w:rPr>
          <w:rFonts w:ascii="Times New Roman" w:hAnsi="Times New Roman" w:cs="Times New Roman"/>
          <w:b/>
          <w:bCs/>
          <w:sz w:val="28"/>
          <w:szCs w:val="28"/>
        </w:rPr>
        <w:t xml:space="preserve">Порядок </w:t>
      </w:r>
      <w:r w:rsidRPr="00140343">
        <w:rPr>
          <w:rFonts w:ascii="Times New Roman" w:hAnsi="Times New Roman" w:cs="Times New Roman"/>
          <w:b/>
          <w:sz w:val="28"/>
          <w:szCs w:val="28"/>
        </w:rPr>
        <w:t>расчета резервов по отпускам</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 </w:t>
      </w:r>
    </w:p>
    <w:p w:rsidR="006B268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p>
    <w:p w:rsidR="006B268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 в сторону увеличения – дополнительными бухгалтерскими проводками;</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 в сторону уменьшения – проводками, оформленными методом «красное сторно».</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 </w:t>
      </w:r>
    </w:p>
    <w:p w:rsidR="006B268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2. В величину резерва на оплату отпусков включается:</w:t>
      </w:r>
    </w:p>
    <w:p w:rsidR="006B268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1) сумма оплаты отпусков сотрудникам за фактически отработанное время на дату расчета резерва;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 </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3. Сумма оплаты отпусков рассчитывается по формуле:</w:t>
      </w:r>
    </w:p>
    <w:tbl>
      <w:tblPr>
        <w:tblW w:w="0" w:type="auto"/>
        <w:jc w:val="center"/>
        <w:tblLook w:val="04A0" w:firstRow="1" w:lastRow="0" w:firstColumn="1" w:lastColumn="0" w:noHBand="0" w:noVBand="1"/>
      </w:tblPr>
      <w:tblGrid>
        <w:gridCol w:w="1547"/>
        <w:gridCol w:w="352"/>
        <w:gridCol w:w="4179"/>
        <w:gridCol w:w="352"/>
        <w:gridCol w:w="2914"/>
      </w:tblGrid>
      <w:tr w:rsidR="006B2683" w:rsidRPr="00140343" w:rsidTr="00593A5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2683" w:rsidRPr="00140343" w:rsidRDefault="006B2683" w:rsidP="0059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40343">
              <w:rPr>
                <w:rFonts w:ascii="Times New Roman" w:hAnsi="Times New Roman" w:cs="Times New Roman"/>
              </w:rPr>
              <w:t>Сумма оплаты отпусков</w:t>
            </w:r>
          </w:p>
        </w:tc>
        <w:tc>
          <w:tcPr>
            <w:tcW w:w="0" w:type="auto"/>
            <w:tcBorders>
              <w:left w:val="single" w:sz="4" w:space="0" w:color="auto"/>
              <w:right w:val="single" w:sz="4" w:space="0" w:color="auto"/>
            </w:tcBorders>
            <w:shd w:val="clear" w:color="auto" w:fill="auto"/>
            <w:vAlign w:val="center"/>
          </w:tcPr>
          <w:p w:rsidR="006B2683" w:rsidRPr="00140343" w:rsidRDefault="006B2683" w:rsidP="0059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40343">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2683" w:rsidRPr="00140343" w:rsidRDefault="006B2683" w:rsidP="0059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40343">
              <w:rPr>
                <w:rFonts w:ascii="Times New Roman" w:hAnsi="Times New Roman" w:cs="Times New Roman"/>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6B2683" w:rsidRPr="00140343" w:rsidRDefault="006B2683" w:rsidP="0059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40343">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2683" w:rsidRPr="00140343" w:rsidRDefault="006B2683" w:rsidP="0059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40343">
              <w:rPr>
                <w:rFonts w:ascii="Times New Roman" w:hAnsi="Times New Roman" w:cs="Times New Roman"/>
              </w:rPr>
              <w:t>Средний дневной заработок по учреждению за последние 12 мес.</w:t>
            </w:r>
          </w:p>
        </w:tc>
      </w:tr>
    </w:tbl>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4. Данные о количестве дней неиспользованного отпуска представляет кадровая служба в соответствии с графиком документооборота.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5. Средний дневной заработок (З ср.д.) в целом по учреждению определяется по формуле:</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b/>
          <w:sz w:val="28"/>
          <w:szCs w:val="28"/>
        </w:rPr>
        <w:t>З ср.д. = ФОТ : 12 мес. : Ч : 29,3</w:t>
      </w:r>
      <w:r w:rsidRPr="00140343">
        <w:rPr>
          <w:rFonts w:ascii="Times New Roman" w:hAnsi="Times New Roman" w:cs="Times New Roman"/>
          <w:sz w:val="28"/>
          <w:szCs w:val="28"/>
        </w:rPr>
        <w:t xml:space="preserve"> </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где:</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ФОТ – фонд оплаты труда в целом по учреждению за 12 месяцев, предшествующих дате расчета резерва;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Ч – количество штатных единиц по штатному расписанию, действующему на дату расчета резерва;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29,3 – среднемесячное число календарных дней, установленное статьей 139 Трудового кодекса РФ.</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6. В сумму обязательных страховых взносов для формирования резерва включается:</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1) сумма, рассчитанная по общеустановленной ставке страховых взносов;</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2) сумма, рассчитанная из дополнительных тарифов страховых взносов в Пенсионный фонд РФ.</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Дополнительные тарифы страховых взносов в Пенсионный фонд РФ рассчитываются отдельно по формуле:</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В = Впр : ФОТ × 100, где:</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В – дополнительные тарифы страховых взносов в Пенсионный фонд РФ, включаемые в расчет резерва;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Впр – сумма дополнительных тарифов страховых взносов в Пенсионный фонд РФ, рассчитанная за 12 месяцев, предшествующих дате расчета резерва;</w:t>
      </w:r>
    </w:p>
    <w:p w:rsidR="006B2683" w:rsidRPr="00140343" w:rsidRDefault="006B2683" w:rsidP="006B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140343">
        <w:rPr>
          <w:rFonts w:ascii="Times New Roman" w:hAnsi="Times New Roman" w:cs="Times New Roman"/>
          <w:sz w:val="28"/>
          <w:szCs w:val="28"/>
        </w:rPr>
        <w:t>ФОТ – фонд оплаты труда в целом по учреждению за 12 месяцев, предшествующих дате расчета резерва.</w:t>
      </w:r>
    </w:p>
    <w:p w:rsidR="00DF0FE5" w:rsidRPr="00DF0FE5" w:rsidRDefault="006B2683" w:rsidP="00DF0FE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Style w:val="fill"/>
          <w:rFonts w:ascii="Times New Roman" w:hAnsi="Times New Roman" w:cs="Times New Roman"/>
          <w:b w:val="0"/>
          <w:i w:val="0"/>
          <w:color w:val="auto"/>
          <w:sz w:val="28"/>
          <w:szCs w:val="28"/>
        </w:rPr>
      </w:pPr>
      <w:r>
        <w:rPr>
          <w:rFonts w:ascii="Times New Roman" w:hAnsi="Times New Roman" w:cs="Times New Roman"/>
          <w:sz w:val="28"/>
          <w:szCs w:val="28"/>
        </w:rPr>
        <w:br w:type="page"/>
      </w:r>
      <w:r w:rsidR="00DF0FE5" w:rsidRPr="00E65F62">
        <w:rPr>
          <w:rFonts w:ascii="Times New Roman" w:hAnsi="Times New Roman" w:cs="Times New Roman"/>
          <w:sz w:val="28"/>
          <w:szCs w:val="28"/>
        </w:rPr>
        <w:t xml:space="preserve">Приложение </w:t>
      </w:r>
      <w:r w:rsidR="00DF0FE5" w:rsidRPr="00DF0FE5">
        <w:rPr>
          <w:rStyle w:val="fill"/>
          <w:rFonts w:ascii="Times New Roman" w:hAnsi="Times New Roman" w:cs="Times New Roman"/>
          <w:b w:val="0"/>
          <w:i w:val="0"/>
          <w:color w:val="auto"/>
          <w:sz w:val="28"/>
          <w:szCs w:val="28"/>
        </w:rPr>
        <w:t>17</w:t>
      </w:r>
    </w:p>
    <w:p w:rsidR="00DF0FE5" w:rsidRPr="00E65F62" w:rsidRDefault="00DF0FE5" w:rsidP="00DF0FE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536"/>
        <w:rPr>
          <w:rFonts w:ascii="Times New Roman" w:hAnsi="Times New Roman" w:cs="Times New Roman"/>
          <w:sz w:val="28"/>
          <w:szCs w:val="28"/>
        </w:rPr>
      </w:pPr>
      <w:r w:rsidRPr="00E65F62">
        <w:rPr>
          <w:rFonts w:ascii="Times New Roman" w:hAnsi="Times New Roman" w:cs="Times New Roman"/>
          <w:sz w:val="28"/>
          <w:szCs w:val="28"/>
        </w:rPr>
        <w:t xml:space="preserve">к распоряжению  </w:t>
      </w:r>
      <w:r>
        <w:rPr>
          <w:rFonts w:ascii="Times New Roman" w:hAnsi="Times New Roman" w:cs="Times New Roman"/>
          <w:sz w:val="28"/>
          <w:szCs w:val="28"/>
        </w:rPr>
        <w:t>№01 от 09.01.2019</w:t>
      </w:r>
    </w:p>
    <w:p w:rsidR="00DF0FE5" w:rsidRPr="008D5AB7" w:rsidRDefault="00DF0FE5" w:rsidP="00DF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D0705">
        <w:rPr>
          <w:sz w:val="20"/>
        </w:rPr>
        <w:t>  </w:t>
      </w:r>
    </w:p>
    <w:p w:rsidR="00DF0FE5" w:rsidRPr="008D5AB7" w:rsidRDefault="00DF0FE5" w:rsidP="00DF0FE5">
      <w:pPr>
        <w:ind w:firstLine="851"/>
        <w:jc w:val="center"/>
        <w:rPr>
          <w:rFonts w:ascii="Times New Roman" w:hAnsi="Times New Roman" w:cs="Times New Roman"/>
          <w:b/>
          <w:sz w:val="28"/>
          <w:szCs w:val="28"/>
        </w:rPr>
      </w:pPr>
      <w:r w:rsidRPr="008D5AB7">
        <w:rPr>
          <w:rFonts w:ascii="Times New Roman" w:hAnsi="Times New Roman" w:cs="Times New Roman"/>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2. Событиями после отчетной даты признаются:</w:t>
      </w:r>
    </w:p>
    <w:p w:rsidR="00DF0FE5" w:rsidRPr="008D5AB7" w:rsidRDefault="00DF0FE5" w:rsidP="00DF0FE5">
      <w:pPr>
        <w:ind w:firstLine="851"/>
        <w:jc w:val="both"/>
        <w:rPr>
          <w:rFonts w:ascii="Times New Roman" w:hAnsi="Times New Roman" w:cs="Times New Roman"/>
          <w:sz w:val="28"/>
          <w:szCs w:val="28"/>
        </w:rPr>
      </w:pP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2.1. События, которые подтверждают существовавшие на отчетную дату хозяйственные условия учреждения:</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ликвидация дебитора (кредитора), объявление его банкротом, что влечет последующее списание дебиторской (кредиторской) задолженности;</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признание неплатежеспособным физического лица, являющегося дебитором учреждения, или его смерть;</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признание факта смерти физического лица, перед которым учреждение имеет кредиторскую задолженность;</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обнаружение бухгалтерской ошибки, нарушений законодательства, которые влекут искажение отчетности;</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возникновение обязательств или денежных прав, связанных с завершением судебного производства.</w:t>
      </w:r>
    </w:p>
    <w:p w:rsidR="00DF0FE5" w:rsidRPr="008D5AB7" w:rsidRDefault="00DF0FE5" w:rsidP="00DF0FE5">
      <w:pPr>
        <w:ind w:firstLine="851"/>
        <w:jc w:val="both"/>
        <w:rPr>
          <w:rFonts w:ascii="Times New Roman" w:hAnsi="Times New Roman" w:cs="Times New Roman"/>
          <w:sz w:val="28"/>
          <w:szCs w:val="28"/>
        </w:rPr>
      </w:pP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события, которые свидетельствуют о возникших после отчетной даты хозяйственных условиях учреждения:</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изменение кадастровой стоимости нефинансовых активов;</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поступление и выбытие активов, в том числе по результатам инвентаризации перед годовой отчетностью;</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пожар, авария, стихийное бедствие, другая чрезвычайная ситуация, из-за которой уничтожена значительная часть имущества учреждения;</w:t>
      </w:r>
    </w:p>
    <w:p w:rsidR="00DF0FE5"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изменение величины активов и (или) обязательств, произошедшее в результате изменения после отчетной даты курсов иностранных валют;</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начало судебного производства, связанного исключительно с событиями, произошедшими после отчетной даты.</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3. Событие отражается в учете и отчетности за отчетный период в следующем порядке.</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F0FE5" w:rsidRPr="008D5AB7" w:rsidRDefault="00DF0FE5" w:rsidP="00593A58">
      <w:pPr>
        <w:numPr>
          <w:ilvl w:val="0"/>
          <w:numId w:val="54"/>
        </w:numPr>
        <w:ind w:left="0" w:firstLine="851"/>
        <w:jc w:val="both"/>
        <w:rPr>
          <w:rFonts w:ascii="Times New Roman" w:hAnsi="Times New Roman" w:cs="Times New Roman"/>
          <w:sz w:val="28"/>
          <w:szCs w:val="28"/>
        </w:rPr>
      </w:pPr>
      <w:r w:rsidRPr="008D5AB7">
        <w:rPr>
          <w:rFonts w:ascii="Times New Roman" w:hAnsi="Times New Roman" w:cs="Times New Roman"/>
          <w:sz w:val="28"/>
          <w:szCs w:val="28"/>
        </w:rPr>
        <w:t xml:space="preserve">дополнительная бухгалтерская запись, которая отражает это событие, </w:t>
      </w:r>
    </w:p>
    <w:p w:rsidR="00DF0FE5" w:rsidRPr="008D5AB7" w:rsidRDefault="00DF0FE5" w:rsidP="00593A58">
      <w:pPr>
        <w:numPr>
          <w:ilvl w:val="0"/>
          <w:numId w:val="54"/>
        </w:numPr>
        <w:ind w:left="0" w:firstLine="851"/>
        <w:jc w:val="both"/>
        <w:rPr>
          <w:rFonts w:ascii="Times New Roman" w:hAnsi="Times New Roman" w:cs="Times New Roman"/>
          <w:sz w:val="28"/>
          <w:szCs w:val="28"/>
        </w:rPr>
      </w:pPr>
      <w:r w:rsidRPr="008D5AB7">
        <w:rPr>
          <w:rFonts w:ascii="Times New Roman" w:hAnsi="Times New Roman" w:cs="Times New Roman"/>
          <w:sz w:val="28"/>
          <w:szCs w:val="28"/>
        </w:rPr>
        <w:t>либо запись способом «красное сторно» и (или) дополнительная бухгалтерская запись на сумму, отраженную в бухгалтерском учете.</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В разделе 5 текстовой части пояснительной записки раскрывается информация о Событии и его оценке в денежном выражении.</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 </w:t>
      </w:r>
    </w:p>
    <w:p w:rsidR="00DF0FE5" w:rsidRPr="008D5AB7" w:rsidRDefault="00DF0FE5" w:rsidP="00DF0FE5">
      <w:pPr>
        <w:ind w:firstLine="851"/>
        <w:jc w:val="both"/>
        <w:rPr>
          <w:rFonts w:ascii="Times New Roman" w:hAnsi="Times New Roman" w:cs="Times New Roman"/>
          <w:sz w:val="28"/>
          <w:szCs w:val="28"/>
        </w:rPr>
      </w:pPr>
      <w:r w:rsidRPr="008D5AB7">
        <w:rPr>
          <w:rFonts w:ascii="Times New Roman" w:hAnsi="Times New Roman" w:cs="Times New Roman"/>
          <w:sz w:val="28"/>
          <w:szCs w:val="28"/>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F95179" w:rsidRPr="00C3356A" w:rsidRDefault="00F95179" w:rsidP="00F95179">
      <w:pPr>
        <w:suppressAutoHyphens/>
        <w:jc w:val="both"/>
        <w:rPr>
          <w:rFonts w:ascii="Times New Roman" w:hAnsi="Times New Roman" w:cs="Times New Roman"/>
          <w:sz w:val="28"/>
          <w:szCs w:val="28"/>
        </w:rPr>
      </w:pPr>
    </w:p>
    <w:sectPr w:rsidR="00F95179" w:rsidRPr="00C3356A" w:rsidSect="005C48B0">
      <w:headerReference w:type="even" r:id="rId27"/>
      <w:headerReference w:type="default" r:id="rId28"/>
      <w:footerReference w:type="even" r:id="rId29"/>
      <w:footerReference w:type="default" r:id="rId30"/>
      <w:headerReference w:type="first" r:id="rId31"/>
      <w:footerReference w:type="first" r:id="rId32"/>
      <w:pgSz w:w="11906" w:h="16838"/>
      <w:pgMar w:top="1134" w:right="1389" w:bottom="1134"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EA9" w:rsidRDefault="00381EA9" w:rsidP="009F4024">
      <w:r>
        <w:separator/>
      </w:r>
    </w:p>
  </w:endnote>
  <w:endnote w:type="continuationSeparator" w:id="0">
    <w:p w:rsidR="00381EA9" w:rsidRDefault="00381EA9" w:rsidP="009F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2"/>
      <w:jc w:val="right"/>
    </w:pPr>
    <w:r>
      <w:fldChar w:fldCharType="begin"/>
    </w:r>
    <w:r>
      <w:instrText>PAGE   \* MERGEFORMAT</w:instrText>
    </w:r>
    <w:r>
      <w:fldChar w:fldCharType="separate"/>
    </w:r>
    <w:r w:rsidR="00B70263">
      <w:rPr>
        <w:noProof/>
      </w:rPr>
      <w:t>29</w:t>
    </w:r>
    <w:r>
      <w:fldChar w:fldCharType="end"/>
    </w:r>
  </w:p>
  <w:p w:rsidR="00C84AE2" w:rsidRDefault="00C84AE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EA9" w:rsidRDefault="00381EA9" w:rsidP="009F4024">
      <w:r>
        <w:separator/>
      </w:r>
    </w:p>
  </w:footnote>
  <w:footnote w:type="continuationSeparator" w:id="0">
    <w:p w:rsidR="00381EA9" w:rsidRDefault="00381EA9" w:rsidP="009F4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E2" w:rsidRDefault="00C84AE2">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58" w:rsidRDefault="00593A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7D94983"/>
    <w:multiLevelType w:val="multilevel"/>
    <w:tmpl w:val="C69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5653A4"/>
    <w:multiLevelType w:val="hybridMultilevel"/>
    <w:tmpl w:val="099C0C5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34"/>
  </w:num>
  <w:num w:numId="4">
    <w:abstractNumId w:val="51"/>
  </w:num>
  <w:num w:numId="5">
    <w:abstractNumId w:val="28"/>
  </w:num>
  <w:num w:numId="6">
    <w:abstractNumId w:val="30"/>
  </w:num>
  <w:num w:numId="7">
    <w:abstractNumId w:val="5"/>
  </w:num>
  <w:num w:numId="8">
    <w:abstractNumId w:val="42"/>
  </w:num>
  <w:num w:numId="9">
    <w:abstractNumId w:val="20"/>
  </w:num>
  <w:num w:numId="10">
    <w:abstractNumId w:val="0"/>
  </w:num>
  <w:num w:numId="11">
    <w:abstractNumId w:val="47"/>
  </w:num>
  <w:num w:numId="12">
    <w:abstractNumId w:val="26"/>
  </w:num>
  <w:num w:numId="13">
    <w:abstractNumId w:val="50"/>
  </w:num>
  <w:num w:numId="14">
    <w:abstractNumId w:val="4"/>
  </w:num>
  <w:num w:numId="15">
    <w:abstractNumId w:val="23"/>
  </w:num>
  <w:num w:numId="16">
    <w:abstractNumId w:val="13"/>
  </w:num>
  <w:num w:numId="17">
    <w:abstractNumId w:val="6"/>
  </w:num>
  <w:num w:numId="18">
    <w:abstractNumId w:val="17"/>
  </w:num>
  <w:num w:numId="19">
    <w:abstractNumId w:val="41"/>
  </w:num>
  <w:num w:numId="20">
    <w:abstractNumId w:val="1"/>
  </w:num>
  <w:num w:numId="21">
    <w:abstractNumId w:val="21"/>
  </w:num>
  <w:num w:numId="22">
    <w:abstractNumId w:val="9"/>
  </w:num>
  <w:num w:numId="23">
    <w:abstractNumId w:val="18"/>
  </w:num>
  <w:num w:numId="24">
    <w:abstractNumId w:val="32"/>
  </w:num>
  <w:num w:numId="25">
    <w:abstractNumId w:val="29"/>
  </w:num>
  <w:num w:numId="26">
    <w:abstractNumId w:val="37"/>
  </w:num>
  <w:num w:numId="27">
    <w:abstractNumId w:val="15"/>
  </w:num>
  <w:num w:numId="28">
    <w:abstractNumId w:val="24"/>
  </w:num>
  <w:num w:numId="29">
    <w:abstractNumId w:val="49"/>
  </w:num>
  <w:num w:numId="30">
    <w:abstractNumId w:val="40"/>
  </w:num>
  <w:num w:numId="31">
    <w:abstractNumId w:val="44"/>
  </w:num>
  <w:num w:numId="32">
    <w:abstractNumId w:val="36"/>
  </w:num>
  <w:num w:numId="33">
    <w:abstractNumId w:val="35"/>
  </w:num>
  <w:num w:numId="34">
    <w:abstractNumId w:val="52"/>
  </w:num>
  <w:num w:numId="35">
    <w:abstractNumId w:val="11"/>
  </w:num>
  <w:num w:numId="36">
    <w:abstractNumId w:val="10"/>
  </w:num>
  <w:num w:numId="37">
    <w:abstractNumId w:val="14"/>
  </w:num>
  <w:num w:numId="38">
    <w:abstractNumId w:val="22"/>
  </w:num>
  <w:num w:numId="39">
    <w:abstractNumId w:val="43"/>
  </w:num>
  <w:num w:numId="40">
    <w:abstractNumId w:val="2"/>
  </w:num>
  <w:num w:numId="41">
    <w:abstractNumId w:val="8"/>
  </w:num>
  <w:num w:numId="42">
    <w:abstractNumId w:val="48"/>
  </w:num>
  <w:num w:numId="43">
    <w:abstractNumId w:val="46"/>
  </w:num>
  <w:num w:numId="44">
    <w:abstractNumId w:val="25"/>
  </w:num>
  <w:num w:numId="45">
    <w:abstractNumId w:val="33"/>
  </w:num>
  <w:num w:numId="46">
    <w:abstractNumId w:val="31"/>
  </w:num>
  <w:num w:numId="47">
    <w:abstractNumId w:val="19"/>
  </w:num>
  <w:num w:numId="48">
    <w:abstractNumId w:val="38"/>
  </w:num>
  <w:num w:numId="49">
    <w:abstractNumId w:val="45"/>
  </w:num>
  <w:num w:numId="50">
    <w:abstractNumId w:val="12"/>
  </w:num>
  <w:num w:numId="51">
    <w:abstractNumId w:val="39"/>
  </w:num>
  <w:num w:numId="52">
    <w:abstractNumId w:val="16"/>
  </w:num>
  <w:num w:numId="53">
    <w:abstractNumId w:val="7"/>
  </w:num>
  <w:num w:numId="5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0A"/>
    <w:rsid w:val="00010687"/>
    <w:rsid w:val="0001198A"/>
    <w:rsid w:val="00011C9C"/>
    <w:rsid w:val="00017621"/>
    <w:rsid w:val="00017DAF"/>
    <w:rsid w:val="00031258"/>
    <w:rsid w:val="00043642"/>
    <w:rsid w:val="00045231"/>
    <w:rsid w:val="00054292"/>
    <w:rsid w:val="00054447"/>
    <w:rsid w:val="00057A36"/>
    <w:rsid w:val="00060A3A"/>
    <w:rsid w:val="00063612"/>
    <w:rsid w:val="000639A1"/>
    <w:rsid w:val="0007448F"/>
    <w:rsid w:val="00086E92"/>
    <w:rsid w:val="0009283C"/>
    <w:rsid w:val="0009762C"/>
    <w:rsid w:val="000A502E"/>
    <w:rsid w:val="000B2AB6"/>
    <w:rsid w:val="000B669A"/>
    <w:rsid w:val="000C1430"/>
    <w:rsid w:val="000C2DF2"/>
    <w:rsid w:val="000C5221"/>
    <w:rsid w:val="000C6F1F"/>
    <w:rsid w:val="000D49B4"/>
    <w:rsid w:val="000D7BAA"/>
    <w:rsid w:val="000F4780"/>
    <w:rsid w:val="000F54CD"/>
    <w:rsid w:val="00101533"/>
    <w:rsid w:val="00104110"/>
    <w:rsid w:val="001048E2"/>
    <w:rsid w:val="00106228"/>
    <w:rsid w:val="00114C5A"/>
    <w:rsid w:val="00117DB0"/>
    <w:rsid w:val="00131588"/>
    <w:rsid w:val="0013354A"/>
    <w:rsid w:val="00136184"/>
    <w:rsid w:val="00143F79"/>
    <w:rsid w:val="00144845"/>
    <w:rsid w:val="00164F6A"/>
    <w:rsid w:val="00185A6F"/>
    <w:rsid w:val="00193512"/>
    <w:rsid w:val="001B1287"/>
    <w:rsid w:val="001B2372"/>
    <w:rsid w:val="001B25C9"/>
    <w:rsid w:val="001B2F00"/>
    <w:rsid w:val="001D723D"/>
    <w:rsid w:val="001E2633"/>
    <w:rsid w:val="001E26F9"/>
    <w:rsid w:val="001E497B"/>
    <w:rsid w:val="001F4F55"/>
    <w:rsid w:val="002036BE"/>
    <w:rsid w:val="00213B09"/>
    <w:rsid w:val="00221B89"/>
    <w:rsid w:val="00237F0C"/>
    <w:rsid w:val="00263C86"/>
    <w:rsid w:val="00271721"/>
    <w:rsid w:val="00285038"/>
    <w:rsid w:val="002875AB"/>
    <w:rsid w:val="002A148E"/>
    <w:rsid w:val="002A2CCE"/>
    <w:rsid w:val="002A561A"/>
    <w:rsid w:val="002A7C98"/>
    <w:rsid w:val="002B0D2D"/>
    <w:rsid w:val="002C172E"/>
    <w:rsid w:val="002C22E4"/>
    <w:rsid w:val="002C4693"/>
    <w:rsid w:val="002C65BE"/>
    <w:rsid w:val="002E4926"/>
    <w:rsid w:val="002E498D"/>
    <w:rsid w:val="002E5731"/>
    <w:rsid w:val="003044E6"/>
    <w:rsid w:val="00306A85"/>
    <w:rsid w:val="0031564F"/>
    <w:rsid w:val="00330E68"/>
    <w:rsid w:val="00333C85"/>
    <w:rsid w:val="00345FE4"/>
    <w:rsid w:val="00354DD8"/>
    <w:rsid w:val="00362884"/>
    <w:rsid w:val="00363554"/>
    <w:rsid w:val="003669EA"/>
    <w:rsid w:val="00381EA9"/>
    <w:rsid w:val="0039186F"/>
    <w:rsid w:val="00397E53"/>
    <w:rsid w:val="003B0E68"/>
    <w:rsid w:val="003B601B"/>
    <w:rsid w:val="004117F0"/>
    <w:rsid w:val="0044452B"/>
    <w:rsid w:val="00462F16"/>
    <w:rsid w:val="00466DF3"/>
    <w:rsid w:val="00480A6D"/>
    <w:rsid w:val="00483670"/>
    <w:rsid w:val="004A4531"/>
    <w:rsid w:val="004B07EB"/>
    <w:rsid w:val="004B479A"/>
    <w:rsid w:val="004C5D22"/>
    <w:rsid w:val="004C7157"/>
    <w:rsid w:val="004D226B"/>
    <w:rsid w:val="004D2719"/>
    <w:rsid w:val="004D4D6B"/>
    <w:rsid w:val="004D523F"/>
    <w:rsid w:val="004D6762"/>
    <w:rsid w:val="004E16C9"/>
    <w:rsid w:val="00500040"/>
    <w:rsid w:val="0051339D"/>
    <w:rsid w:val="005342DF"/>
    <w:rsid w:val="00534668"/>
    <w:rsid w:val="00536C19"/>
    <w:rsid w:val="00543007"/>
    <w:rsid w:val="005502A0"/>
    <w:rsid w:val="00550BAE"/>
    <w:rsid w:val="005619FF"/>
    <w:rsid w:val="0058631C"/>
    <w:rsid w:val="005867E5"/>
    <w:rsid w:val="00590FDE"/>
    <w:rsid w:val="005914C4"/>
    <w:rsid w:val="0059310A"/>
    <w:rsid w:val="00593A58"/>
    <w:rsid w:val="0059416A"/>
    <w:rsid w:val="005976C1"/>
    <w:rsid w:val="005A02E4"/>
    <w:rsid w:val="005A42DC"/>
    <w:rsid w:val="005A6829"/>
    <w:rsid w:val="005B7DC2"/>
    <w:rsid w:val="005C212F"/>
    <w:rsid w:val="005C48B0"/>
    <w:rsid w:val="005D0804"/>
    <w:rsid w:val="005D47EC"/>
    <w:rsid w:val="005D66F9"/>
    <w:rsid w:val="005E19F7"/>
    <w:rsid w:val="005E50CB"/>
    <w:rsid w:val="005F0518"/>
    <w:rsid w:val="00607037"/>
    <w:rsid w:val="00614410"/>
    <w:rsid w:val="00626E8C"/>
    <w:rsid w:val="00631C9F"/>
    <w:rsid w:val="00644803"/>
    <w:rsid w:val="00644DFD"/>
    <w:rsid w:val="006514E0"/>
    <w:rsid w:val="00655ED3"/>
    <w:rsid w:val="00656181"/>
    <w:rsid w:val="006601BA"/>
    <w:rsid w:val="00660ED6"/>
    <w:rsid w:val="006632C9"/>
    <w:rsid w:val="006751DC"/>
    <w:rsid w:val="006839FC"/>
    <w:rsid w:val="00684665"/>
    <w:rsid w:val="006A3AED"/>
    <w:rsid w:val="006B2683"/>
    <w:rsid w:val="006B2DDB"/>
    <w:rsid w:val="006C2FED"/>
    <w:rsid w:val="006E5DF0"/>
    <w:rsid w:val="006F75E5"/>
    <w:rsid w:val="00701FDC"/>
    <w:rsid w:val="00711F01"/>
    <w:rsid w:val="007153DC"/>
    <w:rsid w:val="00715422"/>
    <w:rsid w:val="00723F28"/>
    <w:rsid w:val="0073212F"/>
    <w:rsid w:val="0073442B"/>
    <w:rsid w:val="00736310"/>
    <w:rsid w:val="00753527"/>
    <w:rsid w:val="00757F1C"/>
    <w:rsid w:val="007647D7"/>
    <w:rsid w:val="00777494"/>
    <w:rsid w:val="007845BB"/>
    <w:rsid w:val="00791FB3"/>
    <w:rsid w:val="007A7AFB"/>
    <w:rsid w:val="007C0852"/>
    <w:rsid w:val="007C168D"/>
    <w:rsid w:val="007C3DFD"/>
    <w:rsid w:val="007C7102"/>
    <w:rsid w:val="007C7988"/>
    <w:rsid w:val="007D4558"/>
    <w:rsid w:val="007D6111"/>
    <w:rsid w:val="007D7716"/>
    <w:rsid w:val="00805CB2"/>
    <w:rsid w:val="00813E91"/>
    <w:rsid w:val="00832004"/>
    <w:rsid w:val="0083297D"/>
    <w:rsid w:val="00841367"/>
    <w:rsid w:val="0086503F"/>
    <w:rsid w:val="00876499"/>
    <w:rsid w:val="008775A9"/>
    <w:rsid w:val="00880134"/>
    <w:rsid w:val="00880761"/>
    <w:rsid w:val="00883BED"/>
    <w:rsid w:val="0088662D"/>
    <w:rsid w:val="0089306C"/>
    <w:rsid w:val="008A0484"/>
    <w:rsid w:val="008B75B4"/>
    <w:rsid w:val="008E2BFC"/>
    <w:rsid w:val="008E334F"/>
    <w:rsid w:val="008E54ED"/>
    <w:rsid w:val="008E5D97"/>
    <w:rsid w:val="008F50BC"/>
    <w:rsid w:val="009057FF"/>
    <w:rsid w:val="0090675C"/>
    <w:rsid w:val="00914FBA"/>
    <w:rsid w:val="009165B9"/>
    <w:rsid w:val="00916D33"/>
    <w:rsid w:val="009244CD"/>
    <w:rsid w:val="009341B2"/>
    <w:rsid w:val="00942F90"/>
    <w:rsid w:val="00943216"/>
    <w:rsid w:val="009435C8"/>
    <w:rsid w:val="00946472"/>
    <w:rsid w:val="00946F29"/>
    <w:rsid w:val="009561D4"/>
    <w:rsid w:val="00964EE4"/>
    <w:rsid w:val="00970705"/>
    <w:rsid w:val="00976A5C"/>
    <w:rsid w:val="00976BCB"/>
    <w:rsid w:val="009776D8"/>
    <w:rsid w:val="00983C51"/>
    <w:rsid w:val="009A206D"/>
    <w:rsid w:val="009A77B2"/>
    <w:rsid w:val="009C2C51"/>
    <w:rsid w:val="009D63DB"/>
    <w:rsid w:val="009E380F"/>
    <w:rsid w:val="009F3670"/>
    <w:rsid w:val="009F4024"/>
    <w:rsid w:val="009F76EF"/>
    <w:rsid w:val="00A20B94"/>
    <w:rsid w:val="00A374EE"/>
    <w:rsid w:val="00A4306D"/>
    <w:rsid w:val="00A50A02"/>
    <w:rsid w:val="00A53E21"/>
    <w:rsid w:val="00A67D94"/>
    <w:rsid w:val="00A73CA4"/>
    <w:rsid w:val="00A8404A"/>
    <w:rsid w:val="00AA15BB"/>
    <w:rsid w:val="00AE794D"/>
    <w:rsid w:val="00AF0736"/>
    <w:rsid w:val="00AF350D"/>
    <w:rsid w:val="00AF5E48"/>
    <w:rsid w:val="00B05F6E"/>
    <w:rsid w:val="00B23D94"/>
    <w:rsid w:val="00B3046A"/>
    <w:rsid w:val="00B31E7D"/>
    <w:rsid w:val="00B3295A"/>
    <w:rsid w:val="00B347F0"/>
    <w:rsid w:val="00B36B57"/>
    <w:rsid w:val="00B43EBE"/>
    <w:rsid w:val="00B50C68"/>
    <w:rsid w:val="00B61267"/>
    <w:rsid w:val="00B70263"/>
    <w:rsid w:val="00B70AAA"/>
    <w:rsid w:val="00B71D64"/>
    <w:rsid w:val="00BB240B"/>
    <w:rsid w:val="00BE4C8B"/>
    <w:rsid w:val="00BF23CB"/>
    <w:rsid w:val="00BF7C1B"/>
    <w:rsid w:val="00C06767"/>
    <w:rsid w:val="00C1160E"/>
    <w:rsid w:val="00C1256A"/>
    <w:rsid w:val="00C27D28"/>
    <w:rsid w:val="00C3092B"/>
    <w:rsid w:val="00C3356A"/>
    <w:rsid w:val="00C35499"/>
    <w:rsid w:val="00C44D9E"/>
    <w:rsid w:val="00C504DC"/>
    <w:rsid w:val="00C6403F"/>
    <w:rsid w:val="00C65CE2"/>
    <w:rsid w:val="00C7140D"/>
    <w:rsid w:val="00C77589"/>
    <w:rsid w:val="00C82C00"/>
    <w:rsid w:val="00C84AE2"/>
    <w:rsid w:val="00C90719"/>
    <w:rsid w:val="00CB0B34"/>
    <w:rsid w:val="00CB5DE6"/>
    <w:rsid w:val="00CB63B9"/>
    <w:rsid w:val="00CD3F7B"/>
    <w:rsid w:val="00CE0F17"/>
    <w:rsid w:val="00CF398D"/>
    <w:rsid w:val="00CF5AEA"/>
    <w:rsid w:val="00D0270C"/>
    <w:rsid w:val="00D031CD"/>
    <w:rsid w:val="00D15A8E"/>
    <w:rsid w:val="00D16CD9"/>
    <w:rsid w:val="00D1767F"/>
    <w:rsid w:val="00D22D4F"/>
    <w:rsid w:val="00D32DB8"/>
    <w:rsid w:val="00D6204A"/>
    <w:rsid w:val="00D708DB"/>
    <w:rsid w:val="00D76024"/>
    <w:rsid w:val="00D81E93"/>
    <w:rsid w:val="00D87EA3"/>
    <w:rsid w:val="00D95648"/>
    <w:rsid w:val="00D9679A"/>
    <w:rsid w:val="00D97002"/>
    <w:rsid w:val="00DB30DB"/>
    <w:rsid w:val="00DC68E7"/>
    <w:rsid w:val="00DD0749"/>
    <w:rsid w:val="00DE58FF"/>
    <w:rsid w:val="00DF0FE5"/>
    <w:rsid w:val="00DF26C1"/>
    <w:rsid w:val="00E016AD"/>
    <w:rsid w:val="00E06F81"/>
    <w:rsid w:val="00E23E62"/>
    <w:rsid w:val="00E4464D"/>
    <w:rsid w:val="00E55085"/>
    <w:rsid w:val="00E553F1"/>
    <w:rsid w:val="00E6126E"/>
    <w:rsid w:val="00E667CE"/>
    <w:rsid w:val="00E70423"/>
    <w:rsid w:val="00E74E2D"/>
    <w:rsid w:val="00E75E58"/>
    <w:rsid w:val="00E8038A"/>
    <w:rsid w:val="00E8334F"/>
    <w:rsid w:val="00E86C14"/>
    <w:rsid w:val="00E9075C"/>
    <w:rsid w:val="00E9687F"/>
    <w:rsid w:val="00EA2B4C"/>
    <w:rsid w:val="00EA5251"/>
    <w:rsid w:val="00EB256B"/>
    <w:rsid w:val="00EB4F13"/>
    <w:rsid w:val="00EC55B8"/>
    <w:rsid w:val="00EC6781"/>
    <w:rsid w:val="00ED395A"/>
    <w:rsid w:val="00F0100A"/>
    <w:rsid w:val="00F01DB9"/>
    <w:rsid w:val="00F0321F"/>
    <w:rsid w:val="00F14CBC"/>
    <w:rsid w:val="00F2251C"/>
    <w:rsid w:val="00F301D9"/>
    <w:rsid w:val="00F31859"/>
    <w:rsid w:val="00F32F14"/>
    <w:rsid w:val="00F347DB"/>
    <w:rsid w:val="00F36680"/>
    <w:rsid w:val="00F42C13"/>
    <w:rsid w:val="00F53735"/>
    <w:rsid w:val="00F74363"/>
    <w:rsid w:val="00F75E68"/>
    <w:rsid w:val="00F817F3"/>
    <w:rsid w:val="00F823D0"/>
    <w:rsid w:val="00F862E0"/>
    <w:rsid w:val="00F95179"/>
    <w:rsid w:val="00F96E60"/>
    <w:rsid w:val="00FB6580"/>
    <w:rsid w:val="00FC58AF"/>
    <w:rsid w:val="00FD3A84"/>
    <w:rsid w:val="00FE1166"/>
    <w:rsid w:val="00FE2580"/>
    <w:rsid w:val="00FE46C7"/>
    <w:rsid w:val="00FE4ADF"/>
    <w:rsid w:val="00FF49D0"/>
    <w:rsid w:val="00FF754E"/>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FD4ADA-B728-442E-9F35-1A778748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C14"/>
    <w:rPr>
      <w:color w:val="0000FF"/>
      <w:u w:val="single"/>
    </w:rPr>
  </w:style>
  <w:style w:type="character" w:styleId="a4">
    <w:name w:val="FollowedHyperlink"/>
    <w:basedOn w:val="a0"/>
    <w:uiPriority w:val="99"/>
    <w:semiHidden/>
    <w:unhideWhenUsed/>
    <w:rsid w:val="00E86C14"/>
    <w:rPr>
      <w:color w:val="800080"/>
      <w:u w:val="single"/>
    </w:rPr>
  </w:style>
  <w:style w:type="character" w:customStyle="1" w:styleId="10">
    <w:name w:val="Заголовок 1 Знак"/>
    <w:basedOn w:val="a0"/>
    <w:link w:val="1"/>
    <w:uiPriority w:val="9"/>
    <w:rsid w:val="00E86C1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E86C1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E86C14"/>
    <w:rPr>
      <w:rFonts w:ascii="Cambria" w:eastAsia="Times New Roman" w:hAnsi="Cambria" w:cs="Times New Roman"/>
      <w:b/>
      <w:bCs/>
      <w:color w:val="4F81BD"/>
      <w:sz w:val="24"/>
      <w:szCs w:val="24"/>
    </w:rPr>
  </w:style>
  <w:style w:type="paragraph" w:styleId="HTML">
    <w:name w:val="HTML Preformatted"/>
    <w:basedOn w:val="a"/>
    <w:link w:val="HTML0"/>
    <w:uiPriority w:val="99"/>
    <w:unhideWhenUsed/>
    <w:rsid w:val="00E8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uiPriority w:val="99"/>
    <w:rsid w:val="00E86C14"/>
    <w:rPr>
      <w:rFonts w:ascii="Consolas" w:eastAsia="Times New Roman" w:hAnsi="Consolas"/>
    </w:rPr>
  </w:style>
  <w:style w:type="paragraph" w:styleId="a5">
    <w:name w:val="Normal (Web)"/>
    <w:basedOn w:val="a"/>
    <w:uiPriority w:val="99"/>
    <w:unhideWhenUsed/>
    <w:rsid w:val="00E86C14"/>
    <w:pPr>
      <w:spacing w:before="100" w:beforeAutospacing="1" w:after="100" w:afterAutospacing="1"/>
    </w:pPr>
    <w:rPr>
      <w:sz w:val="20"/>
      <w:szCs w:val="20"/>
    </w:rPr>
  </w:style>
  <w:style w:type="paragraph" w:customStyle="1" w:styleId="yrsh">
    <w:name w:val="yrsh"/>
    <w:basedOn w:val="a"/>
    <w:rsid w:val="00E86C14"/>
    <w:pPr>
      <w:shd w:val="clear" w:color="auto" w:fill="92D050"/>
      <w:spacing w:before="100" w:beforeAutospacing="1" w:after="100" w:afterAutospacing="1"/>
    </w:pPr>
    <w:rPr>
      <w:sz w:val="20"/>
      <w:szCs w:val="20"/>
    </w:rPr>
  </w:style>
  <w:style w:type="paragraph" w:customStyle="1" w:styleId="tabtitle">
    <w:name w:val="tabtitle"/>
    <w:basedOn w:val="a"/>
    <w:rsid w:val="00E86C14"/>
    <w:pPr>
      <w:shd w:val="clear" w:color="auto" w:fill="28A0C8"/>
      <w:spacing w:before="100" w:beforeAutospacing="1" w:after="100" w:afterAutospacing="1"/>
    </w:pPr>
    <w:rPr>
      <w:sz w:val="20"/>
      <w:szCs w:val="20"/>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paragraph" w:customStyle="1" w:styleId="bdall">
    <w:name w:val="bdall"/>
    <w:basedOn w:val="a"/>
    <w:rsid w:val="00E86C14"/>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bdtop">
    <w:name w:val="bdtop"/>
    <w:basedOn w:val="a"/>
    <w:rsid w:val="00E86C14"/>
    <w:pPr>
      <w:pBdr>
        <w:top w:val="single" w:sz="8" w:space="0" w:color="000000"/>
      </w:pBdr>
      <w:spacing w:before="100" w:beforeAutospacing="1" w:after="100" w:afterAutospacing="1"/>
    </w:pPr>
    <w:rPr>
      <w:sz w:val="20"/>
      <w:szCs w:val="20"/>
    </w:rPr>
  </w:style>
  <w:style w:type="paragraph" w:customStyle="1" w:styleId="bdleft">
    <w:name w:val="bdleft"/>
    <w:basedOn w:val="a"/>
    <w:rsid w:val="00E86C14"/>
    <w:pPr>
      <w:pBdr>
        <w:left w:val="single" w:sz="8" w:space="0" w:color="000000"/>
      </w:pBdr>
      <w:spacing w:before="100" w:beforeAutospacing="1" w:after="100" w:afterAutospacing="1"/>
    </w:pPr>
    <w:rPr>
      <w:sz w:val="20"/>
      <w:szCs w:val="20"/>
    </w:rPr>
  </w:style>
  <w:style w:type="paragraph" w:customStyle="1" w:styleId="bdright">
    <w:name w:val="bdright"/>
    <w:basedOn w:val="a"/>
    <w:rsid w:val="00E86C14"/>
    <w:pPr>
      <w:pBdr>
        <w:right w:val="single" w:sz="8" w:space="0" w:color="000000"/>
      </w:pBdr>
      <w:spacing w:before="100" w:beforeAutospacing="1" w:after="100" w:afterAutospacing="1"/>
    </w:pPr>
    <w:rPr>
      <w:sz w:val="20"/>
      <w:szCs w:val="20"/>
    </w:rPr>
  </w:style>
  <w:style w:type="paragraph" w:customStyle="1" w:styleId="bdbottom">
    <w:name w:val="bdbottom"/>
    <w:basedOn w:val="a"/>
    <w:rsid w:val="00E86C14"/>
    <w:pPr>
      <w:pBdr>
        <w:bottom w:val="single" w:sz="8" w:space="0" w:color="000000"/>
      </w:pBdr>
      <w:spacing w:before="100" w:beforeAutospacing="1" w:after="100" w:afterAutospacing="1"/>
    </w:pPr>
    <w:rPr>
      <w:sz w:val="20"/>
      <w:szCs w:val="20"/>
    </w:rPr>
  </w:style>
  <w:style w:type="paragraph" w:customStyle="1" w:styleId="headercell">
    <w:name w:val="headercell"/>
    <w:basedOn w:val="a"/>
    <w:rsid w:val="00E86C14"/>
    <w:pPr>
      <w:pBdr>
        <w:bottom w:val="double" w:sz="6" w:space="0" w:color="000000"/>
      </w:pBdr>
      <w:spacing w:before="100" w:beforeAutospacing="1" w:after="100" w:afterAutospacing="1"/>
    </w:pPr>
    <w:rPr>
      <w:sz w:val="20"/>
      <w:szCs w:val="20"/>
    </w:rPr>
  </w:style>
  <w:style w:type="character" w:customStyle="1" w:styleId="lspace">
    <w:name w:val="lspace"/>
    <w:basedOn w:val="a0"/>
    <w:rsid w:val="00E86C14"/>
    <w:rPr>
      <w:color w:val="FF9900"/>
    </w:rPr>
  </w:style>
  <w:style w:type="character" w:customStyle="1" w:styleId="small">
    <w:name w:val="small"/>
    <w:basedOn w:val="a0"/>
    <w:rsid w:val="00E86C14"/>
    <w:rPr>
      <w:sz w:val="15"/>
      <w:szCs w:val="15"/>
    </w:rPr>
  </w:style>
  <w:style w:type="character" w:customStyle="1" w:styleId="fill">
    <w:name w:val="fill"/>
    <w:basedOn w:val="a0"/>
    <w:rsid w:val="00E86C14"/>
    <w:rPr>
      <w:b/>
      <w:bCs/>
      <w:i/>
      <w:iCs/>
      <w:color w:val="FF0000"/>
    </w:rPr>
  </w:style>
  <w:style w:type="character" w:customStyle="1" w:styleId="maggd">
    <w:name w:val="maggd"/>
    <w:basedOn w:val="a0"/>
    <w:rsid w:val="00E86C14"/>
    <w:rPr>
      <w:color w:val="006400"/>
    </w:rPr>
  </w:style>
  <w:style w:type="character" w:customStyle="1" w:styleId="magusn">
    <w:name w:val="magusn"/>
    <w:basedOn w:val="a0"/>
    <w:rsid w:val="00E86C14"/>
    <w:rPr>
      <w:color w:val="006666"/>
    </w:rPr>
  </w:style>
  <w:style w:type="character" w:customStyle="1" w:styleId="enp">
    <w:name w:val="enp"/>
    <w:basedOn w:val="a0"/>
    <w:rsid w:val="00E86C14"/>
    <w:rPr>
      <w:color w:val="3C7828"/>
    </w:rPr>
  </w:style>
  <w:style w:type="character" w:customStyle="1" w:styleId="kdkss">
    <w:name w:val="kdkss"/>
    <w:basedOn w:val="a0"/>
    <w:rsid w:val="00E86C14"/>
    <w:rPr>
      <w:color w:val="BE780A"/>
    </w:rPr>
  </w:style>
  <w:style w:type="character" w:customStyle="1" w:styleId="actel">
    <w:name w:val="actel"/>
    <w:basedOn w:val="a0"/>
    <w:rsid w:val="00E86C14"/>
    <w:rPr>
      <w:color w:val="E36C0A"/>
    </w:rPr>
  </w:style>
  <w:style w:type="character" w:styleId="a6">
    <w:name w:val="annotation reference"/>
    <w:basedOn w:val="a0"/>
    <w:uiPriority w:val="99"/>
    <w:semiHidden/>
    <w:unhideWhenUsed/>
    <w:rsid w:val="00F0100A"/>
    <w:rPr>
      <w:sz w:val="16"/>
      <w:szCs w:val="16"/>
    </w:rPr>
  </w:style>
  <w:style w:type="paragraph" w:styleId="a7">
    <w:name w:val="annotation text"/>
    <w:basedOn w:val="a"/>
    <w:link w:val="a8"/>
    <w:uiPriority w:val="99"/>
    <w:semiHidden/>
    <w:unhideWhenUsed/>
    <w:rsid w:val="00F0100A"/>
    <w:rPr>
      <w:sz w:val="20"/>
      <w:szCs w:val="20"/>
    </w:rPr>
  </w:style>
  <w:style w:type="character" w:customStyle="1" w:styleId="a8">
    <w:name w:val="Текст примечания Знак"/>
    <w:basedOn w:val="a0"/>
    <w:link w:val="a7"/>
    <w:uiPriority w:val="99"/>
    <w:semiHidden/>
    <w:rsid w:val="00F0100A"/>
    <w:rPr>
      <w:rFonts w:eastAsia="Times New Roman"/>
    </w:rPr>
  </w:style>
  <w:style w:type="paragraph" w:styleId="a9">
    <w:name w:val="annotation subject"/>
    <w:basedOn w:val="a7"/>
    <w:next w:val="a7"/>
    <w:link w:val="aa"/>
    <w:uiPriority w:val="99"/>
    <w:semiHidden/>
    <w:unhideWhenUsed/>
    <w:rsid w:val="00F0100A"/>
    <w:rPr>
      <w:b/>
      <w:bCs/>
    </w:rPr>
  </w:style>
  <w:style w:type="character" w:customStyle="1" w:styleId="aa">
    <w:name w:val="Тема примечания Знак"/>
    <w:basedOn w:val="a8"/>
    <w:link w:val="a9"/>
    <w:uiPriority w:val="99"/>
    <w:semiHidden/>
    <w:rsid w:val="00F0100A"/>
    <w:rPr>
      <w:rFonts w:eastAsia="Times New Roman"/>
      <w:b/>
      <w:bCs/>
    </w:rPr>
  </w:style>
  <w:style w:type="paragraph" w:styleId="ab">
    <w:name w:val="Balloon Text"/>
    <w:basedOn w:val="a"/>
    <w:link w:val="ac"/>
    <w:uiPriority w:val="99"/>
    <w:semiHidden/>
    <w:unhideWhenUsed/>
    <w:rsid w:val="00F0100A"/>
    <w:rPr>
      <w:rFonts w:ascii="Tahoma" w:hAnsi="Tahoma" w:cs="Tahoma"/>
      <w:sz w:val="16"/>
      <w:szCs w:val="16"/>
    </w:rPr>
  </w:style>
  <w:style w:type="character" w:customStyle="1" w:styleId="ac">
    <w:name w:val="Текст выноски Знак"/>
    <w:basedOn w:val="a0"/>
    <w:link w:val="ab"/>
    <w:uiPriority w:val="99"/>
    <w:semiHidden/>
    <w:rsid w:val="00F0100A"/>
    <w:rPr>
      <w:rFonts w:ascii="Tahoma" w:eastAsia="Times New Roman" w:hAnsi="Tahoma" w:cs="Tahoma"/>
      <w:sz w:val="16"/>
      <w:szCs w:val="16"/>
    </w:rPr>
  </w:style>
  <w:style w:type="paragraph" w:styleId="ad">
    <w:name w:val="List Paragraph"/>
    <w:basedOn w:val="a"/>
    <w:uiPriority w:val="34"/>
    <w:qFormat/>
    <w:rsid w:val="00F0321F"/>
    <w:pPr>
      <w:ind w:left="720"/>
      <w:contextualSpacing/>
    </w:pPr>
  </w:style>
  <w:style w:type="table" w:styleId="ae">
    <w:name w:val="Table Grid"/>
    <w:basedOn w:val="a1"/>
    <w:uiPriority w:val="59"/>
    <w:rsid w:val="008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06228"/>
    <w:rPr>
      <w:rFonts w:ascii="Arial" w:hAnsi="Arial" w:cs="Arial"/>
      <w:sz w:val="24"/>
      <w:szCs w:val="24"/>
    </w:rPr>
  </w:style>
  <w:style w:type="paragraph" w:styleId="af0">
    <w:name w:val="header"/>
    <w:basedOn w:val="a"/>
    <w:link w:val="af1"/>
    <w:uiPriority w:val="99"/>
    <w:unhideWhenUsed/>
    <w:rsid w:val="009F4024"/>
    <w:pPr>
      <w:tabs>
        <w:tab w:val="center" w:pos="4677"/>
        <w:tab w:val="right" w:pos="9355"/>
      </w:tabs>
    </w:pPr>
  </w:style>
  <w:style w:type="character" w:customStyle="1" w:styleId="af1">
    <w:name w:val="Верхний колонтитул Знак"/>
    <w:basedOn w:val="a0"/>
    <w:link w:val="af0"/>
    <w:uiPriority w:val="99"/>
    <w:rsid w:val="009F4024"/>
    <w:rPr>
      <w:rFonts w:ascii="Arial" w:hAnsi="Arial" w:cs="Arial"/>
      <w:sz w:val="24"/>
      <w:szCs w:val="24"/>
    </w:rPr>
  </w:style>
  <w:style w:type="paragraph" w:styleId="af2">
    <w:name w:val="footer"/>
    <w:basedOn w:val="a"/>
    <w:link w:val="af3"/>
    <w:uiPriority w:val="99"/>
    <w:unhideWhenUsed/>
    <w:rsid w:val="009F4024"/>
    <w:pPr>
      <w:tabs>
        <w:tab w:val="center" w:pos="4677"/>
        <w:tab w:val="right" w:pos="9355"/>
      </w:tabs>
    </w:pPr>
  </w:style>
  <w:style w:type="character" w:customStyle="1" w:styleId="af3">
    <w:name w:val="Нижний колонтитул Знак"/>
    <w:basedOn w:val="a0"/>
    <w:link w:val="af2"/>
    <w:uiPriority w:val="99"/>
    <w:rsid w:val="009F4024"/>
    <w:rPr>
      <w:rFonts w:ascii="Arial" w:hAnsi="Arial" w:cs="Arial"/>
      <w:sz w:val="24"/>
      <w:szCs w:val="24"/>
    </w:rPr>
  </w:style>
  <w:style w:type="paragraph" w:customStyle="1" w:styleId="hp">
    <w:name w:val="hp"/>
    <w:basedOn w:val="a"/>
    <w:rsid w:val="00B347F0"/>
    <w:pPr>
      <w:spacing w:after="300"/>
    </w:pPr>
    <w:rPr>
      <w:rFonts w:ascii="Times New Roman" w:hAnsi="Times New Roman" w:cs="Times New Roman"/>
    </w:rPr>
  </w:style>
  <w:style w:type="paragraph" w:customStyle="1" w:styleId="ConsPlusNormal">
    <w:name w:val="ConsPlusNormal"/>
    <w:uiPriority w:val="99"/>
    <w:rsid w:val="00193512"/>
    <w:pPr>
      <w:widowControl w:val="0"/>
      <w:autoSpaceDE w:val="0"/>
      <w:autoSpaceDN w:val="0"/>
      <w:adjustRightInd w:val="0"/>
    </w:pPr>
    <w:rPr>
      <w:rFonts w:ascii="Arial" w:hAnsi="Arial" w:cs="Arial"/>
    </w:rPr>
  </w:style>
  <w:style w:type="paragraph" w:customStyle="1" w:styleId="ConsPlusNonformat">
    <w:name w:val="ConsPlusNonformat"/>
    <w:uiPriority w:val="99"/>
    <w:rsid w:val="0019351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93512"/>
    <w:pPr>
      <w:widowControl w:val="0"/>
      <w:autoSpaceDE w:val="0"/>
      <w:autoSpaceDN w:val="0"/>
      <w:adjustRightInd w:val="0"/>
    </w:pPr>
    <w:rPr>
      <w:rFonts w:ascii="Arial" w:hAnsi="Arial" w:cs="Arial"/>
      <w:b/>
      <w:bCs/>
    </w:rPr>
  </w:style>
  <w:style w:type="paragraph" w:customStyle="1" w:styleId="ConsPlusCell">
    <w:name w:val="ConsPlusCell"/>
    <w:uiPriority w:val="99"/>
    <w:rsid w:val="00193512"/>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193512"/>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193512"/>
    <w:pPr>
      <w:widowControl w:val="0"/>
      <w:autoSpaceDE w:val="0"/>
      <w:autoSpaceDN w:val="0"/>
      <w:adjustRightInd w:val="0"/>
    </w:pPr>
    <w:rPr>
      <w:rFonts w:ascii="Tahoma" w:hAnsi="Tahoma" w:cs="Tahoma"/>
    </w:rPr>
  </w:style>
  <w:style w:type="paragraph" w:customStyle="1" w:styleId="ConsPlusJurTerm">
    <w:name w:val="ConsPlusJurTerm"/>
    <w:uiPriority w:val="99"/>
    <w:rsid w:val="00193512"/>
    <w:pPr>
      <w:widowControl w:val="0"/>
      <w:autoSpaceDE w:val="0"/>
      <w:autoSpaceDN w:val="0"/>
      <w:adjustRightInd w:val="0"/>
    </w:pPr>
    <w:rPr>
      <w:rFonts w:ascii="Tahoma" w:hAnsi="Tahoma" w:cs="Tahoma"/>
      <w:sz w:val="18"/>
      <w:szCs w:val="18"/>
    </w:rPr>
  </w:style>
  <w:style w:type="paragraph" w:customStyle="1" w:styleId="ConsPlusTextList">
    <w:name w:val="ConsPlusTextList"/>
    <w:uiPriority w:val="99"/>
    <w:rsid w:val="00193512"/>
    <w:pPr>
      <w:widowControl w:val="0"/>
      <w:autoSpaceDE w:val="0"/>
      <w:autoSpaceDN w:val="0"/>
      <w:adjustRightInd w:val="0"/>
    </w:pPr>
    <w:rPr>
      <w:rFonts w:ascii="Arial" w:hAnsi="Arial" w:cs="Arial"/>
    </w:rPr>
  </w:style>
  <w:style w:type="paragraph" w:customStyle="1" w:styleId="ConsPlusTextList1">
    <w:name w:val="ConsPlusTextList1"/>
    <w:uiPriority w:val="99"/>
    <w:rsid w:val="00193512"/>
    <w:pPr>
      <w:widowControl w:val="0"/>
      <w:autoSpaceDE w:val="0"/>
      <w:autoSpaceDN w:val="0"/>
      <w:adjustRightInd w:val="0"/>
    </w:pPr>
    <w:rPr>
      <w:rFonts w:ascii="Arial" w:hAnsi="Arial" w:cs="Arial"/>
    </w:rPr>
  </w:style>
  <w:style w:type="paragraph" w:styleId="af4">
    <w:name w:val="No Spacing"/>
    <w:uiPriority w:val="1"/>
    <w:qFormat/>
    <w:rsid w:val="00193512"/>
    <w:rPr>
      <w:sz w:val="24"/>
      <w:szCs w:val="24"/>
    </w:rPr>
  </w:style>
  <w:style w:type="paragraph" w:customStyle="1" w:styleId="pj">
    <w:name w:val="pj"/>
    <w:basedOn w:val="a"/>
    <w:rsid w:val="00B71D64"/>
    <w:pPr>
      <w:spacing w:before="100" w:beforeAutospacing="1" w:after="100" w:afterAutospacing="1"/>
    </w:pPr>
    <w:rPr>
      <w:rFonts w:ascii="Times New Roman" w:hAnsi="Times New Roman" w:cs="Times New Roman"/>
    </w:rPr>
  </w:style>
  <w:style w:type="paragraph" w:customStyle="1" w:styleId="pc">
    <w:name w:val="pc"/>
    <w:basedOn w:val="a"/>
    <w:rsid w:val="00B71D6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referent.ru/1/319227" TargetMode="External"/><Relationship Id="rId18" Type="http://schemas.openxmlformats.org/officeDocument/2006/relationships/hyperlink" Target="javascript:void(0)"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ferent.ru/1/310674" TargetMode="External"/><Relationship Id="rId17" Type="http://schemas.openxmlformats.org/officeDocument/2006/relationships/hyperlink" Target="javascript:void(0)"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cfr.ru/document-service-webapp/wkrudefault/documents/atlas-doc-attach/attachment.doc?src=file:///apps/WEBS/docs/attach/WKRU-TAL-DOCS-PHC/attachment_22299.doc&amp;documentTitle=attachment_22299.doc"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312849?l2"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referent.ru/1/312480" TargetMode="External"/><Relationship Id="rId19" Type="http://schemas.openxmlformats.org/officeDocument/2006/relationships/hyperlink" Target="javascript:void(0)"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referent.ru/1/317905" TargetMode="External"/><Relationship Id="rId14" Type="http://schemas.openxmlformats.org/officeDocument/2006/relationships/hyperlink" Target="https://www.gosfinansy.r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A23E-0F93-4108-98A6-A9C9953C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26889</Words>
  <Characters>153272</Characters>
  <Application>Microsoft Office Word</Application>
  <DocSecurity>0</DocSecurity>
  <PresentationFormat>cj4s49</PresentationFormat>
  <Lines>1277</Lines>
  <Paragraphs>359</Paragraphs>
  <ScaleCrop>false</ScaleCrop>
  <HeadingPairs>
    <vt:vector size="2" baseType="variant">
      <vt:variant>
        <vt:lpstr>Название</vt:lpstr>
      </vt:variant>
      <vt:variant>
        <vt:i4>1</vt:i4>
      </vt:variant>
    </vt:vector>
  </HeadingPairs>
  <TitlesOfParts>
    <vt:vector size="1" baseType="lpstr">
      <vt:lpstr>Учетная политика бюджетного учреждения для целей бухучета на 2017 год</vt:lpstr>
    </vt:vector>
  </TitlesOfParts>
  <Company>HP</Company>
  <LinksUpToDate>false</LinksUpToDate>
  <CharactersWithSpaces>179802</CharactersWithSpaces>
  <SharedDoc>false</SharedDoc>
  <HLinks>
    <vt:vector size="66" baseType="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1703947</vt:i4>
      </vt:variant>
      <vt:variant>
        <vt:i4>21</vt:i4>
      </vt:variant>
      <vt:variant>
        <vt:i4>0</vt:i4>
      </vt:variant>
      <vt:variant>
        <vt:i4>5</vt:i4>
      </vt:variant>
      <vt:variant>
        <vt:lpwstr>http://www.e-mcfr.ru/document-service-webapp/wkrudefault/documents/atlas-doc-attach/attachment.doc?src=file:///apps/WEBS/docs/attach/WKRU-TAL-DOCS-PHC/attachment_22299.doc&amp;documentTitle=attachment_22299.doc</vt:lpwstr>
      </vt:variant>
      <vt:variant>
        <vt:lpwstr/>
      </vt:variant>
      <vt:variant>
        <vt:i4>6291564</vt:i4>
      </vt:variant>
      <vt:variant>
        <vt:i4>18</vt:i4>
      </vt:variant>
      <vt:variant>
        <vt:i4>0</vt:i4>
      </vt:variant>
      <vt:variant>
        <vt:i4>5</vt:i4>
      </vt:variant>
      <vt:variant>
        <vt:lpwstr>javascript:void(0)</vt:lpwstr>
      </vt:variant>
      <vt:variant>
        <vt:lpwstr/>
      </vt:variant>
      <vt:variant>
        <vt:i4>4587596</vt:i4>
      </vt:variant>
      <vt:variant>
        <vt:i4>15</vt:i4>
      </vt:variant>
      <vt:variant>
        <vt:i4>0</vt:i4>
      </vt:variant>
      <vt:variant>
        <vt:i4>5</vt:i4>
      </vt:variant>
      <vt:variant>
        <vt:lpwstr>https://www.gosfinansy.ru/</vt:lpwstr>
      </vt:variant>
      <vt:variant>
        <vt:lpwstr>/document/99/542618106/</vt:lpwstr>
      </vt:variant>
      <vt:variant>
        <vt:i4>2031642</vt:i4>
      </vt:variant>
      <vt:variant>
        <vt:i4>12</vt:i4>
      </vt:variant>
      <vt:variant>
        <vt:i4>0</vt:i4>
      </vt:variant>
      <vt:variant>
        <vt:i4>5</vt:i4>
      </vt:variant>
      <vt:variant>
        <vt:lpwstr>https://www.referent.ru/1/319227</vt:lpwstr>
      </vt:variant>
      <vt:variant>
        <vt:lpwstr/>
      </vt:variant>
      <vt:variant>
        <vt:i4>1572886</vt:i4>
      </vt:variant>
      <vt:variant>
        <vt:i4>9</vt:i4>
      </vt:variant>
      <vt:variant>
        <vt:i4>0</vt:i4>
      </vt:variant>
      <vt:variant>
        <vt:i4>5</vt:i4>
      </vt:variant>
      <vt:variant>
        <vt:lpwstr>https://www.referent.ru/1/310674</vt:lpwstr>
      </vt:variant>
      <vt:variant>
        <vt:lpwstr/>
      </vt:variant>
      <vt:variant>
        <vt:i4>4522052</vt:i4>
      </vt:variant>
      <vt:variant>
        <vt:i4>6</vt:i4>
      </vt:variant>
      <vt:variant>
        <vt:i4>0</vt:i4>
      </vt:variant>
      <vt:variant>
        <vt:i4>5</vt:i4>
      </vt:variant>
      <vt:variant>
        <vt:lpwstr>https://www.referent.ru/1/312849?l2</vt:lpwstr>
      </vt:variant>
      <vt:variant>
        <vt:lpwstr>l2</vt:lpwstr>
      </vt:variant>
      <vt:variant>
        <vt:i4>1966107</vt:i4>
      </vt:variant>
      <vt:variant>
        <vt:i4>3</vt:i4>
      </vt:variant>
      <vt:variant>
        <vt:i4>0</vt:i4>
      </vt:variant>
      <vt:variant>
        <vt:i4>5</vt:i4>
      </vt:variant>
      <vt:variant>
        <vt:lpwstr>https://www.referent.ru/1/312480</vt:lpwstr>
      </vt:variant>
      <vt:variant>
        <vt:lpwstr/>
      </vt:variant>
      <vt:variant>
        <vt:i4>1441814</vt:i4>
      </vt:variant>
      <vt:variant>
        <vt:i4>0</vt:i4>
      </vt:variant>
      <vt:variant>
        <vt:i4>0</vt:i4>
      </vt:variant>
      <vt:variant>
        <vt:i4>5</vt:i4>
      </vt:variant>
      <vt:variant>
        <vt:lpwstr>https://www.referent.ru/1/317905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бюджетного учреждения для целей бухучета на 2017 год</dc:title>
  <dc:subject/>
  <dc:creator>1</dc:creator>
  <cp:keywords/>
  <dc:description>Подготовлено на базе материалов БСС «Система Главбух»</dc:description>
  <cp:lastModifiedBy>Надежда</cp:lastModifiedBy>
  <cp:revision>2</cp:revision>
  <cp:lastPrinted>2016-11-02T12:30:00Z</cp:lastPrinted>
  <dcterms:created xsi:type="dcterms:W3CDTF">2019-06-11T05:27:00Z</dcterms:created>
  <dcterms:modified xsi:type="dcterms:W3CDTF">2019-06-11T05:27:00Z</dcterms:modified>
</cp:coreProperties>
</file>