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4D02E9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B7235B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06</w:t>
      </w:r>
      <w:r w:rsidR="002E33D6" w:rsidRPr="00AF1D39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05</w:t>
      </w:r>
      <w:r w:rsidR="00870D1E">
        <w:rPr>
          <w:rStyle w:val="s2"/>
          <w:sz w:val="28"/>
          <w:szCs w:val="28"/>
        </w:rPr>
        <w:t>.201</w:t>
      </w:r>
      <w:r w:rsidR="007D035C"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3E076C">
        <w:rPr>
          <w:rStyle w:val="s2"/>
          <w:sz w:val="28"/>
          <w:szCs w:val="28"/>
        </w:rPr>
        <w:t>20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97"/>
      </w:tblGrid>
      <w:tr w:rsidR="00C53591" w:rsidTr="00C53591">
        <w:trPr>
          <w:jc w:val="center"/>
        </w:trPr>
        <w:tc>
          <w:tcPr>
            <w:tcW w:w="6897" w:type="dxa"/>
            <w:hideMark/>
          </w:tcPr>
          <w:p w:rsidR="00C53591" w:rsidRDefault="00C53591">
            <w:pPr>
              <w:pStyle w:val="1"/>
              <w:shd w:val="clear" w:color="auto" w:fill="FFFFFF"/>
              <w:spacing w:after="150"/>
              <w:ind w:left="-15" w:firstLine="15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Положения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Каировский сельсовет Саракташского района Оренбургской области</w:t>
            </w:r>
          </w:p>
        </w:tc>
      </w:tr>
    </w:tbl>
    <w:p w:rsidR="00C53591" w:rsidRDefault="00C53591" w:rsidP="00C53591">
      <w:pPr>
        <w:shd w:val="clear" w:color="auto" w:fill="FFFFFF"/>
        <w:rPr>
          <w:bCs/>
          <w:noProof/>
          <w:sz w:val="28"/>
          <w:szCs w:val="28"/>
        </w:rPr>
      </w:pPr>
    </w:p>
    <w:p w:rsidR="00C53591" w:rsidRDefault="00C53591" w:rsidP="00C5359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19.12.2012            № 1666 «О Стратегии государственной национальной политики Российской Федерации на период до 2025 года», в целях организации деятельности по осуществлению мониторинга состояния этноконфессиональных отношений и принятия необходимых управленческих мер по раннему предупреждению конфликтных ситуаций в сфере межэтнических и межконфессиональных отношений:</w:t>
      </w:r>
    </w:p>
    <w:p w:rsidR="00C53591" w:rsidRDefault="00C53591" w:rsidP="00C53591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53591" w:rsidRDefault="00C53591" w:rsidP="00C5359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Положение о мониторинге состояния межнациональных и межконфессиональных отношений и алгоритма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Каировский сельсовет Саракташского района Оренбургской области (далее - мониторинг) согласно приложению.</w:t>
      </w:r>
    </w:p>
    <w:p w:rsidR="00C53591" w:rsidRDefault="00C53591" w:rsidP="00C5359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C53591" w:rsidRDefault="00C53591" w:rsidP="00C53591">
      <w:pPr>
        <w:tabs>
          <w:tab w:val="left" w:pos="5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постановление вступает в силу после его обнародования и подлежит размещению на официальном сайте муниципального образования Каировский сельсовет в сети «Интернет». </w:t>
      </w:r>
    </w:p>
    <w:p w:rsidR="00C53591" w:rsidRDefault="00C53591" w:rsidP="00C53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53591" w:rsidRDefault="00C53591" w:rsidP="00C53591">
      <w:pPr>
        <w:ind w:firstLine="709"/>
        <w:jc w:val="both"/>
        <w:rPr>
          <w:sz w:val="28"/>
          <w:szCs w:val="28"/>
        </w:rPr>
      </w:pPr>
    </w:p>
    <w:p w:rsidR="00C53591" w:rsidRDefault="00C53591" w:rsidP="00C53591">
      <w:pPr>
        <w:ind w:right="-58"/>
        <w:jc w:val="both"/>
        <w:rPr>
          <w:sz w:val="28"/>
          <w:szCs w:val="28"/>
        </w:rPr>
      </w:pPr>
    </w:p>
    <w:p w:rsidR="00C53591" w:rsidRDefault="00C53591" w:rsidP="00C5359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О.М.Кажаев</w:t>
      </w:r>
    </w:p>
    <w:p w:rsidR="00C53591" w:rsidRDefault="00C53591" w:rsidP="00C53591">
      <w:pPr>
        <w:shd w:val="clear" w:color="auto" w:fill="FFFFFF"/>
        <w:jc w:val="both"/>
        <w:rPr>
          <w:bCs/>
          <w:sz w:val="28"/>
          <w:szCs w:val="28"/>
        </w:rPr>
      </w:pPr>
    </w:p>
    <w:p w:rsidR="00C53591" w:rsidRDefault="00C53591" w:rsidP="00C53591">
      <w:pPr>
        <w:ind w:right="-5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Разослано: прокуратуре района, в дело</w:t>
      </w:r>
    </w:p>
    <w:p w:rsidR="00C53591" w:rsidRDefault="00C53591" w:rsidP="00C53591">
      <w:pPr>
        <w:rPr>
          <w:sz w:val="28"/>
          <w:szCs w:val="28"/>
        </w:rPr>
      </w:pPr>
    </w:p>
    <w:p w:rsidR="00C53591" w:rsidRDefault="00C53591" w:rsidP="00C53591">
      <w:pPr>
        <w:pStyle w:val="1"/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</w:p>
    <w:p w:rsidR="00C53591" w:rsidRDefault="00C53591" w:rsidP="00C53591">
      <w:pPr>
        <w:ind w:left="495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 </w:t>
      </w:r>
    </w:p>
    <w:p w:rsidR="00C53591" w:rsidRDefault="00C53591" w:rsidP="00C5359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Каировского сельсовета </w:t>
      </w:r>
    </w:p>
    <w:p w:rsidR="00C53591" w:rsidRDefault="00C53591" w:rsidP="00C53591">
      <w:pPr>
        <w:ind w:left="4956"/>
        <w:rPr>
          <w:sz w:val="28"/>
          <w:szCs w:val="28"/>
        </w:rPr>
      </w:pPr>
      <w:r>
        <w:rPr>
          <w:sz w:val="28"/>
          <w:szCs w:val="28"/>
        </w:rPr>
        <w:t>от 06.05.2019 № 19-п</w:t>
      </w:r>
    </w:p>
    <w:p w:rsidR="00C53591" w:rsidRDefault="00C53591" w:rsidP="00C53591">
      <w:pPr>
        <w:ind w:left="4956"/>
        <w:rPr>
          <w:sz w:val="28"/>
          <w:szCs w:val="28"/>
        </w:rPr>
      </w:pPr>
    </w:p>
    <w:p w:rsidR="00C53591" w:rsidRDefault="00C53591" w:rsidP="00C5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53591" w:rsidRDefault="00C53591" w:rsidP="00C5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</w:t>
      </w:r>
      <w:r w:rsidRPr="00C53591">
        <w:rPr>
          <w:b/>
          <w:sz w:val="28"/>
          <w:szCs w:val="28"/>
        </w:rPr>
        <w:t>Каировский</w:t>
      </w:r>
      <w:r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C53591" w:rsidRDefault="00C53591" w:rsidP="00C53591">
      <w:pPr>
        <w:jc w:val="center"/>
        <w:rPr>
          <w:sz w:val="28"/>
          <w:szCs w:val="28"/>
        </w:rPr>
      </w:pPr>
    </w:p>
    <w:p w:rsidR="00C53591" w:rsidRDefault="00C53591" w:rsidP="00C53591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53591" w:rsidRDefault="00C53591" w:rsidP="00C53591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Положение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Каировский сельсовет Саракташского района Оренбургской области (далее - мониторинг)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Мониторинг состояния конфликтности в межнациональных и межконфессиональных отношениях направлен на: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выявление конфликтных ситуаций;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Задачами мониторинга состояния конфликтности в межнациональных и межконфессиональных отношениях являются: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 д.;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Объектами мониторинга могут быть: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общественные объединения, в том числе национальные и религиозные организации, диаспоры;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средства массовой информации и учреждения культуры;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образовательные учреждения, влияющие на состояние межнациональных отношений на территории муниципального образования Каировский сельсовет Саракташского района Оренбургской области.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экономические (уровень и сферы занятости, уровень благосостояния, распределение собственности);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политические (формы реализации политических прав);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социальные (уровень воздействия на социальную инфраструктуру);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культурные (удовлетворение языковых, образовательных, этнокультурных и религиозных потребностей);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иные процессы, которые могут оказывать воздействие на состояние межнациональных отношений.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Мониторинг проводится путем: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сбора и обобщения информации от объектов мониторинга;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целевого анкетирования межконфессиональных отношений, других методов;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К конфликтным ситуациям, требующим оперативного реагирования, могут быть отнесены: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социальные конфликты;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межнациональные и межконфессиональные конфликты;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общественные акции протеста на национальной или религиозной почве;</w:t>
      </w:r>
    </w:p>
    <w:p w:rsidR="00C53591" w:rsidRDefault="00C53591" w:rsidP="00C5359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</w:p>
    <w:p w:rsidR="00C53591" w:rsidRDefault="00C53591" w:rsidP="00C5359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Выявление и предупреждение конфликтных ситуаций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Администрация муниципального образования Каировский сельсовет Саракташского района Оренбургской области (далее- администрация Каировского сельсовета) совместно с правоохранительными органами (по согласованию) на территории муниципального образования Каировский сельсовет Саракташского района Оренбургской области (далее- муниципальное образование):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регулярно изучают и анализируют информацию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вызвать социальные конфликты, экстремистские проявления, </w:t>
      </w:r>
      <w:r>
        <w:rPr>
          <w:sz w:val="28"/>
          <w:szCs w:val="28"/>
        </w:rPr>
        <w:lastRenderedPageBreak/>
        <w:t>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фактов администрация Каировского сельсовета незамедлительно направляет информацию в МО МВД России «Саракташский»;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 поступлении заявления граждан, юридических лиц, содержащих сведения о возможных конфликтах в указанной сфере, незамедлительно извещают об этом прокуратуру Саракташского района;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оперативно проверяют всю имеющуюся информацию о нелегальном нахождении иностранных граждан, целях и основаниях их прибытия на территорию муниципального образования. О наиболее значимых ситуациях группового прибытия граждан указанной категории незамедлительно извещают прокуратуру Саракташского района;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 администрация Каировского сельсовета: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оперативно информирует прокуратуру Саракташского района, МО МВД России «Саракташский» о наличии скрытых противоречий и социальной напряженности и действиях, предпринимаемых для их предотвращения;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принимает решение о первоочередных мерах по предупреждению возможной конфликтной ситуации;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устанавливает связь с руководителями правоохранительных органов Саракташского района и способствует их привлечению к анализу и урегулированию ситуации;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муниципального образования;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</w:p>
    <w:p w:rsidR="00C53591" w:rsidRDefault="00C53591" w:rsidP="00C5359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План действий  администрации муниципального образования </w:t>
      </w:r>
      <w:r w:rsidRPr="00C53591">
        <w:rPr>
          <w:b/>
          <w:sz w:val="28"/>
          <w:szCs w:val="28"/>
        </w:rPr>
        <w:t xml:space="preserve">Каировский </w:t>
      </w:r>
      <w:r>
        <w:rPr>
          <w:b/>
          <w:sz w:val="28"/>
          <w:szCs w:val="28"/>
        </w:rPr>
        <w:t>сельсовет Саракташского района в условиях конфликтной ситуации</w:t>
      </w:r>
    </w:p>
    <w:p w:rsidR="00C53591" w:rsidRDefault="00C53591" w:rsidP="00C5359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случае возникновения конфликтной ситуации на территории муниципального образования  администрация Каировского сельсовета: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информирует правоохранительные органы о возникновении конфликтной ситуации и действиях, предпринимаемых для ее предотвращения;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администрации муниципального образования Каировский сельсовет Саракташского района, освещения данной ситуации в печатных и электронных средствах массовой информации, сети Интернет и обеспечивает разъяснительную работу, направленную на предотвращение публикации материалов, способных привести к развитию конфликтной ситуации;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устанавливает, поддерживает и развивает связь с редакциями и коррес-пондентами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пресс-реализов и других методов, включая, в том числе, работу в сети Интернет;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устанавливает взаимодействие с органами государственной власти, участвующими в обеспечении правопорядка, национальной безопасности на территории муниципального образования.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:rsidR="00C53591" w:rsidRDefault="00C53591" w:rsidP="00C5359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Ликвидация последствий конфликтных ситуаций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В целях ликвидации последствий конфликтных ситуаций в администрации муниципального образования Каировский сельсовет Саракташского района Оренбургской области создается рабочая группа (комиссия), в состав которой по согласованию включаются представители государственных органов исполнительной власти.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и состав рабочей группы (комиссии) определяются главой администрации Каировского сельсовета.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депутаты Совета депутатов муниципального образования Каировский сельсовет Саракташского района Оренбургской области;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представители правоохранительных органов;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–лидеры заинтересованных общественных объединений, в том числе национальных и религиозных организаций, действующих на территории муниципального образования;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руководители предприятий, организаций и учреждений муниципального образования.</w:t>
      </w:r>
    </w:p>
    <w:p w:rsidR="00C53591" w:rsidRDefault="00C53591" w:rsidP="00C535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AE43F4" w:rsidRDefault="003B130F" w:rsidP="00C53591">
      <w:pPr>
        <w:rPr>
          <w:sz w:val="22"/>
          <w:szCs w:val="22"/>
        </w:rPr>
      </w:pPr>
    </w:p>
    <w:sectPr w:rsidR="003B130F" w:rsidRPr="00AE43F4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62EE4"/>
    <w:rsid w:val="000C70A8"/>
    <w:rsid w:val="000E1862"/>
    <w:rsid w:val="00106A2A"/>
    <w:rsid w:val="001248E1"/>
    <w:rsid w:val="00143AF5"/>
    <w:rsid w:val="00156543"/>
    <w:rsid w:val="001726C8"/>
    <w:rsid w:val="00182106"/>
    <w:rsid w:val="00187D82"/>
    <w:rsid w:val="001A00B1"/>
    <w:rsid w:val="001A4A54"/>
    <w:rsid w:val="001D0498"/>
    <w:rsid w:val="001D2C89"/>
    <w:rsid w:val="001E0071"/>
    <w:rsid w:val="001F71E4"/>
    <w:rsid w:val="00203A57"/>
    <w:rsid w:val="00213427"/>
    <w:rsid w:val="0025264D"/>
    <w:rsid w:val="0026139F"/>
    <w:rsid w:val="0027319A"/>
    <w:rsid w:val="0028583D"/>
    <w:rsid w:val="002A1540"/>
    <w:rsid w:val="002B7B40"/>
    <w:rsid w:val="002E33D6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E076C"/>
    <w:rsid w:val="003F28A1"/>
    <w:rsid w:val="003F60B9"/>
    <w:rsid w:val="00404A98"/>
    <w:rsid w:val="00431869"/>
    <w:rsid w:val="004634A9"/>
    <w:rsid w:val="00465726"/>
    <w:rsid w:val="004A5B19"/>
    <w:rsid w:val="004D02A4"/>
    <w:rsid w:val="004D02E9"/>
    <w:rsid w:val="004D4E70"/>
    <w:rsid w:val="0053606A"/>
    <w:rsid w:val="005B188A"/>
    <w:rsid w:val="006021A1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A442B"/>
    <w:rsid w:val="007C7B89"/>
    <w:rsid w:val="007D035C"/>
    <w:rsid w:val="00852DED"/>
    <w:rsid w:val="008671B9"/>
    <w:rsid w:val="00870D1E"/>
    <w:rsid w:val="008733A0"/>
    <w:rsid w:val="00880BCF"/>
    <w:rsid w:val="008A3CD4"/>
    <w:rsid w:val="008D5F87"/>
    <w:rsid w:val="008F2224"/>
    <w:rsid w:val="00971648"/>
    <w:rsid w:val="009A266B"/>
    <w:rsid w:val="009A405B"/>
    <w:rsid w:val="009B6EDF"/>
    <w:rsid w:val="009B7AB0"/>
    <w:rsid w:val="009E77B6"/>
    <w:rsid w:val="00A02BAD"/>
    <w:rsid w:val="00A240D0"/>
    <w:rsid w:val="00A26389"/>
    <w:rsid w:val="00A26D4D"/>
    <w:rsid w:val="00A36D3F"/>
    <w:rsid w:val="00A45955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7235B"/>
    <w:rsid w:val="00B81D5B"/>
    <w:rsid w:val="00B91E3A"/>
    <w:rsid w:val="00B92ADA"/>
    <w:rsid w:val="00B968A6"/>
    <w:rsid w:val="00BC325C"/>
    <w:rsid w:val="00BF0BD9"/>
    <w:rsid w:val="00C1322F"/>
    <w:rsid w:val="00C17635"/>
    <w:rsid w:val="00C339D7"/>
    <w:rsid w:val="00C34DB3"/>
    <w:rsid w:val="00C53591"/>
    <w:rsid w:val="00C76155"/>
    <w:rsid w:val="00C865DC"/>
    <w:rsid w:val="00C9175B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6814"/>
    <w:rsid w:val="00DB5F7C"/>
    <w:rsid w:val="00DD15BB"/>
    <w:rsid w:val="00E01402"/>
    <w:rsid w:val="00E24DAC"/>
    <w:rsid w:val="00E306E7"/>
    <w:rsid w:val="00E30F06"/>
    <w:rsid w:val="00E40693"/>
    <w:rsid w:val="00E75B48"/>
    <w:rsid w:val="00E90D9F"/>
    <w:rsid w:val="00EA14FE"/>
    <w:rsid w:val="00EE7C9D"/>
    <w:rsid w:val="00F06953"/>
    <w:rsid w:val="00F219C3"/>
    <w:rsid w:val="00F2471A"/>
    <w:rsid w:val="00F526AF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D5EB-FDB2-4C81-86E6-1C70B8D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3591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106A2A"/>
    <w:pPr>
      <w:jc w:val="both"/>
    </w:pPr>
    <w:rPr>
      <w:i/>
      <w:szCs w:val="20"/>
    </w:rPr>
  </w:style>
  <w:style w:type="character" w:customStyle="1" w:styleId="30">
    <w:name w:val="Основной текст 3 Знак"/>
    <w:basedOn w:val="a0"/>
    <w:link w:val="3"/>
    <w:rsid w:val="00106A2A"/>
    <w:rPr>
      <w:i/>
      <w:sz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C53591"/>
    <w:rPr>
      <w:sz w:val="24"/>
      <w:szCs w:val="24"/>
      <w:lang w:eastAsia="en-US"/>
    </w:rPr>
  </w:style>
  <w:style w:type="paragraph" w:customStyle="1" w:styleId="pboth">
    <w:name w:val="pboth"/>
    <w:basedOn w:val="a"/>
    <w:rsid w:val="00C535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2019-04-18T05:56:00Z</cp:lastPrinted>
  <dcterms:created xsi:type="dcterms:W3CDTF">2019-06-09T12:52:00Z</dcterms:created>
  <dcterms:modified xsi:type="dcterms:W3CDTF">2019-06-09T12:52:00Z</dcterms:modified>
</cp:coreProperties>
</file>