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9760" w:type="dxa"/>
        <w:jc w:val="center"/>
        <w:tblBorders>
          <w:insideH w:val="single" w:sz="4" w:space="0" w:color="auto"/>
        </w:tblBorders>
        <w:tblLook w:val="01E0"/>
      </w:tblPr>
      <w:tblGrid>
        <w:gridCol w:w="3321"/>
        <w:gridCol w:w="2977"/>
        <w:gridCol w:w="3462"/>
      </w:tblGrid>
      <w:tr w:rsidR="00956A6A" w:rsidRPr="00FB456D" w:rsidTr="00956A6A">
        <w:trPr>
          <w:trHeight w:val="1276"/>
          <w:jc w:val="center"/>
        </w:trPr>
        <w:tc>
          <w:tcPr>
            <w:tcW w:w="3321" w:type="dxa"/>
          </w:tcPr>
          <w:p w:rsidR="00956A6A" w:rsidRPr="00FB456D" w:rsidRDefault="00956A6A" w:rsidP="00DA5D95">
            <w:pPr>
              <w:ind w:right="-142"/>
              <w:jc w:val="center"/>
              <w:rPr>
                <w:b/>
                <w:sz w:val="28"/>
                <w:szCs w:val="28"/>
              </w:rPr>
            </w:pPr>
          </w:p>
        </w:tc>
        <w:tc>
          <w:tcPr>
            <w:tcW w:w="2977" w:type="dxa"/>
          </w:tcPr>
          <w:p w:rsidR="00956A6A" w:rsidRPr="00FB456D" w:rsidRDefault="00513C9B" w:rsidP="00DA5D95">
            <w:pPr>
              <w:ind w:right="-142"/>
              <w:jc w:val="center"/>
              <w:rPr>
                <w:b/>
                <w:sz w:val="28"/>
                <w:szCs w:val="28"/>
              </w:rPr>
            </w:pPr>
            <w:r>
              <w:rPr>
                <w:noProof/>
              </w:rPr>
              <w:drawing>
                <wp:inline distT="0" distB="0" distL="0" distR="0">
                  <wp:extent cx="377061" cy="752400"/>
                  <wp:effectExtent l="19050" t="0" r="3939" b="0"/>
                  <wp:docPr id="6" name="Рисунок 1" descr="kai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kair1"/>
                          <pic:cNvPicPr>
                            <a:picLocks noChangeAspect="1" noChangeArrowheads="1"/>
                          </pic:cNvPicPr>
                        </pic:nvPicPr>
                        <pic:blipFill>
                          <a:blip r:embed="rId8"/>
                          <a:srcRect/>
                          <a:stretch>
                            <a:fillRect/>
                          </a:stretch>
                        </pic:blipFill>
                        <pic:spPr bwMode="auto">
                          <a:xfrm>
                            <a:off x="0" y="0"/>
                            <a:ext cx="377061" cy="752400"/>
                          </a:xfrm>
                          <a:prstGeom prst="rect">
                            <a:avLst/>
                          </a:prstGeom>
                          <a:noFill/>
                          <a:ln w="9525">
                            <a:noFill/>
                            <a:miter lim="800000"/>
                            <a:headEnd/>
                            <a:tailEnd/>
                          </a:ln>
                        </pic:spPr>
                      </pic:pic>
                    </a:graphicData>
                  </a:graphic>
                </wp:inline>
              </w:drawing>
            </w:r>
          </w:p>
        </w:tc>
        <w:tc>
          <w:tcPr>
            <w:tcW w:w="3462" w:type="dxa"/>
          </w:tcPr>
          <w:p w:rsidR="00956A6A" w:rsidRPr="00FB456D" w:rsidRDefault="00956A6A" w:rsidP="00DA5D95">
            <w:pPr>
              <w:tabs>
                <w:tab w:val="left" w:pos="1100"/>
              </w:tabs>
              <w:ind w:right="-142"/>
              <w:jc w:val="center"/>
              <w:rPr>
                <w:b/>
                <w:sz w:val="32"/>
                <w:szCs w:val="32"/>
                <w:u w:val="single"/>
              </w:rPr>
            </w:pPr>
          </w:p>
        </w:tc>
      </w:tr>
    </w:tbl>
    <w:p w:rsidR="004B6B99" w:rsidRDefault="00956A6A" w:rsidP="004B6B99">
      <w:pPr>
        <w:autoSpaceDE w:val="0"/>
        <w:autoSpaceDN w:val="0"/>
        <w:adjustRightInd w:val="0"/>
        <w:spacing w:after="0"/>
        <w:jc w:val="center"/>
        <w:rPr>
          <w:rFonts w:ascii="Times New Roman" w:hAnsi="Times New Roman" w:cs="Times New Roman"/>
          <w:b/>
          <w:color w:val="000000"/>
          <w:sz w:val="32"/>
          <w:szCs w:val="32"/>
        </w:rPr>
      </w:pPr>
      <w:r w:rsidRPr="00ED581B">
        <w:rPr>
          <w:rFonts w:ascii="Times New Roman" w:hAnsi="Times New Roman" w:cs="Times New Roman"/>
          <w:b/>
          <w:color w:val="000000"/>
          <w:sz w:val="32"/>
          <w:szCs w:val="32"/>
        </w:rPr>
        <w:t>Периодическое печат</w:t>
      </w:r>
      <w:r w:rsidR="004B6B99">
        <w:rPr>
          <w:rFonts w:ascii="Times New Roman" w:hAnsi="Times New Roman" w:cs="Times New Roman"/>
          <w:b/>
          <w:color w:val="000000"/>
          <w:sz w:val="32"/>
          <w:szCs w:val="32"/>
        </w:rPr>
        <w:t>ное издание сельского поселения</w:t>
      </w:r>
    </w:p>
    <w:p w:rsidR="00123A94" w:rsidRDefault="00DA5D95" w:rsidP="004B6B99">
      <w:pPr>
        <w:autoSpaceDE w:val="0"/>
        <w:autoSpaceDN w:val="0"/>
        <w:adjustRightInd w:val="0"/>
        <w:spacing w:after="0"/>
        <w:jc w:val="center"/>
        <w:rPr>
          <w:rFonts w:ascii="Times New Roman" w:hAnsi="Times New Roman" w:cs="Times New Roman"/>
          <w:b/>
          <w:color w:val="000000"/>
          <w:sz w:val="32"/>
          <w:szCs w:val="32"/>
        </w:rPr>
      </w:pPr>
      <w:r>
        <w:rPr>
          <w:rFonts w:ascii="Times New Roman" w:hAnsi="Times New Roman" w:cs="Times New Roman"/>
          <w:b/>
          <w:color w:val="000000"/>
          <w:sz w:val="32"/>
          <w:szCs w:val="32"/>
        </w:rPr>
        <w:t>Каировский</w:t>
      </w:r>
      <w:r w:rsidR="00956A6A" w:rsidRPr="00ED581B">
        <w:rPr>
          <w:rFonts w:ascii="Times New Roman" w:hAnsi="Times New Roman" w:cs="Times New Roman"/>
          <w:b/>
          <w:color w:val="000000"/>
          <w:sz w:val="32"/>
          <w:szCs w:val="32"/>
        </w:rPr>
        <w:t xml:space="preserve"> сельсовет Саракташского района </w:t>
      </w:r>
    </w:p>
    <w:p w:rsidR="00273A22" w:rsidRPr="008D1E90" w:rsidRDefault="00956A6A" w:rsidP="004B6B99">
      <w:pPr>
        <w:autoSpaceDE w:val="0"/>
        <w:autoSpaceDN w:val="0"/>
        <w:adjustRightInd w:val="0"/>
        <w:spacing w:after="0"/>
        <w:jc w:val="center"/>
        <w:rPr>
          <w:rFonts w:ascii="Times New Roman" w:hAnsi="Times New Roman" w:cs="Times New Roman"/>
          <w:b/>
          <w:color w:val="000000"/>
          <w:sz w:val="32"/>
          <w:szCs w:val="32"/>
        </w:rPr>
      </w:pPr>
      <w:r w:rsidRPr="00ED581B">
        <w:rPr>
          <w:rFonts w:ascii="Times New Roman" w:hAnsi="Times New Roman" w:cs="Times New Roman"/>
          <w:b/>
          <w:color w:val="000000"/>
          <w:sz w:val="32"/>
          <w:szCs w:val="32"/>
        </w:rPr>
        <w:t xml:space="preserve">Оренбургской области  </w:t>
      </w:r>
    </w:p>
    <w:p w:rsidR="00273A22" w:rsidRDefault="00273A22" w:rsidP="00ED581B">
      <w:pPr>
        <w:autoSpaceDE w:val="0"/>
        <w:autoSpaceDN w:val="0"/>
        <w:adjustRightInd w:val="0"/>
        <w:spacing w:after="0"/>
        <w:jc w:val="center"/>
        <w:rPr>
          <w:rFonts w:ascii="Times New Roman" w:hAnsi="Times New Roman" w:cs="Times New Roman"/>
          <w:b/>
          <w:color w:val="000000"/>
          <w:sz w:val="28"/>
          <w:szCs w:val="28"/>
        </w:rPr>
      </w:pPr>
    </w:p>
    <w:p w:rsidR="004B7F6C" w:rsidRDefault="004B7F6C" w:rsidP="004B7F6C">
      <w:pPr>
        <w:autoSpaceDE w:val="0"/>
        <w:autoSpaceDN w:val="0"/>
        <w:adjustRightInd w:val="0"/>
        <w:jc w:val="center"/>
        <w:rPr>
          <w:rFonts w:ascii="Times New Roman" w:hAnsi="Times New Roman" w:cs="Times New Roman"/>
          <w:b/>
          <w:color w:val="000000"/>
          <w:sz w:val="56"/>
          <w:szCs w:val="56"/>
        </w:rPr>
      </w:pPr>
    </w:p>
    <w:p w:rsidR="00BA46DB" w:rsidRDefault="00956A6A" w:rsidP="004B7F6C">
      <w:pPr>
        <w:autoSpaceDE w:val="0"/>
        <w:autoSpaceDN w:val="0"/>
        <w:adjustRightInd w:val="0"/>
        <w:jc w:val="center"/>
        <w:rPr>
          <w:rFonts w:ascii="Times New Roman" w:hAnsi="Times New Roman" w:cs="Times New Roman"/>
          <w:b/>
          <w:color w:val="000000"/>
          <w:sz w:val="56"/>
          <w:szCs w:val="56"/>
        </w:rPr>
      </w:pPr>
      <w:r w:rsidRPr="00417680">
        <w:rPr>
          <w:rFonts w:ascii="Times New Roman" w:hAnsi="Times New Roman" w:cs="Times New Roman"/>
          <w:b/>
          <w:color w:val="000000"/>
          <w:sz w:val="56"/>
          <w:szCs w:val="56"/>
        </w:rPr>
        <w:t xml:space="preserve">Информационный бюллетень </w:t>
      </w:r>
    </w:p>
    <w:p w:rsidR="00956A6A" w:rsidRPr="00273A22" w:rsidRDefault="00956A6A" w:rsidP="00956A6A">
      <w:pPr>
        <w:autoSpaceDE w:val="0"/>
        <w:autoSpaceDN w:val="0"/>
        <w:adjustRightInd w:val="0"/>
        <w:jc w:val="center"/>
        <w:rPr>
          <w:rFonts w:ascii="Times New Roman" w:hAnsi="Times New Roman" w:cs="Times New Roman"/>
          <w:b/>
          <w:color w:val="000000"/>
          <w:sz w:val="60"/>
          <w:szCs w:val="60"/>
        </w:rPr>
      </w:pPr>
      <w:r w:rsidRPr="00273A22">
        <w:rPr>
          <w:rFonts w:ascii="Times New Roman" w:hAnsi="Times New Roman" w:cs="Times New Roman"/>
          <w:b/>
          <w:color w:val="000000"/>
          <w:sz w:val="60"/>
          <w:szCs w:val="60"/>
        </w:rPr>
        <w:t>«</w:t>
      </w:r>
      <w:r w:rsidR="00513C9B">
        <w:rPr>
          <w:rFonts w:ascii="Times New Roman" w:hAnsi="Times New Roman" w:cs="Times New Roman"/>
          <w:b/>
          <w:color w:val="000000"/>
          <w:sz w:val="60"/>
          <w:szCs w:val="60"/>
        </w:rPr>
        <w:t>Каировский</w:t>
      </w:r>
      <w:r w:rsidRPr="00273A22">
        <w:rPr>
          <w:rFonts w:ascii="Times New Roman" w:hAnsi="Times New Roman" w:cs="Times New Roman"/>
          <w:b/>
          <w:color w:val="000000"/>
          <w:sz w:val="60"/>
          <w:szCs w:val="60"/>
        </w:rPr>
        <w:t xml:space="preserve"> сельсовет»</w:t>
      </w:r>
    </w:p>
    <w:p w:rsidR="00243034" w:rsidRDefault="00243034" w:rsidP="00417680">
      <w:pPr>
        <w:spacing w:after="0"/>
      </w:pPr>
    </w:p>
    <w:p w:rsidR="00417680" w:rsidRDefault="00837DEE" w:rsidP="00417680">
      <w:pPr>
        <w:jc w:val="right"/>
        <w:rPr>
          <w:rFonts w:ascii="Times New Roman" w:hAnsi="Times New Roman" w:cs="Times New Roman"/>
          <w:sz w:val="40"/>
          <w:szCs w:val="40"/>
        </w:rPr>
      </w:pPr>
      <w:r>
        <w:rPr>
          <w:rFonts w:ascii="Times New Roman" w:hAnsi="Times New Roman" w:cs="Times New Roman"/>
          <w:sz w:val="40"/>
          <w:szCs w:val="40"/>
        </w:rPr>
        <w:t>6</w:t>
      </w:r>
      <w:r w:rsidR="00B41178">
        <w:rPr>
          <w:rFonts w:ascii="Times New Roman" w:hAnsi="Times New Roman" w:cs="Times New Roman"/>
          <w:sz w:val="40"/>
          <w:szCs w:val="40"/>
        </w:rPr>
        <w:t xml:space="preserve"> </w:t>
      </w:r>
      <w:r>
        <w:rPr>
          <w:rFonts w:ascii="Times New Roman" w:hAnsi="Times New Roman" w:cs="Times New Roman"/>
          <w:sz w:val="40"/>
          <w:szCs w:val="40"/>
        </w:rPr>
        <w:t>октября</w:t>
      </w:r>
      <w:r w:rsidR="00B41178">
        <w:rPr>
          <w:rFonts w:ascii="Times New Roman" w:hAnsi="Times New Roman" w:cs="Times New Roman"/>
          <w:sz w:val="40"/>
          <w:szCs w:val="40"/>
        </w:rPr>
        <w:t xml:space="preserve"> 2023 года №</w:t>
      </w:r>
      <w:r w:rsidR="00965BCF">
        <w:rPr>
          <w:rFonts w:ascii="Times New Roman" w:hAnsi="Times New Roman" w:cs="Times New Roman"/>
          <w:sz w:val="40"/>
          <w:szCs w:val="40"/>
        </w:rPr>
        <w:t>8</w:t>
      </w:r>
    </w:p>
    <w:p w:rsidR="00417680" w:rsidRDefault="00417680" w:rsidP="00ED581B">
      <w:pPr>
        <w:spacing w:after="0" w:line="240" w:lineRule="auto"/>
        <w:jc w:val="right"/>
        <w:rPr>
          <w:rFonts w:ascii="Times New Roman" w:hAnsi="Times New Roman" w:cs="Times New Roman"/>
          <w:sz w:val="40"/>
          <w:szCs w:val="40"/>
        </w:rPr>
      </w:pPr>
    </w:p>
    <w:p w:rsidR="00DC230C" w:rsidRDefault="00DC230C" w:rsidP="00ED581B">
      <w:pPr>
        <w:spacing w:after="0" w:line="240" w:lineRule="auto"/>
        <w:jc w:val="right"/>
        <w:rPr>
          <w:rFonts w:ascii="Times New Roman" w:hAnsi="Times New Roman" w:cs="Times New Roman"/>
          <w:sz w:val="40"/>
          <w:szCs w:val="40"/>
        </w:rPr>
      </w:pPr>
    </w:p>
    <w:p w:rsidR="00DC230C" w:rsidRDefault="00DC230C" w:rsidP="00ED581B">
      <w:pPr>
        <w:spacing w:after="0" w:line="240" w:lineRule="auto"/>
        <w:jc w:val="right"/>
        <w:rPr>
          <w:rFonts w:ascii="Times New Roman" w:hAnsi="Times New Roman" w:cs="Times New Roman"/>
          <w:sz w:val="40"/>
          <w:szCs w:val="40"/>
        </w:rPr>
      </w:pPr>
    </w:p>
    <w:p w:rsidR="00273A22" w:rsidRDefault="00273A22" w:rsidP="00ED581B">
      <w:pPr>
        <w:spacing w:after="0" w:line="240" w:lineRule="auto"/>
        <w:jc w:val="right"/>
        <w:rPr>
          <w:rFonts w:ascii="Times New Roman" w:hAnsi="Times New Roman" w:cs="Times New Roman"/>
          <w:sz w:val="40"/>
          <w:szCs w:val="40"/>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553"/>
        <w:gridCol w:w="241"/>
        <w:gridCol w:w="5777"/>
      </w:tblGrid>
      <w:tr w:rsidR="00417680" w:rsidTr="00ED581B">
        <w:tc>
          <w:tcPr>
            <w:tcW w:w="3553" w:type="dxa"/>
          </w:tcPr>
          <w:p w:rsidR="00417680" w:rsidRPr="00ED581B" w:rsidRDefault="00417680" w:rsidP="00417680">
            <w:pPr>
              <w:jc w:val="both"/>
              <w:rPr>
                <w:rFonts w:ascii="Times New Roman" w:hAnsi="Times New Roman" w:cs="Times New Roman"/>
                <w:b/>
                <w:sz w:val="28"/>
                <w:szCs w:val="28"/>
              </w:rPr>
            </w:pPr>
            <w:r w:rsidRPr="00ED581B">
              <w:rPr>
                <w:rFonts w:ascii="Times New Roman" w:hAnsi="Times New Roman" w:cs="Times New Roman"/>
                <w:b/>
                <w:sz w:val="28"/>
                <w:szCs w:val="28"/>
              </w:rPr>
              <w:t>Учредители</w:t>
            </w:r>
          </w:p>
          <w:p w:rsidR="00417680" w:rsidRPr="00ED581B" w:rsidRDefault="00513C9B" w:rsidP="00417680">
            <w:pPr>
              <w:jc w:val="both"/>
              <w:rPr>
                <w:rFonts w:ascii="Times New Roman" w:hAnsi="Times New Roman" w:cs="Times New Roman"/>
                <w:b/>
                <w:sz w:val="28"/>
                <w:szCs w:val="28"/>
              </w:rPr>
            </w:pPr>
            <w:r>
              <w:rPr>
                <w:rFonts w:ascii="Times New Roman" w:hAnsi="Times New Roman" w:cs="Times New Roman"/>
                <w:b/>
                <w:sz w:val="28"/>
                <w:szCs w:val="28"/>
              </w:rPr>
              <w:t>и</w:t>
            </w:r>
            <w:r w:rsidR="00417680" w:rsidRPr="00ED581B">
              <w:rPr>
                <w:rFonts w:ascii="Times New Roman" w:hAnsi="Times New Roman" w:cs="Times New Roman"/>
                <w:b/>
                <w:sz w:val="28"/>
                <w:szCs w:val="28"/>
              </w:rPr>
              <w:t>нформационного</w:t>
            </w:r>
          </w:p>
          <w:p w:rsidR="00417680" w:rsidRPr="00ED581B" w:rsidRDefault="00417680" w:rsidP="00417680">
            <w:pPr>
              <w:jc w:val="both"/>
              <w:rPr>
                <w:rFonts w:ascii="Times New Roman" w:hAnsi="Times New Roman" w:cs="Times New Roman"/>
                <w:b/>
                <w:sz w:val="28"/>
                <w:szCs w:val="28"/>
              </w:rPr>
            </w:pPr>
            <w:r w:rsidRPr="00ED581B">
              <w:rPr>
                <w:rFonts w:ascii="Times New Roman" w:hAnsi="Times New Roman" w:cs="Times New Roman"/>
                <w:b/>
                <w:sz w:val="28"/>
                <w:szCs w:val="28"/>
              </w:rPr>
              <w:t>бюллетеня:</w:t>
            </w:r>
          </w:p>
        </w:tc>
        <w:tc>
          <w:tcPr>
            <w:tcW w:w="241" w:type="dxa"/>
          </w:tcPr>
          <w:p w:rsidR="00417680" w:rsidRPr="00ED581B" w:rsidRDefault="00417680" w:rsidP="00417680">
            <w:pPr>
              <w:pStyle w:val="a6"/>
              <w:jc w:val="both"/>
              <w:rPr>
                <w:rFonts w:ascii="Times New Roman" w:hAnsi="Times New Roman"/>
                <w:sz w:val="28"/>
                <w:szCs w:val="28"/>
              </w:rPr>
            </w:pPr>
          </w:p>
        </w:tc>
        <w:tc>
          <w:tcPr>
            <w:tcW w:w="5777" w:type="dxa"/>
          </w:tcPr>
          <w:p w:rsidR="00417680" w:rsidRPr="00ED581B" w:rsidRDefault="00417680" w:rsidP="003E59FF">
            <w:pPr>
              <w:pStyle w:val="a6"/>
              <w:jc w:val="both"/>
              <w:rPr>
                <w:rFonts w:ascii="Times New Roman" w:hAnsi="Times New Roman"/>
                <w:sz w:val="28"/>
                <w:szCs w:val="28"/>
              </w:rPr>
            </w:pPr>
            <w:r w:rsidRPr="00ED581B">
              <w:rPr>
                <w:rFonts w:ascii="Times New Roman" w:hAnsi="Times New Roman"/>
                <w:sz w:val="28"/>
                <w:szCs w:val="28"/>
              </w:rPr>
              <w:t xml:space="preserve">Совет депутатов муниципального образования </w:t>
            </w:r>
            <w:r w:rsidR="00B41178">
              <w:rPr>
                <w:rFonts w:ascii="Times New Roman" w:hAnsi="Times New Roman"/>
                <w:sz w:val="28"/>
                <w:szCs w:val="28"/>
              </w:rPr>
              <w:t>Каировский</w:t>
            </w:r>
            <w:r w:rsidRPr="00ED581B">
              <w:rPr>
                <w:rFonts w:ascii="Times New Roman" w:hAnsi="Times New Roman"/>
                <w:sz w:val="28"/>
                <w:szCs w:val="28"/>
              </w:rPr>
              <w:t xml:space="preserve"> сельсовет Саракташского района Оренбургской области, администрация муниципального образования </w:t>
            </w:r>
            <w:r w:rsidR="00B41178">
              <w:rPr>
                <w:rFonts w:ascii="Times New Roman" w:hAnsi="Times New Roman"/>
                <w:sz w:val="28"/>
                <w:szCs w:val="28"/>
              </w:rPr>
              <w:t>Каировский</w:t>
            </w:r>
            <w:r w:rsidRPr="00ED581B">
              <w:rPr>
                <w:rFonts w:ascii="Times New Roman" w:hAnsi="Times New Roman"/>
                <w:sz w:val="28"/>
                <w:szCs w:val="28"/>
              </w:rPr>
              <w:t xml:space="preserve"> сельсовет Саракташского района Оренбургской области</w:t>
            </w:r>
          </w:p>
          <w:p w:rsidR="00ED581B" w:rsidRPr="00ED581B" w:rsidRDefault="00ED581B" w:rsidP="003E59FF">
            <w:pPr>
              <w:pStyle w:val="a6"/>
              <w:jc w:val="both"/>
              <w:rPr>
                <w:rFonts w:ascii="Times New Roman" w:hAnsi="Times New Roman"/>
                <w:sz w:val="28"/>
                <w:szCs w:val="28"/>
              </w:rPr>
            </w:pPr>
          </w:p>
        </w:tc>
      </w:tr>
      <w:tr w:rsidR="00417680" w:rsidTr="00ED581B">
        <w:tc>
          <w:tcPr>
            <w:tcW w:w="3553" w:type="dxa"/>
          </w:tcPr>
          <w:p w:rsidR="00417680" w:rsidRPr="00ED581B" w:rsidRDefault="00417680" w:rsidP="00417680">
            <w:pPr>
              <w:jc w:val="both"/>
              <w:rPr>
                <w:rFonts w:ascii="Times New Roman" w:hAnsi="Times New Roman" w:cs="Times New Roman"/>
                <w:b/>
                <w:sz w:val="28"/>
                <w:szCs w:val="28"/>
              </w:rPr>
            </w:pPr>
            <w:r w:rsidRPr="00ED581B">
              <w:rPr>
                <w:rFonts w:ascii="Times New Roman" w:hAnsi="Times New Roman" w:cs="Times New Roman"/>
                <w:b/>
                <w:sz w:val="28"/>
                <w:szCs w:val="28"/>
              </w:rPr>
              <w:t>Главный редактор:</w:t>
            </w:r>
          </w:p>
        </w:tc>
        <w:tc>
          <w:tcPr>
            <w:tcW w:w="241" w:type="dxa"/>
          </w:tcPr>
          <w:p w:rsidR="00417680" w:rsidRPr="00ED581B" w:rsidRDefault="00417680" w:rsidP="00417680">
            <w:pPr>
              <w:jc w:val="both"/>
              <w:rPr>
                <w:rFonts w:ascii="Times New Roman" w:hAnsi="Times New Roman" w:cs="Times New Roman"/>
                <w:sz w:val="28"/>
                <w:szCs w:val="28"/>
              </w:rPr>
            </w:pPr>
          </w:p>
        </w:tc>
        <w:tc>
          <w:tcPr>
            <w:tcW w:w="5777" w:type="dxa"/>
          </w:tcPr>
          <w:p w:rsidR="00417680" w:rsidRPr="00ED581B" w:rsidRDefault="00B41178" w:rsidP="003E59FF">
            <w:pPr>
              <w:jc w:val="both"/>
              <w:rPr>
                <w:rFonts w:ascii="Times New Roman" w:hAnsi="Times New Roman" w:cs="Times New Roman"/>
                <w:sz w:val="28"/>
                <w:szCs w:val="28"/>
              </w:rPr>
            </w:pPr>
            <w:r>
              <w:rPr>
                <w:rFonts w:ascii="Times New Roman" w:hAnsi="Times New Roman" w:cs="Times New Roman"/>
                <w:sz w:val="28"/>
                <w:szCs w:val="28"/>
              </w:rPr>
              <w:t>Логвиненко Алексей Николаевич</w:t>
            </w:r>
          </w:p>
          <w:p w:rsidR="00ED581B" w:rsidRPr="00ED581B" w:rsidRDefault="00ED581B" w:rsidP="003E59FF">
            <w:pPr>
              <w:jc w:val="both"/>
              <w:rPr>
                <w:rFonts w:ascii="Times New Roman" w:hAnsi="Times New Roman" w:cs="Times New Roman"/>
                <w:sz w:val="28"/>
                <w:szCs w:val="28"/>
              </w:rPr>
            </w:pPr>
          </w:p>
        </w:tc>
      </w:tr>
      <w:tr w:rsidR="00417680" w:rsidTr="00ED581B">
        <w:tc>
          <w:tcPr>
            <w:tcW w:w="3553" w:type="dxa"/>
          </w:tcPr>
          <w:p w:rsidR="00417680" w:rsidRPr="00ED581B" w:rsidRDefault="00417680" w:rsidP="00417680">
            <w:pPr>
              <w:rPr>
                <w:rFonts w:ascii="Times New Roman" w:hAnsi="Times New Roman" w:cs="Times New Roman"/>
                <w:b/>
                <w:sz w:val="28"/>
                <w:szCs w:val="28"/>
              </w:rPr>
            </w:pPr>
            <w:r w:rsidRPr="00ED581B">
              <w:rPr>
                <w:rFonts w:ascii="Times New Roman" w:hAnsi="Times New Roman" w:cs="Times New Roman"/>
                <w:b/>
                <w:sz w:val="28"/>
                <w:szCs w:val="28"/>
              </w:rPr>
              <w:t>Адрес редакции, издателя, типографии:</w:t>
            </w:r>
          </w:p>
        </w:tc>
        <w:tc>
          <w:tcPr>
            <w:tcW w:w="241" w:type="dxa"/>
          </w:tcPr>
          <w:p w:rsidR="00417680" w:rsidRPr="00ED581B" w:rsidRDefault="00417680" w:rsidP="00417680">
            <w:pPr>
              <w:jc w:val="both"/>
              <w:rPr>
                <w:rFonts w:ascii="Times New Roman" w:hAnsi="Times New Roman" w:cs="Times New Roman"/>
                <w:sz w:val="28"/>
                <w:szCs w:val="28"/>
              </w:rPr>
            </w:pPr>
          </w:p>
        </w:tc>
        <w:tc>
          <w:tcPr>
            <w:tcW w:w="5777" w:type="dxa"/>
          </w:tcPr>
          <w:p w:rsidR="00417680" w:rsidRPr="00ED581B" w:rsidRDefault="00F97865" w:rsidP="003E59FF">
            <w:pPr>
              <w:jc w:val="both"/>
              <w:rPr>
                <w:rFonts w:ascii="Times New Roman" w:hAnsi="Times New Roman" w:cs="Times New Roman"/>
                <w:sz w:val="28"/>
                <w:szCs w:val="28"/>
              </w:rPr>
            </w:pPr>
            <w:r w:rsidRPr="00ED581B">
              <w:rPr>
                <w:rFonts w:ascii="Times New Roman" w:hAnsi="Times New Roman" w:cs="Times New Roman"/>
                <w:sz w:val="28"/>
                <w:szCs w:val="28"/>
              </w:rPr>
              <w:t>Оренбургская обл</w:t>
            </w:r>
            <w:r w:rsidR="00B41178">
              <w:rPr>
                <w:rFonts w:ascii="Times New Roman" w:hAnsi="Times New Roman" w:cs="Times New Roman"/>
                <w:sz w:val="28"/>
                <w:szCs w:val="28"/>
              </w:rPr>
              <w:t>асть, Саракташский район, село Каировка</w:t>
            </w:r>
            <w:r w:rsidRPr="00ED581B">
              <w:rPr>
                <w:rFonts w:ascii="Times New Roman" w:hAnsi="Times New Roman" w:cs="Times New Roman"/>
                <w:sz w:val="28"/>
                <w:szCs w:val="28"/>
              </w:rPr>
              <w:t xml:space="preserve">, улица Центральная, </w:t>
            </w:r>
            <w:r w:rsidR="00273A22">
              <w:rPr>
                <w:rFonts w:ascii="Times New Roman" w:hAnsi="Times New Roman" w:cs="Times New Roman"/>
                <w:sz w:val="28"/>
                <w:szCs w:val="28"/>
              </w:rPr>
              <w:t xml:space="preserve">                </w:t>
            </w:r>
            <w:r w:rsidRPr="00ED581B">
              <w:rPr>
                <w:rFonts w:ascii="Times New Roman" w:hAnsi="Times New Roman" w:cs="Times New Roman"/>
                <w:sz w:val="28"/>
                <w:szCs w:val="28"/>
              </w:rPr>
              <w:t>дом 2</w:t>
            </w:r>
            <w:r w:rsidR="00B41178">
              <w:rPr>
                <w:rFonts w:ascii="Times New Roman" w:hAnsi="Times New Roman" w:cs="Times New Roman"/>
                <w:sz w:val="28"/>
                <w:szCs w:val="28"/>
              </w:rPr>
              <w:t>8</w:t>
            </w:r>
          </w:p>
          <w:p w:rsidR="00ED581B" w:rsidRPr="00ED581B" w:rsidRDefault="00ED581B" w:rsidP="003E59FF">
            <w:pPr>
              <w:jc w:val="both"/>
              <w:rPr>
                <w:rFonts w:ascii="Times New Roman" w:hAnsi="Times New Roman" w:cs="Times New Roman"/>
                <w:sz w:val="28"/>
                <w:szCs w:val="28"/>
              </w:rPr>
            </w:pPr>
          </w:p>
        </w:tc>
      </w:tr>
      <w:tr w:rsidR="00417680" w:rsidTr="00ED581B">
        <w:tc>
          <w:tcPr>
            <w:tcW w:w="3553" w:type="dxa"/>
          </w:tcPr>
          <w:p w:rsidR="00417680" w:rsidRPr="00ED581B" w:rsidRDefault="00417680" w:rsidP="00417680">
            <w:pPr>
              <w:jc w:val="both"/>
              <w:rPr>
                <w:rFonts w:ascii="Times New Roman" w:hAnsi="Times New Roman" w:cs="Times New Roman"/>
                <w:b/>
                <w:sz w:val="28"/>
                <w:szCs w:val="28"/>
              </w:rPr>
            </w:pPr>
            <w:r w:rsidRPr="00ED581B">
              <w:rPr>
                <w:rFonts w:ascii="Times New Roman" w:hAnsi="Times New Roman" w:cs="Times New Roman"/>
                <w:b/>
                <w:sz w:val="28"/>
                <w:szCs w:val="28"/>
              </w:rPr>
              <w:t>Тираж:</w:t>
            </w:r>
          </w:p>
        </w:tc>
        <w:tc>
          <w:tcPr>
            <w:tcW w:w="241" w:type="dxa"/>
          </w:tcPr>
          <w:p w:rsidR="00417680" w:rsidRPr="00ED581B" w:rsidRDefault="00417680" w:rsidP="00417680">
            <w:pPr>
              <w:jc w:val="both"/>
              <w:rPr>
                <w:rFonts w:ascii="Times New Roman" w:hAnsi="Times New Roman" w:cs="Times New Roman"/>
                <w:sz w:val="28"/>
                <w:szCs w:val="28"/>
              </w:rPr>
            </w:pPr>
          </w:p>
        </w:tc>
        <w:tc>
          <w:tcPr>
            <w:tcW w:w="5777" w:type="dxa"/>
          </w:tcPr>
          <w:p w:rsidR="00417680" w:rsidRPr="006173A5" w:rsidRDefault="006173A5" w:rsidP="003E59FF">
            <w:pPr>
              <w:jc w:val="both"/>
              <w:rPr>
                <w:rFonts w:ascii="Times New Roman" w:hAnsi="Times New Roman" w:cs="Times New Roman"/>
                <w:sz w:val="28"/>
                <w:szCs w:val="28"/>
              </w:rPr>
            </w:pPr>
            <w:r>
              <w:rPr>
                <w:rFonts w:ascii="Times New Roman" w:hAnsi="Times New Roman" w:cs="Times New Roman"/>
                <w:sz w:val="28"/>
                <w:szCs w:val="28"/>
              </w:rPr>
              <w:t xml:space="preserve">5 </w:t>
            </w:r>
            <w:r w:rsidR="00F97865" w:rsidRPr="006173A5">
              <w:rPr>
                <w:rFonts w:ascii="Times New Roman" w:hAnsi="Times New Roman" w:cs="Times New Roman"/>
                <w:sz w:val="28"/>
                <w:szCs w:val="28"/>
              </w:rPr>
              <w:t>экземпляров, распространяется бесплатно</w:t>
            </w:r>
          </w:p>
        </w:tc>
      </w:tr>
    </w:tbl>
    <w:p w:rsidR="004B7F6C" w:rsidRDefault="004B7F6C" w:rsidP="00021490">
      <w:pPr>
        <w:jc w:val="center"/>
        <w:rPr>
          <w:rFonts w:ascii="Times New Roman" w:hAnsi="Times New Roman" w:cs="Times New Roman"/>
          <w:b/>
          <w:bCs/>
          <w:sz w:val="28"/>
          <w:szCs w:val="32"/>
        </w:rPr>
      </w:pPr>
    </w:p>
    <w:p w:rsidR="004B7F6C" w:rsidRDefault="004B7F6C">
      <w:pPr>
        <w:rPr>
          <w:rFonts w:ascii="Times New Roman" w:hAnsi="Times New Roman" w:cs="Times New Roman"/>
          <w:b/>
          <w:bCs/>
          <w:sz w:val="28"/>
          <w:szCs w:val="32"/>
        </w:rPr>
      </w:pPr>
      <w:r>
        <w:rPr>
          <w:rFonts w:ascii="Times New Roman" w:hAnsi="Times New Roman" w:cs="Times New Roman"/>
          <w:b/>
          <w:bCs/>
          <w:sz w:val="28"/>
          <w:szCs w:val="32"/>
        </w:rPr>
        <w:br w:type="page"/>
      </w:r>
    </w:p>
    <w:p w:rsidR="008D1E90" w:rsidRDefault="008D1E90" w:rsidP="00021490">
      <w:pPr>
        <w:jc w:val="center"/>
        <w:rPr>
          <w:rFonts w:ascii="Times New Roman" w:hAnsi="Times New Roman" w:cs="Times New Roman"/>
          <w:b/>
          <w:bCs/>
          <w:sz w:val="28"/>
          <w:szCs w:val="32"/>
        </w:rPr>
      </w:pPr>
    </w:p>
    <w:p w:rsidR="00021490" w:rsidRDefault="00097A37" w:rsidP="00021490">
      <w:pPr>
        <w:jc w:val="center"/>
        <w:rPr>
          <w:rFonts w:ascii="Times New Roman" w:hAnsi="Times New Roman" w:cs="Times New Roman"/>
          <w:b/>
          <w:bCs/>
          <w:sz w:val="28"/>
          <w:szCs w:val="32"/>
        </w:rPr>
      </w:pPr>
      <w:r>
        <w:rPr>
          <w:rFonts w:ascii="Times New Roman" w:hAnsi="Times New Roman" w:cs="Times New Roman"/>
          <w:b/>
          <w:bCs/>
          <w:sz w:val="28"/>
          <w:szCs w:val="32"/>
        </w:rPr>
        <w:t>СОДЕРЖАНИЕ</w:t>
      </w:r>
    </w:p>
    <w:p w:rsidR="00282F80" w:rsidRPr="00282F80" w:rsidRDefault="00282F80" w:rsidP="008E46C9">
      <w:pPr>
        <w:pStyle w:val="af4"/>
        <w:numPr>
          <w:ilvl w:val="0"/>
          <w:numId w:val="1"/>
        </w:numPr>
        <w:ind w:left="357" w:firstLine="709"/>
        <w:jc w:val="both"/>
        <w:rPr>
          <w:rFonts w:ascii="Times New Roman" w:hAnsi="Times New Roman" w:cs="Times New Roman"/>
          <w:b/>
          <w:bCs/>
          <w:sz w:val="28"/>
          <w:szCs w:val="32"/>
        </w:rPr>
      </w:pPr>
      <w:r>
        <w:rPr>
          <w:rFonts w:ascii="Times New Roman" w:hAnsi="Times New Roman"/>
          <w:sz w:val="28"/>
          <w:szCs w:val="28"/>
        </w:rPr>
        <w:t xml:space="preserve">Постановление Администрации муниципального образования Каировский сельсовет Саракташского района </w:t>
      </w:r>
      <w:r w:rsidR="00E32FC0">
        <w:rPr>
          <w:rFonts w:ascii="Times New Roman" w:hAnsi="Times New Roman"/>
          <w:sz w:val="28"/>
          <w:szCs w:val="28"/>
        </w:rPr>
        <w:t xml:space="preserve">Оренбургской области </w:t>
      </w:r>
      <w:r>
        <w:rPr>
          <w:rFonts w:ascii="Times New Roman" w:hAnsi="Times New Roman"/>
          <w:sz w:val="28"/>
          <w:szCs w:val="28"/>
        </w:rPr>
        <w:t>от 08.09.2023 №64-п «</w:t>
      </w:r>
      <w:r w:rsidR="00330D69">
        <w:rPr>
          <w:rFonts w:ascii="Times New Roman" w:hAnsi="Times New Roman"/>
          <w:sz w:val="28"/>
          <w:szCs w:val="28"/>
        </w:rPr>
        <w:t xml:space="preserve">Об утверждении Правил землепользования и застройки </w:t>
      </w:r>
      <w:r w:rsidR="004E5A59" w:rsidRPr="00C20803">
        <w:rPr>
          <w:rFonts w:ascii="Times New Roman" w:eastAsia="Times New Roman" w:hAnsi="Times New Roman" w:cs="Times New Roman"/>
          <w:sz w:val="28"/>
          <w:szCs w:val="28"/>
        </w:rPr>
        <w:t>муниципального образования Каировский сельсовет</w:t>
      </w:r>
      <w:r w:rsidR="004E5A59" w:rsidRPr="00C20803">
        <w:rPr>
          <w:rFonts w:ascii="Times New Roman" w:hAnsi="Times New Roman"/>
          <w:sz w:val="28"/>
          <w:szCs w:val="28"/>
        </w:rPr>
        <w:t xml:space="preserve"> Саракташского района</w:t>
      </w:r>
      <w:r w:rsidR="004E5A59">
        <w:rPr>
          <w:rFonts w:ascii="Times New Roman" w:hAnsi="Times New Roman"/>
          <w:sz w:val="28"/>
          <w:szCs w:val="28"/>
        </w:rPr>
        <w:t xml:space="preserve"> Оренбургской области</w:t>
      </w:r>
      <w:r w:rsidR="00905520">
        <w:rPr>
          <w:rFonts w:ascii="Times New Roman" w:hAnsi="Times New Roman"/>
          <w:sz w:val="28"/>
          <w:szCs w:val="28"/>
        </w:rPr>
        <w:t>.</w:t>
      </w:r>
    </w:p>
    <w:p w:rsidR="00464AF2" w:rsidRPr="004E5633" w:rsidRDefault="004E5633" w:rsidP="008E46C9">
      <w:pPr>
        <w:pStyle w:val="af4"/>
        <w:numPr>
          <w:ilvl w:val="0"/>
          <w:numId w:val="1"/>
        </w:numPr>
        <w:ind w:left="357" w:firstLine="709"/>
        <w:jc w:val="both"/>
        <w:rPr>
          <w:rFonts w:ascii="Times New Roman" w:hAnsi="Times New Roman" w:cs="Times New Roman"/>
          <w:b/>
          <w:bCs/>
          <w:sz w:val="28"/>
          <w:szCs w:val="32"/>
        </w:rPr>
      </w:pPr>
      <w:r w:rsidRPr="00C20803">
        <w:rPr>
          <w:rFonts w:ascii="Times New Roman" w:hAnsi="Times New Roman"/>
          <w:sz w:val="28"/>
          <w:szCs w:val="28"/>
        </w:rPr>
        <w:t>Решение</w:t>
      </w:r>
      <w:r w:rsidR="00464AF2" w:rsidRPr="00C20803">
        <w:rPr>
          <w:rFonts w:ascii="Times New Roman" w:hAnsi="Times New Roman"/>
          <w:sz w:val="28"/>
          <w:szCs w:val="28"/>
        </w:rPr>
        <w:t xml:space="preserve"> </w:t>
      </w:r>
      <w:r w:rsidR="00464AF2" w:rsidRPr="00C20803">
        <w:rPr>
          <w:rFonts w:ascii="Times New Roman" w:eastAsia="Times New Roman" w:hAnsi="Times New Roman" w:cs="Times New Roman"/>
          <w:sz w:val="28"/>
          <w:szCs w:val="28"/>
        </w:rPr>
        <w:t>Совета депутатов</w:t>
      </w:r>
      <w:r w:rsidR="00464AF2" w:rsidRPr="00C20803">
        <w:rPr>
          <w:rFonts w:ascii="Times New Roman" w:hAnsi="Times New Roman"/>
          <w:sz w:val="28"/>
          <w:szCs w:val="28"/>
        </w:rPr>
        <w:t xml:space="preserve"> </w:t>
      </w:r>
      <w:r w:rsidR="00464AF2" w:rsidRPr="00C20803">
        <w:rPr>
          <w:rFonts w:ascii="Times New Roman" w:eastAsia="Times New Roman" w:hAnsi="Times New Roman" w:cs="Times New Roman"/>
          <w:sz w:val="28"/>
          <w:szCs w:val="28"/>
        </w:rPr>
        <w:t>муниципального образования Каировский сельсовет</w:t>
      </w:r>
      <w:r w:rsidR="00464AF2" w:rsidRPr="00C20803">
        <w:rPr>
          <w:rFonts w:ascii="Times New Roman" w:hAnsi="Times New Roman"/>
          <w:sz w:val="28"/>
          <w:szCs w:val="28"/>
        </w:rPr>
        <w:t xml:space="preserve"> Саракташского района </w:t>
      </w:r>
      <w:r w:rsidR="00FB1319">
        <w:rPr>
          <w:rFonts w:ascii="Times New Roman" w:hAnsi="Times New Roman"/>
          <w:sz w:val="28"/>
          <w:szCs w:val="28"/>
        </w:rPr>
        <w:t xml:space="preserve">Оренбургской области </w:t>
      </w:r>
      <w:r w:rsidR="00464AF2" w:rsidRPr="00C20803">
        <w:rPr>
          <w:rFonts w:ascii="Times New Roman" w:hAnsi="Times New Roman"/>
          <w:sz w:val="28"/>
          <w:szCs w:val="28"/>
        </w:rPr>
        <w:t xml:space="preserve">от </w:t>
      </w:r>
      <w:r w:rsidR="00551538">
        <w:rPr>
          <w:rFonts w:ascii="Times New Roman" w:hAnsi="Times New Roman"/>
          <w:sz w:val="28"/>
          <w:szCs w:val="28"/>
        </w:rPr>
        <w:t>29</w:t>
      </w:r>
      <w:r w:rsidR="00464AF2" w:rsidRPr="00C20803">
        <w:rPr>
          <w:rFonts w:ascii="Times New Roman" w:hAnsi="Times New Roman"/>
          <w:sz w:val="28"/>
          <w:szCs w:val="28"/>
        </w:rPr>
        <w:t>.0</w:t>
      </w:r>
      <w:r w:rsidR="00551538">
        <w:rPr>
          <w:rFonts w:ascii="Times New Roman" w:hAnsi="Times New Roman"/>
          <w:sz w:val="28"/>
          <w:szCs w:val="28"/>
        </w:rPr>
        <w:t>9</w:t>
      </w:r>
      <w:r w:rsidR="00464AF2" w:rsidRPr="00C20803">
        <w:rPr>
          <w:rFonts w:ascii="Times New Roman" w:hAnsi="Times New Roman"/>
          <w:sz w:val="28"/>
          <w:szCs w:val="28"/>
        </w:rPr>
        <w:t>.2023 №</w:t>
      </w:r>
      <w:r w:rsidR="00464AF2">
        <w:rPr>
          <w:rFonts w:ascii="Times New Roman" w:hAnsi="Times New Roman"/>
          <w:sz w:val="28"/>
          <w:szCs w:val="28"/>
        </w:rPr>
        <w:t>1</w:t>
      </w:r>
      <w:r w:rsidR="00551538">
        <w:rPr>
          <w:rFonts w:ascii="Times New Roman" w:hAnsi="Times New Roman"/>
          <w:sz w:val="28"/>
          <w:szCs w:val="28"/>
        </w:rPr>
        <w:t>33</w:t>
      </w:r>
      <w:r w:rsidR="00092142">
        <w:rPr>
          <w:rFonts w:ascii="Times New Roman" w:hAnsi="Times New Roman"/>
          <w:sz w:val="28"/>
          <w:szCs w:val="28"/>
        </w:rPr>
        <w:t>-р</w:t>
      </w:r>
      <w:r w:rsidR="00464AF2" w:rsidRPr="00C20803">
        <w:rPr>
          <w:rFonts w:ascii="Times New Roman" w:hAnsi="Times New Roman"/>
          <w:sz w:val="28"/>
          <w:szCs w:val="28"/>
        </w:rPr>
        <w:t xml:space="preserve"> «</w:t>
      </w:r>
      <w:r w:rsidR="00464AF2">
        <w:rPr>
          <w:rFonts w:ascii="Times New Roman" w:hAnsi="Times New Roman"/>
          <w:sz w:val="28"/>
          <w:szCs w:val="28"/>
        </w:rPr>
        <w:t xml:space="preserve">О </w:t>
      </w:r>
      <w:r w:rsidR="00551538">
        <w:rPr>
          <w:rFonts w:ascii="Times New Roman" w:hAnsi="Times New Roman"/>
          <w:sz w:val="28"/>
          <w:szCs w:val="28"/>
        </w:rPr>
        <w:t xml:space="preserve">внесении изменений в решение Совета депутатов </w:t>
      </w:r>
      <w:r w:rsidR="00551538" w:rsidRPr="00C20803">
        <w:rPr>
          <w:rFonts w:ascii="Times New Roman" w:eastAsia="Times New Roman" w:hAnsi="Times New Roman" w:cs="Times New Roman"/>
          <w:sz w:val="28"/>
          <w:szCs w:val="28"/>
        </w:rPr>
        <w:t>муниципального образования Каировский сельсовет</w:t>
      </w:r>
      <w:r w:rsidR="00551538" w:rsidRPr="00C20803">
        <w:rPr>
          <w:rFonts w:ascii="Times New Roman" w:hAnsi="Times New Roman"/>
          <w:sz w:val="28"/>
          <w:szCs w:val="28"/>
        </w:rPr>
        <w:t xml:space="preserve"> Саракташского района </w:t>
      </w:r>
      <w:r w:rsidR="00551538">
        <w:rPr>
          <w:rFonts w:ascii="Times New Roman" w:hAnsi="Times New Roman"/>
          <w:sz w:val="28"/>
          <w:szCs w:val="28"/>
        </w:rPr>
        <w:t>Оренбургской области</w:t>
      </w:r>
      <w:r w:rsidR="00B91578">
        <w:rPr>
          <w:rFonts w:ascii="Times New Roman" w:hAnsi="Times New Roman"/>
          <w:sz w:val="28"/>
          <w:szCs w:val="28"/>
        </w:rPr>
        <w:t xml:space="preserve"> </w:t>
      </w:r>
      <w:r w:rsidR="00CB6479">
        <w:rPr>
          <w:rFonts w:ascii="Times New Roman" w:hAnsi="Times New Roman"/>
          <w:sz w:val="28"/>
          <w:szCs w:val="28"/>
        </w:rPr>
        <w:t>«Об установлении налога на имущество физических лиц от 28.10.2016 №63</w:t>
      </w:r>
      <w:r w:rsidR="00112066">
        <w:rPr>
          <w:rFonts w:ascii="Times New Roman" w:hAnsi="Times New Roman"/>
          <w:sz w:val="28"/>
          <w:szCs w:val="28"/>
        </w:rPr>
        <w:t>»</w:t>
      </w:r>
      <w:r w:rsidR="00464AF2">
        <w:rPr>
          <w:rFonts w:ascii="Times New Roman" w:hAnsi="Times New Roman"/>
          <w:sz w:val="28"/>
          <w:szCs w:val="28"/>
        </w:rPr>
        <w:t>».</w:t>
      </w:r>
    </w:p>
    <w:p w:rsidR="00FD4057" w:rsidRPr="004E5633" w:rsidRDefault="00FD4057" w:rsidP="008E46C9">
      <w:pPr>
        <w:pStyle w:val="af4"/>
        <w:numPr>
          <w:ilvl w:val="0"/>
          <w:numId w:val="1"/>
        </w:numPr>
        <w:ind w:left="357" w:firstLine="709"/>
        <w:jc w:val="both"/>
        <w:rPr>
          <w:rFonts w:ascii="Times New Roman" w:hAnsi="Times New Roman" w:cs="Times New Roman"/>
          <w:b/>
          <w:bCs/>
          <w:sz w:val="28"/>
          <w:szCs w:val="32"/>
        </w:rPr>
      </w:pPr>
      <w:r w:rsidRPr="00C20803">
        <w:rPr>
          <w:rFonts w:ascii="Times New Roman" w:hAnsi="Times New Roman"/>
          <w:sz w:val="28"/>
          <w:szCs w:val="28"/>
        </w:rPr>
        <w:t xml:space="preserve">Решение </w:t>
      </w:r>
      <w:r w:rsidRPr="00C20803">
        <w:rPr>
          <w:rFonts w:ascii="Times New Roman" w:eastAsia="Times New Roman" w:hAnsi="Times New Roman" w:cs="Times New Roman"/>
          <w:sz w:val="28"/>
          <w:szCs w:val="28"/>
        </w:rPr>
        <w:t>Совета депутатов</w:t>
      </w:r>
      <w:r w:rsidRPr="00C20803">
        <w:rPr>
          <w:rFonts w:ascii="Times New Roman" w:hAnsi="Times New Roman"/>
          <w:sz w:val="28"/>
          <w:szCs w:val="28"/>
        </w:rPr>
        <w:t xml:space="preserve"> </w:t>
      </w:r>
      <w:r w:rsidRPr="00C20803">
        <w:rPr>
          <w:rFonts w:ascii="Times New Roman" w:eastAsia="Times New Roman" w:hAnsi="Times New Roman" w:cs="Times New Roman"/>
          <w:sz w:val="28"/>
          <w:szCs w:val="28"/>
        </w:rPr>
        <w:t>муниципального образования Каировский сельсовет</w:t>
      </w:r>
      <w:r w:rsidRPr="00C20803">
        <w:rPr>
          <w:rFonts w:ascii="Times New Roman" w:hAnsi="Times New Roman"/>
          <w:sz w:val="28"/>
          <w:szCs w:val="28"/>
        </w:rPr>
        <w:t xml:space="preserve"> Саракташского района </w:t>
      </w:r>
      <w:r>
        <w:rPr>
          <w:rFonts w:ascii="Times New Roman" w:hAnsi="Times New Roman"/>
          <w:sz w:val="28"/>
          <w:szCs w:val="28"/>
        </w:rPr>
        <w:t xml:space="preserve">Оренбургской области </w:t>
      </w:r>
      <w:r w:rsidRPr="00C20803">
        <w:rPr>
          <w:rFonts w:ascii="Times New Roman" w:hAnsi="Times New Roman"/>
          <w:sz w:val="28"/>
          <w:szCs w:val="28"/>
        </w:rPr>
        <w:t xml:space="preserve">от </w:t>
      </w:r>
      <w:r>
        <w:rPr>
          <w:rFonts w:ascii="Times New Roman" w:hAnsi="Times New Roman"/>
          <w:sz w:val="28"/>
          <w:szCs w:val="28"/>
        </w:rPr>
        <w:t>29</w:t>
      </w:r>
      <w:r w:rsidRPr="00C20803">
        <w:rPr>
          <w:rFonts w:ascii="Times New Roman" w:hAnsi="Times New Roman"/>
          <w:sz w:val="28"/>
          <w:szCs w:val="28"/>
        </w:rPr>
        <w:t>.0</w:t>
      </w:r>
      <w:r>
        <w:rPr>
          <w:rFonts w:ascii="Times New Roman" w:hAnsi="Times New Roman"/>
          <w:sz w:val="28"/>
          <w:szCs w:val="28"/>
        </w:rPr>
        <w:t>9</w:t>
      </w:r>
      <w:r w:rsidRPr="00C20803">
        <w:rPr>
          <w:rFonts w:ascii="Times New Roman" w:hAnsi="Times New Roman"/>
          <w:sz w:val="28"/>
          <w:szCs w:val="28"/>
        </w:rPr>
        <w:t>.2023 №</w:t>
      </w:r>
      <w:r>
        <w:rPr>
          <w:rFonts w:ascii="Times New Roman" w:hAnsi="Times New Roman"/>
          <w:sz w:val="28"/>
          <w:szCs w:val="28"/>
        </w:rPr>
        <w:t>134</w:t>
      </w:r>
      <w:r w:rsidR="00092142">
        <w:rPr>
          <w:rFonts w:ascii="Times New Roman" w:hAnsi="Times New Roman"/>
          <w:sz w:val="28"/>
          <w:szCs w:val="28"/>
        </w:rPr>
        <w:t>-р</w:t>
      </w:r>
      <w:r w:rsidRPr="00C20803">
        <w:rPr>
          <w:rFonts w:ascii="Times New Roman" w:hAnsi="Times New Roman"/>
          <w:sz w:val="28"/>
          <w:szCs w:val="28"/>
        </w:rPr>
        <w:t xml:space="preserve"> «</w:t>
      </w:r>
      <w:r>
        <w:rPr>
          <w:rFonts w:ascii="Times New Roman" w:hAnsi="Times New Roman"/>
          <w:sz w:val="28"/>
          <w:szCs w:val="28"/>
        </w:rPr>
        <w:t xml:space="preserve">О внесении изменений в решение Совета депутатов </w:t>
      </w:r>
      <w:r w:rsidRPr="00C20803">
        <w:rPr>
          <w:rFonts w:ascii="Times New Roman" w:eastAsia="Times New Roman" w:hAnsi="Times New Roman" w:cs="Times New Roman"/>
          <w:sz w:val="28"/>
          <w:szCs w:val="28"/>
        </w:rPr>
        <w:t>муниципального образования Каировский сельсовет</w:t>
      </w:r>
      <w:r w:rsidRPr="00C20803">
        <w:rPr>
          <w:rFonts w:ascii="Times New Roman" w:hAnsi="Times New Roman"/>
          <w:sz w:val="28"/>
          <w:szCs w:val="28"/>
        </w:rPr>
        <w:t xml:space="preserve"> Саракташского района </w:t>
      </w:r>
      <w:r>
        <w:rPr>
          <w:rFonts w:ascii="Times New Roman" w:hAnsi="Times New Roman"/>
          <w:sz w:val="28"/>
          <w:szCs w:val="28"/>
        </w:rPr>
        <w:t>Оренбургской области «Об утверждении Положения о земельном налоге»».</w:t>
      </w:r>
    </w:p>
    <w:p w:rsidR="00C430AD" w:rsidRPr="004E5633" w:rsidRDefault="00C430AD" w:rsidP="008E46C9">
      <w:pPr>
        <w:pStyle w:val="af4"/>
        <w:numPr>
          <w:ilvl w:val="0"/>
          <w:numId w:val="1"/>
        </w:numPr>
        <w:ind w:left="357" w:firstLine="709"/>
        <w:jc w:val="both"/>
        <w:rPr>
          <w:rFonts w:ascii="Times New Roman" w:hAnsi="Times New Roman" w:cs="Times New Roman"/>
          <w:b/>
          <w:bCs/>
          <w:sz w:val="28"/>
          <w:szCs w:val="32"/>
        </w:rPr>
      </w:pPr>
      <w:r w:rsidRPr="00C20803">
        <w:rPr>
          <w:rFonts w:ascii="Times New Roman" w:hAnsi="Times New Roman"/>
          <w:sz w:val="28"/>
          <w:szCs w:val="28"/>
        </w:rPr>
        <w:t xml:space="preserve">Решение </w:t>
      </w:r>
      <w:r w:rsidRPr="00C20803">
        <w:rPr>
          <w:rFonts w:ascii="Times New Roman" w:eastAsia="Times New Roman" w:hAnsi="Times New Roman" w:cs="Times New Roman"/>
          <w:sz w:val="28"/>
          <w:szCs w:val="28"/>
        </w:rPr>
        <w:t>Совета депутатов</w:t>
      </w:r>
      <w:r w:rsidRPr="00C20803">
        <w:rPr>
          <w:rFonts w:ascii="Times New Roman" w:hAnsi="Times New Roman"/>
          <w:sz w:val="28"/>
          <w:szCs w:val="28"/>
        </w:rPr>
        <w:t xml:space="preserve"> </w:t>
      </w:r>
      <w:r w:rsidRPr="00C20803">
        <w:rPr>
          <w:rFonts w:ascii="Times New Roman" w:eastAsia="Times New Roman" w:hAnsi="Times New Roman" w:cs="Times New Roman"/>
          <w:sz w:val="28"/>
          <w:szCs w:val="28"/>
        </w:rPr>
        <w:t>муниципального образования Каировский сельсовет</w:t>
      </w:r>
      <w:r w:rsidRPr="00C20803">
        <w:rPr>
          <w:rFonts w:ascii="Times New Roman" w:hAnsi="Times New Roman"/>
          <w:sz w:val="28"/>
          <w:szCs w:val="28"/>
        </w:rPr>
        <w:t xml:space="preserve"> Саракташского района </w:t>
      </w:r>
      <w:r w:rsidR="00211283">
        <w:rPr>
          <w:rFonts w:ascii="Times New Roman" w:hAnsi="Times New Roman"/>
          <w:sz w:val="28"/>
          <w:szCs w:val="28"/>
        </w:rPr>
        <w:t xml:space="preserve">Оренбургской области </w:t>
      </w:r>
      <w:r w:rsidRPr="00C20803">
        <w:rPr>
          <w:rFonts w:ascii="Times New Roman" w:hAnsi="Times New Roman"/>
          <w:sz w:val="28"/>
          <w:szCs w:val="28"/>
        </w:rPr>
        <w:t xml:space="preserve">от </w:t>
      </w:r>
      <w:r w:rsidR="00D25641">
        <w:rPr>
          <w:rFonts w:ascii="Times New Roman" w:hAnsi="Times New Roman"/>
          <w:sz w:val="28"/>
          <w:szCs w:val="28"/>
        </w:rPr>
        <w:t>29</w:t>
      </w:r>
      <w:r w:rsidRPr="00C20803">
        <w:rPr>
          <w:rFonts w:ascii="Times New Roman" w:hAnsi="Times New Roman"/>
          <w:sz w:val="28"/>
          <w:szCs w:val="28"/>
        </w:rPr>
        <w:t>.0</w:t>
      </w:r>
      <w:r w:rsidR="00D25641">
        <w:rPr>
          <w:rFonts w:ascii="Times New Roman" w:hAnsi="Times New Roman"/>
          <w:sz w:val="28"/>
          <w:szCs w:val="28"/>
        </w:rPr>
        <w:t>9</w:t>
      </w:r>
      <w:r w:rsidRPr="00C20803">
        <w:rPr>
          <w:rFonts w:ascii="Times New Roman" w:hAnsi="Times New Roman"/>
          <w:sz w:val="28"/>
          <w:szCs w:val="28"/>
        </w:rPr>
        <w:t>.2023 №</w:t>
      </w:r>
      <w:r w:rsidR="00D25641">
        <w:rPr>
          <w:rFonts w:ascii="Times New Roman" w:hAnsi="Times New Roman"/>
          <w:sz w:val="28"/>
          <w:szCs w:val="28"/>
        </w:rPr>
        <w:t>135</w:t>
      </w:r>
      <w:r w:rsidR="00092142">
        <w:rPr>
          <w:rFonts w:ascii="Times New Roman" w:hAnsi="Times New Roman"/>
          <w:sz w:val="28"/>
          <w:szCs w:val="28"/>
        </w:rPr>
        <w:t>-р</w:t>
      </w:r>
      <w:r w:rsidRPr="00C20803">
        <w:rPr>
          <w:rFonts w:ascii="Times New Roman" w:hAnsi="Times New Roman"/>
          <w:sz w:val="28"/>
          <w:szCs w:val="28"/>
        </w:rPr>
        <w:t xml:space="preserve"> «</w:t>
      </w:r>
      <w:r w:rsidR="00092142">
        <w:rPr>
          <w:rFonts w:ascii="Times New Roman" w:hAnsi="Times New Roman"/>
          <w:sz w:val="28"/>
          <w:szCs w:val="28"/>
        </w:rPr>
        <w:t xml:space="preserve">О досрочном прекращении полномочий депутата Совета депутатов </w:t>
      </w:r>
      <w:r w:rsidR="00C16F56" w:rsidRPr="00C20803">
        <w:rPr>
          <w:rFonts w:ascii="Times New Roman" w:eastAsia="Times New Roman" w:hAnsi="Times New Roman" w:cs="Times New Roman"/>
          <w:sz w:val="28"/>
          <w:szCs w:val="28"/>
        </w:rPr>
        <w:t>муниципального образования Каировский сельсовет</w:t>
      </w:r>
      <w:r w:rsidR="00C16F56" w:rsidRPr="00C20803">
        <w:rPr>
          <w:rFonts w:ascii="Times New Roman" w:hAnsi="Times New Roman"/>
          <w:sz w:val="28"/>
          <w:szCs w:val="28"/>
        </w:rPr>
        <w:t xml:space="preserve"> Саракташского района </w:t>
      </w:r>
      <w:r w:rsidR="00C16F56">
        <w:rPr>
          <w:rFonts w:ascii="Times New Roman" w:hAnsi="Times New Roman"/>
          <w:sz w:val="28"/>
          <w:szCs w:val="28"/>
        </w:rPr>
        <w:t>Оренбургской области четвертого созыва по избирательному округу №2 Шириной Т.Е.</w:t>
      </w:r>
      <w:r>
        <w:rPr>
          <w:rFonts w:ascii="Times New Roman" w:hAnsi="Times New Roman"/>
          <w:sz w:val="28"/>
          <w:szCs w:val="28"/>
        </w:rPr>
        <w:t>».</w:t>
      </w:r>
    </w:p>
    <w:p w:rsidR="004E5633" w:rsidRPr="004E5633" w:rsidRDefault="004E5633" w:rsidP="00C430AD">
      <w:pPr>
        <w:pStyle w:val="af4"/>
        <w:ind w:left="1066"/>
        <w:jc w:val="both"/>
        <w:rPr>
          <w:rFonts w:ascii="Times New Roman" w:eastAsia="Times New Roman" w:hAnsi="Times New Roman" w:cs="Times New Roman"/>
          <w:b/>
          <w:bCs/>
          <w:sz w:val="28"/>
          <w:szCs w:val="32"/>
        </w:rPr>
      </w:pPr>
    </w:p>
    <w:p w:rsidR="004E5633" w:rsidRPr="004E5633" w:rsidRDefault="004E5633" w:rsidP="004E5633">
      <w:pPr>
        <w:ind w:left="357"/>
        <w:jc w:val="both"/>
        <w:rPr>
          <w:rFonts w:ascii="Times New Roman" w:eastAsia="Times New Roman" w:hAnsi="Times New Roman" w:cs="Times New Roman"/>
          <w:b/>
          <w:bCs/>
          <w:sz w:val="28"/>
          <w:szCs w:val="32"/>
        </w:rPr>
      </w:pPr>
    </w:p>
    <w:p w:rsidR="003F4F77" w:rsidRPr="006173A5" w:rsidRDefault="003F4F77" w:rsidP="00C20803">
      <w:pPr>
        <w:pStyle w:val="af4"/>
        <w:ind w:left="1066"/>
        <w:jc w:val="both"/>
        <w:rPr>
          <w:rFonts w:ascii="Times New Roman" w:hAnsi="Times New Roman" w:cs="Times New Roman"/>
          <w:b/>
          <w:bCs/>
          <w:sz w:val="28"/>
          <w:szCs w:val="32"/>
        </w:rPr>
      </w:pPr>
    </w:p>
    <w:p w:rsidR="00097A37" w:rsidRDefault="00097A37" w:rsidP="00B8502D">
      <w:pPr>
        <w:spacing w:after="0" w:line="240" w:lineRule="auto"/>
        <w:ind w:right="-1"/>
        <w:jc w:val="center"/>
        <w:rPr>
          <w:rFonts w:ascii="Times New Roman" w:hAnsi="Times New Roman" w:cs="Times New Roman"/>
          <w:b/>
          <w:caps/>
          <w:sz w:val="16"/>
          <w:szCs w:val="16"/>
        </w:rPr>
      </w:pPr>
    </w:p>
    <w:p w:rsidR="00097A37" w:rsidRDefault="00097A37" w:rsidP="00B8502D">
      <w:pPr>
        <w:spacing w:after="0" w:line="240" w:lineRule="auto"/>
        <w:ind w:right="-1"/>
        <w:jc w:val="center"/>
        <w:rPr>
          <w:rFonts w:ascii="Times New Roman" w:hAnsi="Times New Roman" w:cs="Times New Roman"/>
          <w:b/>
          <w:caps/>
          <w:sz w:val="16"/>
          <w:szCs w:val="16"/>
        </w:rPr>
      </w:pPr>
    </w:p>
    <w:p w:rsidR="00097A37" w:rsidRDefault="00097A37" w:rsidP="00B8502D">
      <w:pPr>
        <w:spacing w:after="0" w:line="240" w:lineRule="auto"/>
        <w:ind w:right="-1"/>
        <w:jc w:val="center"/>
        <w:rPr>
          <w:rFonts w:ascii="Times New Roman" w:hAnsi="Times New Roman" w:cs="Times New Roman"/>
          <w:b/>
          <w:caps/>
          <w:sz w:val="16"/>
          <w:szCs w:val="16"/>
        </w:rPr>
      </w:pPr>
    </w:p>
    <w:p w:rsidR="00097A37" w:rsidRDefault="00097A37" w:rsidP="00B8502D">
      <w:pPr>
        <w:spacing w:after="0" w:line="240" w:lineRule="auto"/>
        <w:ind w:right="-1"/>
        <w:jc w:val="center"/>
        <w:rPr>
          <w:rFonts w:ascii="Times New Roman" w:hAnsi="Times New Roman" w:cs="Times New Roman"/>
          <w:b/>
          <w:caps/>
          <w:sz w:val="16"/>
          <w:szCs w:val="16"/>
        </w:rPr>
      </w:pPr>
    </w:p>
    <w:p w:rsidR="00097A37" w:rsidRDefault="00097A37" w:rsidP="00B8502D">
      <w:pPr>
        <w:spacing w:after="0" w:line="240" w:lineRule="auto"/>
        <w:ind w:right="-1"/>
        <w:jc w:val="center"/>
        <w:rPr>
          <w:rFonts w:ascii="Times New Roman" w:hAnsi="Times New Roman" w:cs="Times New Roman"/>
          <w:b/>
          <w:caps/>
          <w:sz w:val="16"/>
          <w:szCs w:val="16"/>
        </w:rPr>
      </w:pPr>
    </w:p>
    <w:p w:rsidR="00097A37" w:rsidRDefault="00097A37" w:rsidP="00B8502D">
      <w:pPr>
        <w:spacing w:after="0" w:line="240" w:lineRule="auto"/>
        <w:ind w:right="-1"/>
        <w:jc w:val="center"/>
        <w:rPr>
          <w:rFonts w:ascii="Times New Roman" w:hAnsi="Times New Roman" w:cs="Times New Roman"/>
          <w:b/>
          <w:caps/>
          <w:sz w:val="16"/>
          <w:szCs w:val="16"/>
        </w:rPr>
      </w:pPr>
    </w:p>
    <w:p w:rsidR="00097A37" w:rsidRDefault="00097A37" w:rsidP="00B8502D">
      <w:pPr>
        <w:spacing w:after="0" w:line="240" w:lineRule="auto"/>
        <w:ind w:right="-1"/>
        <w:jc w:val="center"/>
        <w:rPr>
          <w:rFonts w:ascii="Times New Roman" w:hAnsi="Times New Roman" w:cs="Times New Roman"/>
          <w:b/>
          <w:caps/>
          <w:sz w:val="16"/>
          <w:szCs w:val="16"/>
        </w:rPr>
      </w:pPr>
    </w:p>
    <w:p w:rsidR="00097A37" w:rsidRDefault="00097A37" w:rsidP="00B8502D">
      <w:pPr>
        <w:spacing w:after="0" w:line="240" w:lineRule="auto"/>
        <w:ind w:right="-1"/>
        <w:jc w:val="center"/>
        <w:rPr>
          <w:rFonts w:ascii="Times New Roman" w:hAnsi="Times New Roman" w:cs="Times New Roman"/>
          <w:b/>
          <w:caps/>
          <w:sz w:val="16"/>
          <w:szCs w:val="16"/>
        </w:rPr>
      </w:pPr>
    </w:p>
    <w:p w:rsidR="00097A37" w:rsidRDefault="00097A37" w:rsidP="00B8502D">
      <w:pPr>
        <w:spacing w:after="0" w:line="240" w:lineRule="auto"/>
        <w:ind w:right="-1"/>
        <w:jc w:val="center"/>
        <w:rPr>
          <w:rFonts w:ascii="Times New Roman" w:hAnsi="Times New Roman" w:cs="Times New Roman"/>
          <w:b/>
          <w:caps/>
          <w:sz w:val="16"/>
          <w:szCs w:val="16"/>
        </w:rPr>
      </w:pPr>
    </w:p>
    <w:p w:rsidR="00097A37" w:rsidRDefault="00097A37" w:rsidP="00B8502D">
      <w:pPr>
        <w:spacing w:after="0" w:line="240" w:lineRule="auto"/>
        <w:ind w:right="-1"/>
        <w:jc w:val="center"/>
        <w:rPr>
          <w:rFonts w:ascii="Times New Roman" w:hAnsi="Times New Roman" w:cs="Times New Roman"/>
          <w:b/>
          <w:caps/>
          <w:sz w:val="16"/>
          <w:szCs w:val="16"/>
        </w:rPr>
      </w:pPr>
    </w:p>
    <w:p w:rsidR="00097A37" w:rsidRDefault="00097A37" w:rsidP="00B8502D">
      <w:pPr>
        <w:spacing w:after="0" w:line="240" w:lineRule="auto"/>
        <w:ind w:right="-1"/>
        <w:jc w:val="center"/>
        <w:rPr>
          <w:rFonts w:ascii="Times New Roman" w:hAnsi="Times New Roman" w:cs="Times New Roman"/>
          <w:b/>
          <w:caps/>
          <w:sz w:val="16"/>
          <w:szCs w:val="16"/>
        </w:rPr>
      </w:pPr>
    </w:p>
    <w:p w:rsidR="00097A37" w:rsidRDefault="00097A37" w:rsidP="00B8502D">
      <w:pPr>
        <w:spacing w:after="0" w:line="240" w:lineRule="auto"/>
        <w:ind w:right="-1"/>
        <w:jc w:val="center"/>
        <w:rPr>
          <w:rFonts w:ascii="Times New Roman" w:hAnsi="Times New Roman" w:cs="Times New Roman"/>
          <w:b/>
          <w:caps/>
          <w:sz w:val="16"/>
          <w:szCs w:val="16"/>
        </w:rPr>
      </w:pPr>
    </w:p>
    <w:p w:rsidR="00097A37" w:rsidRDefault="00097A37" w:rsidP="00B8502D">
      <w:pPr>
        <w:spacing w:after="0" w:line="240" w:lineRule="auto"/>
        <w:ind w:right="-1"/>
        <w:jc w:val="center"/>
        <w:rPr>
          <w:rFonts w:ascii="Times New Roman" w:hAnsi="Times New Roman" w:cs="Times New Roman"/>
          <w:b/>
          <w:caps/>
          <w:sz w:val="16"/>
          <w:szCs w:val="16"/>
        </w:rPr>
      </w:pPr>
    </w:p>
    <w:p w:rsidR="00097A37" w:rsidRDefault="00097A37" w:rsidP="00B8502D">
      <w:pPr>
        <w:spacing w:after="0" w:line="240" w:lineRule="auto"/>
        <w:ind w:right="-1"/>
        <w:jc w:val="center"/>
        <w:rPr>
          <w:rFonts w:ascii="Times New Roman" w:hAnsi="Times New Roman" w:cs="Times New Roman"/>
          <w:b/>
          <w:caps/>
          <w:sz w:val="16"/>
          <w:szCs w:val="16"/>
        </w:rPr>
      </w:pPr>
    </w:p>
    <w:p w:rsidR="00201527" w:rsidRDefault="00201527" w:rsidP="00B8502D">
      <w:pPr>
        <w:spacing w:after="0" w:line="240" w:lineRule="auto"/>
        <w:ind w:right="-1"/>
        <w:jc w:val="center"/>
        <w:rPr>
          <w:rFonts w:ascii="Times New Roman" w:hAnsi="Times New Roman" w:cs="Times New Roman"/>
          <w:b/>
          <w:caps/>
          <w:sz w:val="16"/>
          <w:szCs w:val="16"/>
        </w:rPr>
      </w:pPr>
    </w:p>
    <w:p w:rsidR="00201527" w:rsidRDefault="00201527" w:rsidP="00B8502D">
      <w:pPr>
        <w:spacing w:after="0" w:line="240" w:lineRule="auto"/>
        <w:ind w:right="-1"/>
        <w:jc w:val="center"/>
        <w:rPr>
          <w:rFonts w:ascii="Times New Roman" w:hAnsi="Times New Roman" w:cs="Times New Roman"/>
          <w:b/>
          <w:caps/>
          <w:sz w:val="16"/>
          <w:szCs w:val="16"/>
        </w:rPr>
      </w:pPr>
    </w:p>
    <w:p w:rsidR="00201527" w:rsidRDefault="00201527" w:rsidP="00B8502D">
      <w:pPr>
        <w:spacing w:after="0" w:line="240" w:lineRule="auto"/>
        <w:ind w:right="-1"/>
        <w:jc w:val="center"/>
        <w:rPr>
          <w:rFonts w:ascii="Times New Roman" w:hAnsi="Times New Roman" w:cs="Times New Roman"/>
          <w:b/>
          <w:caps/>
          <w:sz w:val="16"/>
          <w:szCs w:val="16"/>
        </w:rPr>
      </w:pPr>
    </w:p>
    <w:p w:rsidR="00201527" w:rsidRDefault="00201527" w:rsidP="00B8502D">
      <w:pPr>
        <w:spacing w:after="0" w:line="240" w:lineRule="auto"/>
        <w:ind w:right="-1"/>
        <w:jc w:val="center"/>
        <w:rPr>
          <w:rFonts w:ascii="Times New Roman" w:hAnsi="Times New Roman" w:cs="Times New Roman"/>
          <w:b/>
          <w:caps/>
          <w:sz w:val="16"/>
          <w:szCs w:val="16"/>
        </w:rPr>
      </w:pPr>
    </w:p>
    <w:p w:rsidR="00201527" w:rsidRDefault="00201527" w:rsidP="00B8502D">
      <w:pPr>
        <w:spacing w:after="0" w:line="240" w:lineRule="auto"/>
        <w:ind w:right="-1"/>
        <w:jc w:val="center"/>
        <w:rPr>
          <w:rFonts w:ascii="Times New Roman" w:hAnsi="Times New Roman" w:cs="Times New Roman"/>
          <w:b/>
          <w:caps/>
          <w:sz w:val="16"/>
          <w:szCs w:val="16"/>
        </w:rPr>
      </w:pPr>
    </w:p>
    <w:p w:rsidR="00097A37" w:rsidRDefault="00097A37" w:rsidP="00B8502D">
      <w:pPr>
        <w:spacing w:after="0" w:line="240" w:lineRule="auto"/>
        <w:ind w:right="-1"/>
        <w:jc w:val="center"/>
        <w:rPr>
          <w:rFonts w:ascii="Times New Roman" w:hAnsi="Times New Roman" w:cs="Times New Roman"/>
          <w:b/>
          <w:caps/>
          <w:sz w:val="16"/>
          <w:szCs w:val="16"/>
        </w:rPr>
      </w:pPr>
    </w:p>
    <w:p w:rsidR="00A604F3" w:rsidRDefault="00A604F3" w:rsidP="00B8502D">
      <w:pPr>
        <w:spacing w:after="0" w:line="240" w:lineRule="auto"/>
        <w:ind w:right="-1"/>
        <w:jc w:val="center"/>
        <w:rPr>
          <w:rFonts w:ascii="Times New Roman" w:hAnsi="Times New Roman" w:cs="Times New Roman"/>
          <w:b/>
          <w:caps/>
          <w:sz w:val="16"/>
          <w:szCs w:val="16"/>
        </w:rPr>
      </w:pPr>
    </w:p>
    <w:p w:rsidR="00A604F3" w:rsidRDefault="00A604F3" w:rsidP="00B8502D">
      <w:pPr>
        <w:spacing w:after="0" w:line="240" w:lineRule="auto"/>
        <w:ind w:right="-1"/>
        <w:jc w:val="center"/>
        <w:rPr>
          <w:rFonts w:ascii="Times New Roman" w:hAnsi="Times New Roman" w:cs="Times New Roman"/>
          <w:b/>
          <w:caps/>
          <w:sz w:val="16"/>
          <w:szCs w:val="16"/>
        </w:rPr>
      </w:pPr>
    </w:p>
    <w:p w:rsidR="00A604F3" w:rsidRDefault="00A604F3" w:rsidP="00092142">
      <w:pPr>
        <w:spacing w:after="0" w:line="240" w:lineRule="auto"/>
        <w:ind w:right="-1"/>
        <w:rPr>
          <w:rFonts w:ascii="Times New Roman" w:hAnsi="Times New Roman" w:cs="Times New Roman"/>
          <w:b/>
          <w:caps/>
          <w:sz w:val="16"/>
          <w:szCs w:val="16"/>
        </w:rPr>
      </w:pPr>
    </w:p>
    <w:p w:rsidR="00A604F3" w:rsidRDefault="00A604F3" w:rsidP="00B8502D">
      <w:pPr>
        <w:spacing w:after="0" w:line="240" w:lineRule="auto"/>
        <w:ind w:right="-1"/>
        <w:jc w:val="center"/>
        <w:rPr>
          <w:rFonts w:ascii="Times New Roman" w:hAnsi="Times New Roman" w:cs="Times New Roman"/>
          <w:b/>
          <w:caps/>
          <w:sz w:val="16"/>
          <w:szCs w:val="16"/>
        </w:rPr>
      </w:pPr>
    </w:p>
    <w:p w:rsidR="00B01D05" w:rsidRPr="00B71E62" w:rsidRDefault="00B01D05" w:rsidP="00B01D05">
      <w:pPr>
        <w:keepNext/>
        <w:spacing w:after="0" w:line="240" w:lineRule="auto"/>
        <w:jc w:val="center"/>
        <w:outlineLvl w:val="1"/>
        <w:rPr>
          <w:rFonts w:ascii="Times New Roman" w:hAnsi="Times New Roman" w:cs="Times New Roman"/>
          <w:b/>
          <w:bCs/>
          <w:iCs/>
          <w:sz w:val="16"/>
          <w:szCs w:val="16"/>
        </w:rPr>
      </w:pPr>
      <w:r w:rsidRPr="00B71E62">
        <w:rPr>
          <w:rFonts w:ascii="Times New Roman" w:hAnsi="Times New Roman" w:cs="Times New Roman"/>
          <w:b/>
          <w:bCs/>
          <w:iCs/>
          <w:sz w:val="16"/>
          <w:szCs w:val="16"/>
        </w:rPr>
        <w:t xml:space="preserve">АДМИНИСТРАЦИЯ </w:t>
      </w:r>
    </w:p>
    <w:p w:rsidR="00B01D05" w:rsidRPr="00B71E62" w:rsidRDefault="00B01D05" w:rsidP="00B01D05">
      <w:pPr>
        <w:keepNext/>
        <w:spacing w:after="0" w:line="240" w:lineRule="auto"/>
        <w:jc w:val="center"/>
        <w:outlineLvl w:val="1"/>
        <w:rPr>
          <w:rFonts w:ascii="Times New Roman" w:hAnsi="Times New Roman" w:cs="Times New Roman"/>
          <w:b/>
          <w:bCs/>
          <w:iCs/>
          <w:sz w:val="16"/>
          <w:szCs w:val="16"/>
        </w:rPr>
      </w:pPr>
      <w:r w:rsidRPr="00B71E62">
        <w:rPr>
          <w:rFonts w:ascii="Times New Roman" w:hAnsi="Times New Roman" w:cs="Times New Roman"/>
          <w:b/>
          <w:bCs/>
          <w:iCs/>
          <w:sz w:val="16"/>
          <w:szCs w:val="16"/>
        </w:rPr>
        <w:t xml:space="preserve">МУНИЦИПАЛЬНОГО ОБРАЗОВАНИЯ </w:t>
      </w:r>
    </w:p>
    <w:p w:rsidR="00B01D05" w:rsidRPr="00B71E62" w:rsidRDefault="00B01D05" w:rsidP="00B01D05">
      <w:pPr>
        <w:keepNext/>
        <w:spacing w:after="0" w:line="240" w:lineRule="auto"/>
        <w:jc w:val="center"/>
        <w:outlineLvl w:val="1"/>
        <w:rPr>
          <w:rFonts w:ascii="Times New Roman" w:hAnsi="Times New Roman" w:cs="Times New Roman"/>
          <w:b/>
          <w:bCs/>
          <w:iCs/>
          <w:sz w:val="16"/>
          <w:szCs w:val="16"/>
        </w:rPr>
      </w:pPr>
      <w:r w:rsidRPr="00B71E62">
        <w:rPr>
          <w:rFonts w:ascii="Times New Roman" w:hAnsi="Times New Roman" w:cs="Times New Roman"/>
          <w:b/>
          <w:bCs/>
          <w:iCs/>
          <w:sz w:val="16"/>
          <w:szCs w:val="16"/>
        </w:rPr>
        <w:t>СЕЛЬСКОЕ ПОСЕЛЕНИЕ</w:t>
      </w:r>
    </w:p>
    <w:p w:rsidR="00B01D05" w:rsidRPr="00B71E62" w:rsidRDefault="00B01D05" w:rsidP="00B01D05">
      <w:pPr>
        <w:keepNext/>
        <w:spacing w:after="0" w:line="240" w:lineRule="auto"/>
        <w:jc w:val="center"/>
        <w:outlineLvl w:val="1"/>
        <w:rPr>
          <w:rFonts w:ascii="Times New Roman" w:hAnsi="Times New Roman" w:cs="Times New Roman"/>
          <w:b/>
          <w:bCs/>
          <w:iCs/>
          <w:sz w:val="16"/>
          <w:szCs w:val="16"/>
        </w:rPr>
      </w:pPr>
      <w:r w:rsidRPr="00B71E62">
        <w:rPr>
          <w:rFonts w:ascii="Times New Roman" w:hAnsi="Times New Roman" w:cs="Times New Roman"/>
          <w:b/>
          <w:bCs/>
          <w:iCs/>
          <w:sz w:val="16"/>
          <w:szCs w:val="16"/>
        </w:rPr>
        <w:t xml:space="preserve">КАИРОВСКИЙ СЕЛЬСОВЕТ </w:t>
      </w:r>
    </w:p>
    <w:p w:rsidR="00B01D05" w:rsidRPr="00B71E62" w:rsidRDefault="00B01D05" w:rsidP="00B01D05">
      <w:pPr>
        <w:keepNext/>
        <w:spacing w:after="0" w:line="240" w:lineRule="auto"/>
        <w:jc w:val="center"/>
        <w:outlineLvl w:val="1"/>
        <w:rPr>
          <w:rFonts w:ascii="Times New Roman" w:hAnsi="Times New Roman" w:cs="Times New Roman"/>
          <w:b/>
          <w:bCs/>
          <w:iCs/>
          <w:sz w:val="16"/>
          <w:szCs w:val="16"/>
        </w:rPr>
      </w:pPr>
      <w:r w:rsidRPr="00B71E62">
        <w:rPr>
          <w:rFonts w:ascii="Times New Roman" w:hAnsi="Times New Roman" w:cs="Times New Roman"/>
          <w:b/>
          <w:bCs/>
          <w:iCs/>
          <w:sz w:val="16"/>
          <w:szCs w:val="16"/>
        </w:rPr>
        <w:t xml:space="preserve">САРАКТАШСКОГО РАЙОНА </w:t>
      </w:r>
    </w:p>
    <w:p w:rsidR="00B01D05" w:rsidRPr="00B71E62" w:rsidRDefault="00B01D05" w:rsidP="00B01D05">
      <w:pPr>
        <w:keepNext/>
        <w:spacing w:after="0" w:line="240" w:lineRule="auto"/>
        <w:jc w:val="center"/>
        <w:outlineLvl w:val="1"/>
        <w:rPr>
          <w:rFonts w:ascii="Times New Roman" w:hAnsi="Times New Roman" w:cs="Times New Roman"/>
          <w:b/>
          <w:bCs/>
          <w:iCs/>
          <w:sz w:val="16"/>
          <w:szCs w:val="16"/>
        </w:rPr>
      </w:pPr>
      <w:r w:rsidRPr="00B71E62">
        <w:rPr>
          <w:rFonts w:ascii="Times New Roman" w:hAnsi="Times New Roman" w:cs="Times New Roman"/>
          <w:b/>
          <w:bCs/>
          <w:iCs/>
          <w:sz w:val="16"/>
          <w:szCs w:val="16"/>
        </w:rPr>
        <w:t>ОРЕНБУРГСКОЙ ОБЛАСТИ</w:t>
      </w:r>
    </w:p>
    <w:p w:rsidR="00B01D05" w:rsidRPr="00B71E62" w:rsidRDefault="00B01D05" w:rsidP="00B01D05">
      <w:pPr>
        <w:spacing w:after="0" w:line="240" w:lineRule="auto"/>
        <w:jc w:val="center"/>
        <w:rPr>
          <w:rFonts w:ascii="Times New Roman" w:hAnsi="Times New Roman" w:cs="Times New Roman"/>
          <w:b/>
          <w:sz w:val="16"/>
          <w:szCs w:val="16"/>
        </w:rPr>
      </w:pPr>
    </w:p>
    <w:p w:rsidR="00B01D05" w:rsidRPr="00B71E62" w:rsidRDefault="00B01D05" w:rsidP="00B01D05">
      <w:pPr>
        <w:spacing w:after="0" w:line="240" w:lineRule="auto"/>
        <w:jc w:val="center"/>
        <w:rPr>
          <w:rFonts w:ascii="Times New Roman" w:hAnsi="Times New Roman" w:cs="Times New Roman"/>
          <w:b/>
          <w:sz w:val="16"/>
          <w:szCs w:val="16"/>
        </w:rPr>
      </w:pPr>
    </w:p>
    <w:p w:rsidR="00B01D05" w:rsidRPr="00B01D05" w:rsidRDefault="00B01D05" w:rsidP="00B01D05">
      <w:pPr>
        <w:spacing w:after="0" w:line="240" w:lineRule="auto"/>
        <w:jc w:val="center"/>
        <w:rPr>
          <w:rFonts w:ascii="Times New Roman" w:hAnsi="Times New Roman" w:cs="Times New Roman"/>
          <w:b/>
          <w:sz w:val="16"/>
          <w:szCs w:val="16"/>
        </w:rPr>
      </w:pPr>
      <w:r w:rsidRPr="00B71E62">
        <w:rPr>
          <w:rFonts w:ascii="Times New Roman" w:hAnsi="Times New Roman" w:cs="Times New Roman"/>
          <w:b/>
          <w:sz w:val="16"/>
          <w:szCs w:val="16"/>
        </w:rPr>
        <w:t xml:space="preserve">ПОСТАНОВЛЕНИЕ </w:t>
      </w:r>
    </w:p>
    <w:p w:rsidR="00B01D05" w:rsidRPr="00B01D05" w:rsidRDefault="00B01D05" w:rsidP="00B01D05">
      <w:pPr>
        <w:spacing w:after="0" w:line="240" w:lineRule="auto"/>
        <w:jc w:val="center"/>
        <w:rPr>
          <w:rFonts w:ascii="Times New Roman" w:hAnsi="Times New Roman" w:cs="Times New Roman"/>
          <w:b/>
          <w:sz w:val="16"/>
          <w:szCs w:val="16"/>
        </w:rPr>
      </w:pPr>
    </w:p>
    <w:p w:rsidR="00B01D05" w:rsidRPr="00B01D05" w:rsidRDefault="00B01D05" w:rsidP="00B01D05">
      <w:pPr>
        <w:spacing w:after="0" w:line="240" w:lineRule="auto"/>
        <w:jc w:val="center"/>
        <w:rPr>
          <w:rFonts w:ascii="Times New Roman" w:hAnsi="Times New Roman" w:cs="Times New Roman"/>
          <w:b/>
          <w:sz w:val="16"/>
          <w:szCs w:val="16"/>
        </w:rPr>
      </w:pPr>
    </w:p>
    <w:p w:rsidR="00B01D05" w:rsidRPr="00B71E62" w:rsidRDefault="00B01D05" w:rsidP="00B01D05">
      <w:pPr>
        <w:spacing w:after="0" w:line="240" w:lineRule="auto"/>
        <w:ind w:right="-284"/>
        <w:jc w:val="center"/>
        <w:rPr>
          <w:rFonts w:ascii="Times New Roman" w:eastAsia="Times New Roman" w:hAnsi="Times New Roman" w:cs="Times New Roman"/>
          <w:b/>
          <w:sz w:val="16"/>
          <w:szCs w:val="16"/>
        </w:rPr>
      </w:pPr>
      <w:r w:rsidRPr="00B71E62">
        <w:rPr>
          <w:rFonts w:ascii="Times New Roman" w:eastAsia="Times New Roman" w:hAnsi="Times New Roman" w:cs="Times New Roman"/>
          <w:b/>
          <w:sz w:val="16"/>
          <w:szCs w:val="16"/>
        </w:rPr>
        <w:t>08.09.2023                                                                              № 64-п</w:t>
      </w:r>
    </w:p>
    <w:p w:rsidR="00B01D05" w:rsidRPr="00B71E62" w:rsidRDefault="00B01D05" w:rsidP="00B01D05">
      <w:pPr>
        <w:spacing w:after="0" w:line="240" w:lineRule="auto"/>
        <w:jc w:val="both"/>
        <w:rPr>
          <w:rFonts w:ascii="Times New Roman" w:hAnsi="Times New Roman" w:cs="Times New Roman"/>
          <w:sz w:val="16"/>
          <w:szCs w:val="16"/>
        </w:rPr>
      </w:pPr>
    </w:p>
    <w:p w:rsidR="00B01D05" w:rsidRPr="00B71E62" w:rsidRDefault="00B01D05" w:rsidP="00B01D05">
      <w:pPr>
        <w:spacing w:after="0" w:line="240" w:lineRule="auto"/>
        <w:jc w:val="both"/>
        <w:rPr>
          <w:rFonts w:ascii="Times New Roman" w:hAnsi="Times New Roman" w:cs="Times New Roman"/>
          <w:sz w:val="16"/>
          <w:szCs w:val="16"/>
        </w:rPr>
      </w:pPr>
    </w:p>
    <w:p w:rsidR="00B01D05" w:rsidRPr="00B71E62" w:rsidRDefault="00B01D05" w:rsidP="00B01D05">
      <w:pPr>
        <w:spacing w:after="0" w:line="240" w:lineRule="auto"/>
        <w:ind w:left="709" w:right="565"/>
        <w:jc w:val="center"/>
        <w:rPr>
          <w:rFonts w:ascii="Times New Roman" w:hAnsi="Times New Roman" w:cs="Times New Roman"/>
          <w:b/>
          <w:sz w:val="16"/>
          <w:szCs w:val="16"/>
        </w:rPr>
      </w:pPr>
      <w:r w:rsidRPr="00B71E62">
        <w:rPr>
          <w:rFonts w:ascii="Times New Roman" w:hAnsi="Times New Roman" w:cs="Times New Roman"/>
          <w:b/>
          <w:color w:val="000000"/>
          <w:sz w:val="16"/>
          <w:szCs w:val="16"/>
        </w:rPr>
        <w:t>Об утверждении</w:t>
      </w:r>
      <w:r w:rsidRPr="00B71E62">
        <w:rPr>
          <w:rFonts w:ascii="Times New Roman" w:hAnsi="Times New Roman" w:cs="Times New Roman"/>
          <w:b/>
          <w:sz w:val="16"/>
          <w:szCs w:val="16"/>
        </w:rPr>
        <w:t xml:space="preserve"> Правил землепользования и застройки муниципального образования Каировский сельсовет Саракташского района Оренбургской области</w:t>
      </w:r>
    </w:p>
    <w:p w:rsidR="00B01D05" w:rsidRPr="00B71E62" w:rsidRDefault="00B01D05" w:rsidP="00B01D05">
      <w:pPr>
        <w:spacing w:after="0" w:line="240" w:lineRule="auto"/>
        <w:jc w:val="center"/>
        <w:rPr>
          <w:rFonts w:ascii="Times New Roman" w:hAnsi="Times New Roman" w:cs="Times New Roman"/>
          <w:sz w:val="16"/>
          <w:szCs w:val="16"/>
        </w:rPr>
      </w:pPr>
    </w:p>
    <w:p w:rsidR="00B01D05" w:rsidRPr="00B71E62" w:rsidRDefault="00B01D05" w:rsidP="00B01D05">
      <w:pPr>
        <w:spacing w:after="0" w:line="240" w:lineRule="auto"/>
        <w:jc w:val="center"/>
        <w:rPr>
          <w:rFonts w:ascii="Times New Roman" w:hAnsi="Times New Roman" w:cs="Times New Roman"/>
          <w:sz w:val="16"/>
          <w:szCs w:val="16"/>
        </w:rPr>
      </w:pPr>
    </w:p>
    <w:tbl>
      <w:tblPr>
        <w:tblW w:w="0" w:type="auto"/>
        <w:tblLook w:val="04A0"/>
      </w:tblPr>
      <w:tblGrid>
        <w:gridCol w:w="9570"/>
      </w:tblGrid>
      <w:tr w:rsidR="00B01D05" w:rsidRPr="00B71E62" w:rsidTr="00123A94">
        <w:trPr>
          <w:trHeight w:val="1779"/>
        </w:trPr>
        <w:tc>
          <w:tcPr>
            <w:tcW w:w="9570" w:type="dxa"/>
          </w:tcPr>
          <w:p w:rsidR="00B01D05" w:rsidRPr="00B71E62" w:rsidRDefault="00B01D05" w:rsidP="00123A94">
            <w:pPr>
              <w:pStyle w:val="ac"/>
              <w:shd w:val="clear" w:color="auto" w:fill="FFFFFF"/>
              <w:ind w:firstLine="720"/>
              <w:jc w:val="both"/>
              <w:rPr>
                <w:sz w:val="16"/>
                <w:szCs w:val="16"/>
              </w:rPr>
            </w:pPr>
            <w:r w:rsidRPr="00B71E62">
              <w:rPr>
                <w:sz w:val="16"/>
                <w:szCs w:val="16"/>
              </w:rPr>
              <w:t xml:space="preserve">В соответствии с Градостроительным кодексом Российской Федерации, Земельным кодексом Российской Федерации, Федеральным законом от 06.10.2003 №131-ФЗ «Об общих принципах организации местного самоуправления в Российской Федерации», на основании статьи 15.1 Закона Оренбургской области «О градостроительной деятельности на территории Оренбургской области» от 16.03.2007 года № 1037/233-IV-ОЗ, </w:t>
            </w:r>
            <w:r w:rsidRPr="00B71E62">
              <w:rPr>
                <w:color w:val="000000"/>
                <w:sz w:val="16"/>
                <w:szCs w:val="16"/>
              </w:rPr>
              <w:t xml:space="preserve">протокола публичных слушаний от 18.08.2023 г., заключения </w:t>
            </w:r>
            <w:r w:rsidRPr="00B71E62">
              <w:rPr>
                <w:rStyle w:val="af9"/>
                <w:b w:val="0"/>
                <w:sz w:val="16"/>
                <w:szCs w:val="16"/>
              </w:rPr>
              <w:t>по результатам публичных слушаний по п</w:t>
            </w:r>
            <w:r w:rsidRPr="00B71E62">
              <w:rPr>
                <w:bCs/>
                <w:sz w:val="16"/>
                <w:szCs w:val="16"/>
              </w:rPr>
              <w:t xml:space="preserve">роекту </w:t>
            </w:r>
            <w:r w:rsidRPr="00B71E62">
              <w:rPr>
                <w:sz w:val="16"/>
                <w:szCs w:val="16"/>
              </w:rPr>
              <w:t xml:space="preserve">Правил землепользования и застройки  </w:t>
            </w:r>
            <w:r w:rsidRPr="00B71E62">
              <w:rPr>
                <w:bCs/>
                <w:sz w:val="16"/>
                <w:szCs w:val="16"/>
              </w:rPr>
              <w:t>муниципального образования Каировский сельсовет Саракташского района Оренбургской области</w:t>
            </w:r>
            <w:r w:rsidRPr="00B71E62">
              <w:rPr>
                <w:b/>
                <w:bCs/>
                <w:sz w:val="16"/>
                <w:szCs w:val="16"/>
              </w:rPr>
              <w:t>,</w:t>
            </w:r>
            <w:r w:rsidRPr="00B71E62">
              <w:rPr>
                <w:sz w:val="16"/>
                <w:szCs w:val="16"/>
              </w:rPr>
              <w:t xml:space="preserve"> руководствуясь Уставом муниципального образования Каировский сельсовет Саракташского района Оренбургской области, в целях приведения в соответствие Генеральному плану муниципального образования Каировский сельсовет Саракташского района Оренбургской области, утвержденному решением Совета депутатов Каировского сельсовета от 02.08.2023 №131</w:t>
            </w:r>
          </w:p>
        </w:tc>
      </w:tr>
    </w:tbl>
    <w:p w:rsidR="00B01D05" w:rsidRPr="00B71E62" w:rsidRDefault="00B01D05" w:rsidP="00B01D05">
      <w:pPr>
        <w:pStyle w:val="ac"/>
        <w:shd w:val="clear" w:color="auto" w:fill="FFFFFF"/>
        <w:ind w:firstLine="720"/>
        <w:jc w:val="both"/>
        <w:rPr>
          <w:sz w:val="16"/>
          <w:szCs w:val="16"/>
        </w:rPr>
      </w:pPr>
      <w:r w:rsidRPr="00B71E62">
        <w:rPr>
          <w:sz w:val="16"/>
          <w:szCs w:val="16"/>
        </w:rPr>
        <w:t xml:space="preserve">1. Утвердить Правила землепользования и застройки муниципального образования Каировский сельсовет Саракташского района Оренбургской области согласно приложению к настоящему постановлению. </w:t>
      </w:r>
    </w:p>
    <w:p w:rsidR="00B01D05" w:rsidRPr="00B71E62" w:rsidRDefault="00B01D05" w:rsidP="00B01D05">
      <w:pPr>
        <w:pStyle w:val="ac"/>
        <w:shd w:val="clear" w:color="auto" w:fill="FFFFFF"/>
        <w:ind w:firstLine="720"/>
        <w:jc w:val="both"/>
        <w:rPr>
          <w:sz w:val="16"/>
          <w:szCs w:val="16"/>
        </w:rPr>
      </w:pPr>
      <w:r w:rsidRPr="00B71E62">
        <w:rPr>
          <w:sz w:val="16"/>
          <w:szCs w:val="16"/>
        </w:rPr>
        <w:t>2. Постановление администрации Каировского сельсовета от 13.10.2022 №42-п «Об утверждении Правил землепользования и застройки  муниципального образования Каировский сельсовет Саракташского района Оренбургской области» признать утратившим силу.</w:t>
      </w:r>
    </w:p>
    <w:p w:rsidR="00B01D05" w:rsidRPr="00B71E62" w:rsidRDefault="00B01D05" w:rsidP="00B01D05">
      <w:pPr>
        <w:pStyle w:val="ac"/>
        <w:shd w:val="clear" w:color="auto" w:fill="FFFFFF"/>
        <w:ind w:firstLine="720"/>
        <w:jc w:val="both"/>
        <w:rPr>
          <w:sz w:val="16"/>
          <w:szCs w:val="16"/>
        </w:rPr>
      </w:pPr>
      <w:r w:rsidRPr="00B71E62">
        <w:rPr>
          <w:sz w:val="16"/>
          <w:szCs w:val="16"/>
        </w:rPr>
        <w:t>3. Контроль за исполнением  настоящего постановления оставляю за собой.</w:t>
      </w:r>
    </w:p>
    <w:p w:rsidR="00B01D05" w:rsidRPr="00B71E62" w:rsidRDefault="00B01D05" w:rsidP="00B01D05">
      <w:pPr>
        <w:adjustRightInd w:val="0"/>
        <w:spacing w:after="0" w:line="240" w:lineRule="auto"/>
        <w:ind w:right="2" w:firstLine="709"/>
        <w:jc w:val="both"/>
        <w:rPr>
          <w:rFonts w:ascii="Times New Roman" w:hAnsi="Times New Roman" w:cs="Times New Roman"/>
          <w:sz w:val="16"/>
          <w:szCs w:val="16"/>
        </w:rPr>
      </w:pPr>
      <w:r w:rsidRPr="00B71E62">
        <w:rPr>
          <w:rFonts w:ascii="Times New Roman" w:hAnsi="Times New Roman" w:cs="Times New Roman"/>
          <w:sz w:val="16"/>
          <w:szCs w:val="16"/>
        </w:rPr>
        <w:t xml:space="preserve">4. </w:t>
      </w:r>
      <w:r w:rsidRPr="00B71E62">
        <w:rPr>
          <w:rStyle w:val="FontStyle13"/>
          <w:rFonts w:cs="Times New Roman"/>
          <w:sz w:val="16"/>
          <w:szCs w:val="16"/>
        </w:rPr>
        <w:t xml:space="preserve">Настоящее постановление вступает в силу со дня его опубликования и подлежит </w:t>
      </w:r>
      <w:r w:rsidRPr="00B71E62">
        <w:rPr>
          <w:rFonts w:ascii="Times New Roman" w:hAnsi="Times New Roman" w:cs="Times New Roman"/>
          <w:sz w:val="16"/>
          <w:szCs w:val="16"/>
        </w:rPr>
        <w:t>размещению на официальном</w:t>
      </w:r>
      <w:r w:rsidRPr="00B71E62">
        <w:rPr>
          <w:rStyle w:val="FontStyle13"/>
          <w:rFonts w:cs="Times New Roman"/>
          <w:sz w:val="16"/>
          <w:szCs w:val="16"/>
        </w:rPr>
        <w:t xml:space="preserve"> сайте </w:t>
      </w:r>
      <w:r w:rsidRPr="00B71E62">
        <w:rPr>
          <w:rFonts w:ascii="Times New Roman" w:hAnsi="Times New Roman" w:cs="Times New Roman"/>
          <w:sz w:val="16"/>
          <w:szCs w:val="16"/>
        </w:rPr>
        <w:t xml:space="preserve">муниципального образования Каировский сельсовет Саракташского района Оренбургской области в сети Интернет»: </w:t>
      </w:r>
      <w:r w:rsidRPr="00B71E62">
        <w:rPr>
          <w:rFonts w:ascii="Times New Roman" w:hAnsi="Times New Roman" w:cs="Times New Roman"/>
          <w:color w:val="000000"/>
          <w:sz w:val="16"/>
          <w:szCs w:val="16"/>
        </w:rPr>
        <w:t>http://admkairovka.ru.</w:t>
      </w:r>
    </w:p>
    <w:p w:rsidR="00B01D05" w:rsidRPr="00B71E62" w:rsidRDefault="00B01D05" w:rsidP="00B01D05">
      <w:pPr>
        <w:pStyle w:val="af4"/>
        <w:spacing w:after="0" w:line="240" w:lineRule="auto"/>
        <w:ind w:left="0" w:firstLine="851"/>
        <w:jc w:val="both"/>
        <w:rPr>
          <w:rFonts w:ascii="Times New Roman" w:hAnsi="Times New Roman" w:cs="Times New Roman"/>
          <w:sz w:val="16"/>
          <w:szCs w:val="16"/>
        </w:rPr>
      </w:pPr>
    </w:p>
    <w:p w:rsidR="00B01D05" w:rsidRPr="00B71E62" w:rsidRDefault="00B01D05" w:rsidP="00B01D05">
      <w:pPr>
        <w:pStyle w:val="af4"/>
        <w:spacing w:after="0" w:line="240" w:lineRule="auto"/>
        <w:ind w:left="0" w:firstLine="851"/>
        <w:jc w:val="both"/>
        <w:rPr>
          <w:rFonts w:ascii="Times New Roman" w:hAnsi="Times New Roman" w:cs="Times New Roman"/>
          <w:sz w:val="16"/>
          <w:szCs w:val="16"/>
        </w:rPr>
      </w:pPr>
    </w:p>
    <w:p w:rsidR="00B01D05" w:rsidRPr="00B71E62" w:rsidRDefault="00B01D05" w:rsidP="00B01D05">
      <w:pPr>
        <w:pStyle w:val="af4"/>
        <w:spacing w:after="0" w:line="240" w:lineRule="auto"/>
        <w:ind w:left="0" w:firstLine="851"/>
        <w:jc w:val="both"/>
        <w:rPr>
          <w:rFonts w:ascii="Times New Roman" w:hAnsi="Times New Roman" w:cs="Times New Roman"/>
          <w:sz w:val="16"/>
          <w:szCs w:val="16"/>
        </w:rPr>
      </w:pPr>
    </w:p>
    <w:p w:rsidR="00B01D05" w:rsidRPr="00B71E62" w:rsidRDefault="00B01D05" w:rsidP="00B01D05">
      <w:pPr>
        <w:spacing w:after="0" w:line="240" w:lineRule="auto"/>
        <w:ind w:right="-1"/>
        <w:jc w:val="center"/>
        <w:rPr>
          <w:rFonts w:ascii="Times New Roman" w:hAnsi="Times New Roman" w:cs="Times New Roman"/>
          <w:sz w:val="16"/>
          <w:szCs w:val="16"/>
        </w:rPr>
      </w:pPr>
      <w:r w:rsidRPr="00B71E62">
        <w:rPr>
          <w:rFonts w:ascii="Times New Roman" w:hAnsi="Times New Roman" w:cs="Times New Roman"/>
          <w:sz w:val="16"/>
          <w:szCs w:val="16"/>
        </w:rPr>
        <w:t>Глава сельсовета                                                                           А.Н. Логвиненко</w:t>
      </w:r>
    </w:p>
    <w:p w:rsidR="00B01D05" w:rsidRPr="00B71E62" w:rsidRDefault="00B01D05" w:rsidP="00B01D05">
      <w:pPr>
        <w:spacing w:after="0" w:line="240" w:lineRule="auto"/>
        <w:ind w:right="-1"/>
        <w:rPr>
          <w:rFonts w:ascii="Times New Roman" w:hAnsi="Times New Roman" w:cs="Times New Roman"/>
          <w:sz w:val="16"/>
          <w:szCs w:val="16"/>
        </w:rPr>
      </w:pPr>
    </w:p>
    <w:p w:rsidR="00B01D05" w:rsidRPr="00B71E62" w:rsidRDefault="00B01D05" w:rsidP="00B01D05">
      <w:pPr>
        <w:spacing w:after="0" w:line="240" w:lineRule="auto"/>
        <w:ind w:right="-1"/>
        <w:rPr>
          <w:rFonts w:ascii="Times New Roman" w:hAnsi="Times New Roman" w:cs="Times New Roman"/>
          <w:sz w:val="16"/>
          <w:szCs w:val="16"/>
        </w:rPr>
      </w:pPr>
    </w:p>
    <w:p w:rsidR="00B01D05" w:rsidRPr="00B71E62" w:rsidRDefault="00B01D05" w:rsidP="00B01D05">
      <w:pPr>
        <w:spacing w:after="0" w:line="240" w:lineRule="auto"/>
        <w:ind w:right="-1"/>
        <w:jc w:val="right"/>
        <w:rPr>
          <w:rFonts w:ascii="Times New Roman" w:hAnsi="Times New Roman" w:cs="Times New Roman"/>
          <w:b/>
          <w:sz w:val="16"/>
          <w:szCs w:val="16"/>
        </w:rPr>
      </w:pPr>
      <w:r w:rsidRPr="00B71E62">
        <w:rPr>
          <w:rFonts w:ascii="Times New Roman" w:hAnsi="Times New Roman" w:cs="Times New Roman"/>
          <w:b/>
          <w:sz w:val="16"/>
          <w:szCs w:val="16"/>
        </w:rPr>
        <w:t>Приложение</w:t>
      </w:r>
    </w:p>
    <w:p w:rsidR="00B01D05" w:rsidRPr="00B71E62" w:rsidRDefault="00B01D05" w:rsidP="00B01D05">
      <w:pPr>
        <w:spacing w:after="0" w:line="240" w:lineRule="auto"/>
        <w:ind w:right="-1"/>
        <w:jc w:val="right"/>
        <w:rPr>
          <w:rFonts w:ascii="Times New Roman" w:hAnsi="Times New Roman" w:cs="Times New Roman"/>
          <w:b/>
          <w:sz w:val="16"/>
          <w:szCs w:val="16"/>
        </w:rPr>
      </w:pPr>
      <w:r w:rsidRPr="00B71E62">
        <w:rPr>
          <w:rFonts w:ascii="Times New Roman" w:hAnsi="Times New Roman" w:cs="Times New Roman"/>
          <w:b/>
          <w:sz w:val="16"/>
          <w:szCs w:val="16"/>
        </w:rPr>
        <w:t>к постановлению администрации</w:t>
      </w:r>
    </w:p>
    <w:p w:rsidR="00B01D05" w:rsidRPr="00B71E62" w:rsidRDefault="00B01D05" w:rsidP="00B01D05">
      <w:pPr>
        <w:spacing w:after="0" w:line="240" w:lineRule="auto"/>
        <w:ind w:right="-1"/>
        <w:jc w:val="right"/>
        <w:rPr>
          <w:rFonts w:ascii="Times New Roman" w:hAnsi="Times New Roman" w:cs="Times New Roman"/>
          <w:b/>
          <w:sz w:val="16"/>
          <w:szCs w:val="16"/>
        </w:rPr>
      </w:pPr>
      <w:r w:rsidRPr="00B71E62">
        <w:rPr>
          <w:rFonts w:ascii="Times New Roman" w:hAnsi="Times New Roman" w:cs="Times New Roman"/>
          <w:b/>
          <w:sz w:val="16"/>
          <w:szCs w:val="16"/>
        </w:rPr>
        <w:t>муниципального образования</w:t>
      </w:r>
    </w:p>
    <w:p w:rsidR="00B01D05" w:rsidRPr="00B71E62" w:rsidRDefault="00B01D05" w:rsidP="00B01D05">
      <w:pPr>
        <w:spacing w:after="0" w:line="240" w:lineRule="auto"/>
        <w:ind w:right="-1"/>
        <w:jc w:val="right"/>
        <w:rPr>
          <w:rFonts w:ascii="Times New Roman" w:hAnsi="Times New Roman" w:cs="Times New Roman"/>
          <w:b/>
          <w:sz w:val="16"/>
          <w:szCs w:val="16"/>
        </w:rPr>
      </w:pPr>
      <w:r w:rsidRPr="00B71E62">
        <w:rPr>
          <w:rFonts w:ascii="Times New Roman" w:hAnsi="Times New Roman" w:cs="Times New Roman"/>
          <w:b/>
          <w:sz w:val="16"/>
          <w:szCs w:val="16"/>
        </w:rPr>
        <w:t>Каировский сельсовет</w:t>
      </w:r>
    </w:p>
    <w:p w:rsidR="00B01D05" w:rsidRPr="00B71E62" w:rsidRDefault="00B01D05" w:rsidP="00B01D05">
      <w:pPr>
        <w:spacing w:after="0" w:line="240" w:lineRule="auto"/>
        <w:ind w:right="-1"/>
        <w:jc w:val="right"/>
        <w:rPr>
          <w:rFonts w:ascii="Times New Roman" w:hAnsi="Times New Roman" w:cs="Times New Roman"/>
          <w:b/>
          <w:sz w:val="16"/>
          <w:szCs w:val="16"/>
        </w:rPr>
      </w:pPr>
      <w:r w:rsidRPr="00B71E62">
        <w:rPr>
          <w:rFonts w:ascii="Times New Roman" w:hAnsi="Times New Roman" w:cs="Times New Roman"/>
          <w:b/>
          <w:sz w:val="16"/>
          <w:szCs w:val="16"/>
        </w:rPr>
        <w:t>Саракташского района</w:t>
      </w:r>
    </w:p>
    <w:p w:rsidR="00B01D05" w:rsidRPr="00B71E62" w:rsidRDefault="00B01D05" w:rsidP="00B01D05">
      <w:pPr>
        <w:spacing w:after="0" w:line="240" w:lineRule="auto"/>
        <w:ind w:right="-1"/>
        <w:jc w:val="right"/>
        <w:rPr>
          <w:rFonts w:ascii="Times New Roman" w:hAnsi="Times New Roman" w:cs="Times New Roman"/>
          <w:b/>
          <w:sz w:val="16"/>
          <w:szCs w:val="16"/>
        </w:rPr>
      </w:pPr>
      <w:r w:rsidRPr="00B71E62">
        <w:rPr>
          <w:rFonts w:ascii="Times New Roman" w:hAnsi="Times New Roman" w:cs="Times New Roman"/>
          <w:b/>
          <w:sz w:val="16"/>
          <w:szCs w:val="16"/>
        </w:rPr>
        <w:t>Оренбургской области</w:t>
      </w:r>
    </w:p>
    <w:p w:rsidR="00B01D05" w:rsidRPr="00B71E62" w:rsidRDefault="00B01D05" w:rsidP="00B01D05">
      <w:pPr>
        <w:spacing w:after="0" w:line="240" w:lineRule="auto"/>
        <w:ind w:right="-1"/>
        <w:jc w:val="right"/>
        <w:rPr>
          <w:rFonts w:ascii="Times New Roman" w:hAnsi="Times New Roman" w:cs="Times New Roman"/>
          <w:sz w:val="16"/>
          <w:szCs w:val="16"/>
        </w:rPr>
      </w:pPr>
      <w:r w:rsidRPr="00B71E62">
        <w:rPr>
          <w:rFonts w:ascii="Times New Roman" w:hAnsi="Times New Roman" w:cs="Times New Roman"/>
          <w:b/>
          <w:sz w:val="16"/>
          <w:szCs w:val="16"/>
        </w:rPr>
        <w:t>от 08.09.2023 № 64-п</w:t>
      </w:r>
    </w:p>
    <w:p w:rsidR="00B01D05" w:rsidRPr="00B01D05" w:rsidRDefault="00B01D05" w:rsidP="00B01D05">
      <w:pPr>
        <w:spacing w:after="0" w:line="240" w:lineRule="auto"/>
        <w:ind w:right="-1"/>
        <w:rPr>
          <w:rFonts w:ascii="Times New Roman" w:hAnsi="Times New Roman" w:cs="Times New Roman"/>
          <w:b/>
          <w:bCs/>
          <w:sz w:val="16"/>
          <w:szCs w:val="16"/>
        </w:rPr>
      </w:pPr>
    </w:p>
    <w:p w:rsidR="00B01D05" w:rsidRPr="00B01D05" w:rsidRDefault="00B01D05" w:rsidP="00B01D05">
      <w:pPr>
        <w:spacing w:after="0" w:line="240" w:lineRule="auto"/>
        <w:ind w:right="-1"/>
        <w:rPr>
          <w:rFonts w:ascii="Times New Roman" w:hAnsi="Times New Roman" w:cs="Times New Roman"/>
          <w:b/>
          <w:bCs/>
          <w:sz w:val="16"/>
          <w:szCs w:val="16"/>
        </w:rPr>
      </w:pPr>
    </w:p>
    <w:p w:rsidR="00B01D05" w:rsidRPr="00B01D05" w:rsidRDefault="00B01D05" w:rsidP="00B01D05">
      <w:pPr>
        <w:spacing w:after="0" w:line="240" w:lineRule="auto"/>
        <w:ind w:right="-1"/>
        <w:rPr>
          <w:rFonts w:ascii="Times New Roman" w:hAnsi="Times New Roman" w:cs="Times New Roman"/>
          <w:b/>
          <w:bCs/>
          <w:sz w:val="16"/>
          <w:szCs w:val="16"/>
        </w:rPr>
      </w:pPr>
    </w:p>
    <w:p w:rsidR="00B01D05" w:rsidRPr="00B01D05" w:rsidRDefault="00B01D05" w:rsidP="00B01D05">
      <w:pPr>
        <w:spacing w:after="0" w:line="240" w:lineRule="auto"/>
        <w:ind w:right="-1"/>
        <w:rPr>
          <w:rFonts w:ascii="Times New Roman" w:hAnsi="Times New Roman" w:cs="Times New Roman"/>
          <w:b/>
          <w:bCs/>
          <w:sz w:val="16"/>
          <w:szCs w:val="16"/>
        </w:rPr>
      </w:pPr>
    </w:p>
    <w:p w:rsidR="00B01D05" w:rsidRPr="00B01D05" w:rsidRDefault="00B01D05" w:rsidP="00B01D05">
      <w:pPr>
        <w:spacing w:after="0" w:line="240" w:lineRule="auto"/>
        <w:ind w:right="-1"/>
        <w:rPr>
          <w:rFonts w:ascii="Times New Roman" w:hAnsi="Times New Roman" w:cs="Times New Roman"/>
          <w:b/>
          <w:bCs/>
          <w:sz w:val="16"/>
          <w:szCs w:val="16"/>
        </w:rPr>
      </w:pPr>
    </w:p>
    <w:p w:rsidR="00B01D05" w:rsidRPr="00B01D05" w:rsidRDefault="00B01D05" w:rsidP="00B01D05">
      <w:pPr>
        <w:spacing w:after="0" w:line="240" w:lineRule="auto"/>
        <w:ind w:right="-1"/>
        <w:rPr>
          <w:rFonts w:ascii="Times New Roman" w:hAnsi="Times New Roman" w:cs="Times New Roman"/>
          <w:b/>
          <w:bCs/>
          <w:sz w:val="16"/>
          <w:szCs w:val="16"/>
        </w:rPr>
      </w:pPr>
    </w:p>
    <w:p w:rsidR="00B01D05" w:rsidRPr="00B01D05" w:rsidRDefault="00B01D05" w:rsidP="00B01D05">
      <w:pPr>
        <w:spacing w:after="0" w:line="240" w:lineRule="auto"/>
        <w:ind w:right="-1"/>
        <w:rPr>
          <w:rFonts w:ascii="Times New Roman" w:hAnsi="Times New Roman" w:cs="Times New Roman"/>
          <w:b/>
          <w:bCs/>
          <w:sz w:val="16"/>
          <w:szCs w:val="16"/>
        </w:rPr>
      </w:pPr>
    </w:p>
    <w:p w:rsidR="00B01D05" w:rsidRPr="00B01D05" w:rsidRDefault="00B01D05" w:rsidP="00B01D05">
      <w:pPr>
        <w:spacing w:after="0" w:line="240" w:lineRule="auto"/>
        <w:ind w:right="-1"/>
        <w:rPr>
          <w:rFonts w:ascii="Times New Roman" w:hAnsi="Times New Roman" w:cs="Times New Roman"/>
          <w:b/>
          <w:bCs/>
          <w:sz w:val="16"/>
          <w:szCs w:val="16"/>
        </w:rPr>
      </w:pPr>
    </w:p>
    <w:p w:rsidR="00B01D05" w:rsidRPr="00B71E62" w:rsidRDefault="00B01D05" w:rsidP="00B01D05">
      <w:pPr>
        <w:spacing w:after="0" w:line="240" w:lineRule="auto"/>
        <w:ind w:right="-1"/>
        <w:jc w:val="center"/>
        <w:rPr>
          <w:rFonts w:ascii="Times New Roman" w:hAnsi="Times New Roman" w:cs="Times New Roman"/>
          <w:bCs/>
          <w:sz w:val="16"/>
          <w:szCs w:val="16"/>
        </w:rPr>
      </w:pPr>
      <w:r w:rsidRPr="00B71E62">
        <w:rPr>
          <w:rFonts w:ascii="Times New Roman" w:hAnsi="Times New Roman" w:cs="Times New Roman"/>
          <w:bCs/>
          <w:sz w:val="16"/>
          <w:szCs w:val="16"/>
        </w:rPr>
        <w:t>ООО «Региональный кадастровый центр»</w:t>
      </w:r>
    </w:p>
    <w:p w:rsidR="00B01D05" w:rsidRPr="00B71E62" w:rsidRDefault="00B01D05" w:rsidP="00B01D05">
      <w:pPr>
        <w:spacing w:after="0" w:line="240" w:lineRule="auto"/>
        <w:ind w:right="-1"/>
        <w:jc w:val="center"/>
        <w:rPr>
          <w:rFonts w:ascii="Times New Roman" w:hAnsi="Times New Roman" w:cs="Times New Roman"/>
          <w:b/>
          <w:bCs/>
          <w:sz w:val="16"/>
          <w:szCs w:val="16"/>
        </w:rPr>
      </w:pPr>
    </w:p>
    <w:p w:rsidR="00B01D05" w:rsidRPr="00B71E62" w:rsidRDefault="00B01D05" w:rsidP="00B01D05">
      <w:pPr>
        <w:spacing w:after="0" w:line="240" w:lineRule="auto"/>
        <w:ind w:right="-1"/>
        <w:rPr>
          <w:rFonts w:ascii="Times New Roman" w:hAnsi="Times New Roman" w:cs="Times New Roman"/>
          <w:b/>
          <w:bCs/>
          <w:sz w:val="16"/>
          <w:szCs w:val="16"/>
        </w:rPr>
      </w:pPr>
      <w:r>
        <w:rPr>
          <w:rFonts w:ascii="Times New Roman" w:hAnsi="Times New Roman" w:cs="Times New Roman"/>
          <w:b/>
          <w:bCs/>
          <w:noProof/>
          <w:sz w:val="16"/>
          <w:szCs w:val="16"/>
        </w:rPr>
        <w:drawing>
          <wp:anchor distT="0" distB="0" distL="114300" distR="114300" simplePos="0" relativeHeight="251661312" behindDoc="1" locked="1" layoutInCell="1" allowOverlap="1">
            <wp:simplePos x="0" y="0"/>
            <wp:positionH relativeFrom="margin">
              <wp:posOffset>1177925</wp:posOffset>
            </wp:positionH>
            <wp:positionV relativeFrom="paragraph">
              <wp:posOffset>-1915795</wp:posOffset>
            </wp:positionV>
            <wp:extent cx="4249420" cy="1461135"/>
            <wp:effectExtent l="19050" t="0" r="0" b="0"/>
            <wp:wrapNone/>
            <wp:docPr id="49" name="Рисунок 1" descr="2_Бланк пись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2_Бланк письма"/>
                    <pic:cNvPicPr>
                      <a:picLocks noChangeAspect="1" noChangeArrowheads="1"/>
                    </pic:cNvPicPr>
                  </pic:nvPicPr>
                  <pic:blipFill>
                    <a:blip r:embed="rId9"/>
                    <a:srcRect/>
                    <a:stretch>
                      <a:fillRect/>
                    </a:stretch>
                  </pic:blipFill>
                  <pic:spPr bwMode="auto">
                    <a:xfrm>
                      <a:off x="0" y="0"/>
                      <a:ext cx="4249420" cy="1461135"/>
                    </a:xfrm>
                    <a:prstGeom prst="rect">
                      <a:avLst/>
                    </a:prstGeom>
                    <a:noFill/>
                    <a:ln w="9525">
                      <a:noFill/>
                      <a:miter lim="800000"/>
                      <a:headEnd/>
                      <a:tailEnd/>
                    </a:ln>
                  </pic:spPr>
                </pic:pic>
              </a:graphicData>
            </a:graphic>
          </wp:anchor>
        </w:drawing>
      </w:r>
    </w:p>
    <w:p w:rsidR="00B01D05" w:rsidRPr="00B71E62" w:rsidRDefault="00B01D05" w:rsidP="00B01D05">
      <w:pPr>
        <w:spacing w:after="0" w:line="240" w:lineRule="auto"/>
        <w:ind w:right="-1"/>
        <w:jc w:val="center"/>
        <w:rPr>
          <w:rFonts w:ascii="Times New Roman" w:hAnsi="Times New Roman" w:cs="Times New Roman"/>
          <w:b/>
          <w:bCs/>
          <w:sz w:val="16"/>
          <w:szCs w:val="16"/>
        </w:rPr>
      </w:pPr>
      <w:r w:rsidRPr="00B71E62">
        <w:rPr>
          <w:rFonts w:ascii="Times New Roman" w:hAnsi="Times New Roman" w:cs="Times New Roman"/>
          <w:b/>
          <w:bCs/>
          <w:sz w:val="16"/>
          <w:szCs w:val="16"/>
        </w:rPr>
        <w:t>ПРАВИЛА ЗЕМЛЕПОЛЬЗОВАНИЯ И ЗАСТРОЙКИ</w:t>
      </w:r>
    </w:p>
    <w:p w:rsidR="00B01D05" w:rsidRPr="00B71E62" w:rsidRDefault="00B01D05" w:rsidP="00B01D05">
      <w:pPr>
        <w:spacing w:after="0" w:line="240" w:lineRule="auto"/>
        <w:ind w:right="-1"/>
        <w:jc w:val="center"/>
        <w:rPr>
          <w:rFonts w:ascii="Times New Roman" w:hAnsi="Times New Roman" w:cs="Times New Roman"/>
          <w:b/>
          <w:bCs/>
          <w:sz w:val="16"/>
          <w:szCs w:val="16"/>
        </w:rPr>
      </w:pPr>
      <w:r w:rsidRPr="00B71E62">
        <w:rPr>
          <w:rFonts w:ascii="Times New Roman" w:hAnsi="Times New Roman" w:cs="Times New Roman"/>
          <w:b/>
          <w:bCs/>
          <w:sz w:val="16"/>
          <w:szCs w:val="16"/>
        </w:rPr>
        <w:t>МУНИЦИПАЛЬНОГО ОБРАЗОВАНИЯ</w:t>
      </w:r>
    </w:p>
    <w:p w:rsidR="00B01D05" w:rsidRPr="00B71E62" w:rsidRDefault="00B01D05" w:rsidP="00B01D05">
      <w:pPr>
        <w:spacing w:after="0" w:line="240" w:lineRule="auto"/>
        <w:ind w:right="-1"/>
        <w:jc w:val="center"/>
        <w:rPr>
          <w:rFonts w:ascii="Times New Roman" w:hAnsi="Times New Roman" w:cs="Times New Roman"/>
          <w:b/>
          <w:bCs/>
          <w:sz w:val="16"/>
          <w:szCs w:val="16"/>
        </w:rPr>
      </w:pPr>
      <w:r w:rsidRPr="00B71E62">
        <w:rPr>
          <w:rFonts w:ascii="Times New Roman" w:hAnsi="Times New Roman" w:cs="Times New Roman"/>
          <w:b/>
          <w:bCs/>
          <w:sz w:val="16"/>
          <w:szCs w:val="16"/>
        </w:rPr>
        <w:t>КАИРОВСКИЙ СЕЛЬСОВЕТ</w:t>
      </w:r>
    </w:p>
    <w:p w:rsidR="00B01D05" w:rsidRPr="00B71E62" w:rsidRDefault="00B01D05" w:rsidP="00B01D05">
      <w:pPr>
        <w:spacing w:after="0" w:line="240" w:lineRule="auto"/>
        <w:ind w:right="-1"/>
        <w:jc w:val="center"/>
        <w:rPr>
          <w:rFonts w:ascii="Times New Roman" w:hAnsi="Times New Roman" w:cs="Times New Roman"/>
          <w:b/>
          <w:bCs/>
          <w:sz w:val="16"/>
          <w:szCs w:val="16"/>
        </w:rPr>
      </w:pPr>
      <w:r w:rsidRPr="00B71E62">
        <w:rPr>
          <w:rFonts w:ascii="Times New Roman" w:hAnsi="Times New Roman" w:cs="Times New Roman"/>
          <w:b/>
          <w:bCs/>
          <w:sz w:val="16"/>
          <w:szCs w:val="16"/>
        </w:rPr>
        <w:t>САРАКТАШСКОГО РАЙОНА</w:t>
      </w:r>
    </w:p>
    <w:p w:rsidR="00B01D05" w:rsidRPr="00B71E62" w:rsidRDefault="00B01D05" w:rsidP="00B01D05">
      <w:pPr>
        <w:spacing w:after="0" w:line="240" w:lineRule="auto"/>
        <w:ind w:right="-1"/>
        <w:jc w:val="center"/>
        <w:rPr>
          <w:rFonts w:ascii="Times New Roman" w:hAnsi="Times New Roman" w:cs="Times New Roman"/>
          <w:b/>
          <w:bCs/>
          <w:sz w:val="16"/>
          <w:szCs w:val="16"/>
        </w:rPr>
      </w:pPr>
      <w:r w:rsidRPr="00B71E62">
        <w:rPr>
          <w:rFonts w:ascii="Times New Roman" w:hAnsi="Times New Roman" w:cs="Times New Roman"/>
          <w:b/>
          <w:bCs/>
          <w:sz w:val="16"/>
          <w:szCs w:val="16"/>
        </w:rPr>
        <w:t>ОРЕНБУРГСКОЙ ОБЛАСТИ</w:t>
      </w:r>
    </w:p>
    <w:p w:rsidR="00B01D05" w:rsidRPr="00B71E62" w:rsidRDefault="00B01D05" w:rsidP="00B01D05">
      <w:pPr>
        <w:spacing w:after="0" w:line="240" w:lineRule="auto"/>
        <w:ind w:right="-1"/>
        <w:jc w:val="center"/>
        <w:rPr>
          <w:rFonts w:ascii="Times New Roman" w:hAnsi="Times New Roman" w:cs="Times New Roman"/>
          <w:b/>
          <w:bCs/>
          <w:sz w:val="16"/>
          <w:szCs w:val="16"/>
        </w:rPr>
      </w:pPr>
    </w:p>
    <w:p w:rsidR="00B01D05" w:rsidRPr="00B71E62" w:rsidRDefault="00B01D05" w:rsidP="00B01D05">
      <w:pPr>
        <w:spacing w:after="0" w:line="240" w:lineRule="auto"/>
        <w:ind w:right="-1"/>
        <w:jc w:val="center"/>
        <w:rPr>
          <w:rFonts w:ascii="Times New Roman" w:hAnsi="Times New Roman" w:cs="Times New Roman"/>
          <w:b/>
          <w:bCs/>
          <w:sz w:val="16"/>
          <w:szCs w:val="16"/>
        </w:rPr>
      </w:pPr>
    </w:p>
    <w:p w:rsidR="00B01D05" w:rsidRPr="00B71E62" w:rsidRDefault="00B01D05" w:rsidP="00B01D05">
      <w:pPr>
        <w:spacing w:after="0" w:line="240" w:lineRule="auto"/>
        <w:ind w:right="-1"/>
        <w:jc w:val="center"/>
        <w:rPr>
          <w:rFonts w:ascii="Times New Roman" w:hAnsi="Times New Roman" w:cs="Times New Roman"/>
          <w:b/>
          <w:bCs/>
          <w:sz w:val="16"/>
          <w:szCs w:val="16"/>
        </w:rPr>
      </w:pPr>
      <w:r w:rsidRPr="00B71E62">
        <w:rPr>
          <w:rFonts w:ascii="Times New Roman" w:hAnsi="Times New Roman" w:cs="Times New Roman"/>
          <w:b/>
          <w:bCs/>
          <w:sz w:val="16"/>
          <w:szCs w:val="16"/>
        </w:rPr>
        <w:t>ЧАСТЬ 1</w:t>
      </w:r>
    </w:p>
    <w:p w:rsidR="00B01D05" w:rsidRPr="00B71E62" w:rsidRDefault="00B01D05" w:rsidP="00B01D05">
      <w:pPr>
        <w:spacing w:after="0" w:line="240" w:lineRule="auto"/>
        <w:ind w:right="-1"/>
        <w:jc w:val="center"/>
        <w:rPr>
          <w:rFonts w:ascii="Times New Roman" w:hAnsi="Times New Roman" w:cs="Times New Roman"/>
          <w:b/>
          <w:bCs/>
          <w:sz w:val="16"/>
          <w:szCs w:val="16"/>
        </w:rPr>
      </w:pPr>
      <w:r w:rsidRPr="00B71E62">
        <w:rPr>
          <w:rFonts w:ascii="Times New Roman" w:hAnsi="Times New Roman" w:cs="Times New Roman"/>
          <w:b/>
          <w:bCs/>
          <w:sz w:val="16"/>
          <w:szCs w:val="16"/>
        </w:rPr>
        <w:t>ПОРЯДОК ПРИМЕНЕНИЯ ПРАВИЛ ЗЕМЛЕПОЛЬЗОВАНИЯ И ЗАСТРОЙКИ И ВНЕСЕНИЯ ИЗМЕНЕНИЙ В НИХ</w:t>
      </w:r>
    </w:p>
    <w:p w:rsidR="00B01D05" w:rsidRPr="00B71E62" w:rsidRDefault="00B01D05" w:rsidP="00B01D05">
      <w:pPr>
        <w:spacing w:after="0" w:line="240" w:lineRule="auto"/>
        <w:ind w:right="-1"/>
        <w:rPr>
          <w:rFonts w:ascii="Times New Roman" w:hAnsi="Times New Roman" w:cs="Times New Roman"/>
          <w:b/>
          <w:bCs/>
          <w:sz w:val="16"/>
          <w:szCs w:val="16"/>
        </w:rPr>
      </w:pPr>
    </w:p>
    <w:p w:rsidR="00B01D05" w:rsidRPr="00B71E62" w:rsidRDefault="00B01D05" w:rsidP="00B01D05">
      <w:pPr>
        <w:spacing w:after="0" w:line="240" w:lineRule="auto"/>
        <w:ind w:right="-1"/>
        <w:rPr>
          <w:rFonts w:ascii="Times New Roman" w:hAnsi="Times New Roman" w:cs="Times New Roman"/>
          <w:b/>
          <w:bCs/>
          <w:sz w:val="16"/>
          <w:szCs w:val="16"/>
        </w:rPr>
      </w:pPr>
    </w:p>
    <w:p w:rsidR="00B01D05" w:rsidRPr="00B71E62" w:rsidRDefault="00B01D05" w:rsidP="00B01D05">
      <w:pPr>
        <w:spacing w:after="0" w:line="240" w:lineRule="auto"/>
        <w:ind w:right="-1"/>
        <w:rPr>
          <w:rFonts w:ascii="Times New Roman" w:hAnsi="Times New Roman" w:cs="Times New Roman"/>
          <w:b/>
          <w:bCs/>
          <w:sz w:val="16"/>
          <w:szCs w:val="16"/>
        </w:rPr>
      </w:pPr>
    </w:p>
    <w:p w:rsidR="00B01D05" w:rsidRPr="00B71E62" w:rsidRDefault="00B01D05" w:rsidP="00B01D05">
      <w:pPr>
        <w:spacing w:after="0" w:line="240" w:lineRule="auto"/>
        <w:ind w:right="-1"/>
        <w:rPr>
          <w:rFonts w:ascii="Times New Roman" w:hAnsi="Times New Roman" w:cs="Times New Roman"/>
          <w:b/>
          <w:bCs/>
          <w:sz w:val="16"/>
          <w:szCs w:val="16"/>
        </w:rPr>
      </w:pPr>
    </w:p>
    <w:p w:rsidR="00B01D05" w:rsidRPr="00B71E62" w:rsidRDefault="00B01D05" w:rsidP="00B01D05">
      <w:pPr>
        <w:spacing w:after="0" w:line="240" w:lineRule="auto"/>
        <w:ind w:right="-1"/>
        <w:rPr>
          <w:rFonts w:ascii="Times New Roman" w:hAnsi="Times New Roman" w:cs="Times New Roman"/>
          <w:b/>
          <w:bCs/>
          <w:sz w:val="16"/>
          <w:szCs w:val="16"/>
        </w:rPr>
      </w:pPr>
    </w:p>
    <w:p w:rsidR="00B01D05" w:rsidRPr="00B71E62" w:rsidRDefault="00B01D05" w:rsidP="00B01D05">
      <w:pPr>
        <w:spacing w:after="0" w:line="240" w:lineRule="auto"/>
        <w:ind w:right="-1"/>
        <w:rPr>
          <w:rFonts w:ascii="Times New Roman" w:hAnsi="Times New Roman" w:cs="Times New Roman"/>
          <w:b/>
          <w:bCs/>
          <w:sz w:val="16"/>
          <w:szCs w:val="16"/>
        </w:rPr>
      </w:pPr>
    </w:p>
    <w:p w:rsidR="00B01D05" w:rsidRPr="00B71E62" w:rsidRDefault="00B01D05" w:rsidP="00B01D05">
      <w:pPr>
        <w:spacing w:after="0" w:line="240" w:lineRule="auto"/>
        <w:ind w:right="-1"/>
        <w:jc w:val="center"/>
        <w:rPr>
          <w:rFonts w:ascii="Times New Roman" w:hAnsi="Times New Roman" w:cs="Times New Roman"/>
          <w:bCs/>
          <w:sz w:val="16"/>
          <w:szCs w:val="16"/>
          <w:lang w:val="en-US"/>
        </w:rPr>
      </w:pPr>
      <w:r w:rsidRPr="00B71E62">
        <w:rPr>
          <w:rFonts w:ascii="Times New Roman" w:hAnsi="Times New Roman" w:cs="Times New Roman"/>
          <w:bCs/>
          <w:sz w:val="16"/>
          <w:szCs w:val="16"/>
        </w:rPr>
        <w:t>Оренбург 2023</w:t>
      </w:r>
      <w:r w:rsidRPr="00B71E62">
        <w:rPr>
          <w:rFonts w:ascii="Times New Roman" w:hAnsi="Times New Roman" w:cs="Times New Roman"/>
          <w:bCs/>
          <w:sz w:val="16"/>
          <w:szCs w:val="16"/>
          <w:lang w:val="en-US"/>
        </w:rPr>
        <w:t xml:space="preserve"> </w:t>
      </w:r>
    </w:p>
    <w:p w:rsidR="00B01D05" w:rsidRPr="00B71E62" w:rsidRDefault="00B01D05" w:rsidP="00B01D05">
      <w:pPr>
        <w:spacing w:after="0" w:line="240" w:lineRule="auto"/>
        <w:ind w:right="-1"/>
        <w:jc w:val="center"/>
        <w:rPr>
          <w:rFonts w:ascii="Times New Roman" w:hAnsi="Times New Roman" w:cs="Times New Roman"/>
          <w:bCs/>
          <w:sz w:val="16"/>
          <w:szCs w:val="16"/>
          <w:lang w:val="en-US"/>
        </w:rPr>
      </w:pPr>
    </w:p>
    <w:p w:rsidR="00B01D05" w:rsidRPr="00B71E62" w:rsidRDefault="00B01D05" w:rsidP="00B01D05">
      <w:pPr>
        <w:spacing w:after="0" w:line="240" w:lineRule="auto"/>
        <w:ind w:right="-1"/>
        <w:jc w:val="center"/>
        <w:rPr>
          <w:rFonts w:ascii="Times New Roman" w:hAnsi="Times New Roman" w:cs="Times New Roman"/>
          <w:bCs/>
          <w:sz w:val="16"/>
          <w:szCs w:val="16"/>
          <w:lang w:val="en-US"/>
        </w:rPr>
      </w:pPr>
    </w:p>
    <w:p w:rsidR="00B01D05" w:rsidRPr="00B71E62" w:rsidRDefault="00B01D05" w:rsidP="00B01D05">
      <w:pPr>
        <w:spacing w:after="0" w:line="240" w:lineRule="auto"/>
        <w:ind w:right="-1"/>
        <w:jc w:val="center"/>
        <w:rPr>
          <w:rFonts w:ascii="Times New Roman" w:hAnsi="Times New Roman" w:cs="Times New Roman"/>
          <w:bCs/>
          <w:sz w:val="16"/>
          <w:szCs w:val="16"/>
        </w:rPr>
      </w:pPr>
      <w:r w:rsidRPr="00B71E62">
        <w:rPr>
          <w:rFonts w:ascii="Times New Roman" w:hAnsi="Times New Roman" w:cs="Times New Roman"/>
          <w:bCs/>
          <w:sz w:val="16"/>
          <w:szCs w:val="16"/>
        </w:rPr>
        <w:t>Оглавление</w:t>
      </w:r>
    </w:p>
    <w:p w:rsidR="00B01D05" w:rsidRPr="00B71E62" w:rsidRDefault="00B120A6" w:rsidP="00B01D05">
      <w:pPr>
        <w:spacing w:after="0" w:line="240" w:lineRule="auto"/>
        <w:ind w:right="-1"/>
        <w:rPr>
          <w:rFonts w:ascii="Times New Roman" w:hAnsi="Times New Roman" w:cs="Times New Roman"/>
          <w:bCs/>
          <w:sz w:val="16"/>
          <w:szCs w:val="16"/>
        </w:rPr>
      </w:pPr>
      <w:r w:rsidRPr="00B120A6">
        <w:rPr>
          <w:rFonts w:ascii="Times New Roman" w:hAnsi="Times New Roman" w:cs="Times New Roman"/>
          <w:bCs/>
          <w:sz w:val="16"/>
          <w:szCs w:val="16"/>
        </w:rPr>
        <w:fldChar w:fldCharType="begin"/>
      </w:r>
      <w:r w:rsidR="00B01D05" w:rsidRPr="00B71E62">
        <w:rPr>
          <w:rFonts w:ascii="Times New Roman" w:hAnsi="Times New Roman" w:cs="Times New Roman"/>
          <w:bCs/>
          <w:sz w:val="16"/>
          <w:szCs w:val="16"/>
        </w:rPr>
        <w:instrText xml:space="preserve"> TOC \o "1-3" \h \z \u </w:instrText>
      </w:r>
      <w:r w:rsidRPr="00B120A6">
        <w:rPr>
          <w:rFonts w:ascii="Times New Roman" w:hAnsi="Times New Roman" w:cs="Times New Roman"/>
          <w:bCs/>
          <w:sz w:val="16"/>
          <w:szCs w:val="16"/>
        </w:rPr>
        <w:fldChar w:fldCharType="separate"/>
      </w:r>
      <w:hyperlink w:anchor="_Toc131432392" w:history="1">
        <w:r w:rsidR="00B01D05" w:rsidRPr="00B71E62">
          <w:rPr>
            <w:rStyle w:val="af3"/>
            <w:rFonts w:ascii="Times New Roman" w:hAnsi="Times New Roman" w:cs="Times New Roman"/>
            <w:bCs/>
            <w:sz w:val="16"/>
            <w:szCs w:val="16"/>
          </w:rPr>
          <w:t>ЧАСТЬ 1</w:t>
        </w:r>
        <w:r w:rsidR="00B01D05" w:rsidRPr="00B71E62">
          <w:rPr>
            <w:rStyle w:val="af3"/>
            <w:rFonts w:ascii="Times New Roman" w:hAnsi="Times New Roman" w:cs="Times New Roman"/>
            <w:bCs/>
            <w:webHidden/>
            <w:sz w:val="16"/>
            <w:szCs w:val="16"/>
          </w:rPr>
          <w:tab/>
        </w:r>
        <w:r w:rsidRPr="00B120A6">
          <w:rPr>
            <w:rStyle w:val="af3"/>
            <w:rFonts w:ascii="Times New Roman" w:hAnsi="Times New Roman" w:cs="Times New Roman"/>
            <w:bCs/>
            <w:webHidden/>
            <w:sz w:val="16"/>
            <w:szCs w:val="16"/>
          </w:rPr>
          <w:fldChar w:fldCharType="begin"/>
        </w:r>
        <w:r w:rsidR="00B01D05" w:rsidRPr="00B71E62">
          <w:rPr>
            <w:rStyle w:val="af3"/>
            <w:rFonts w:ascii="Times New Roman" w:hAnsi="Times New Roman" w:cs="Times New Roman"/>
            <w:bCs/>
            <w:webHidden/>
            <w:sz w:val="16"/>
            <w:szCs w:val="16"/>
          </w:rPr>
          <w:instrText xml:space="preserve"> PAGEREF _Toc131432392 \h </w:instrText>
        </w:r>
        <w:r w:rsidRPr="00B120A6">
          <w:rPr>
            <w:rStyle w:val="af3"/>
            <w:rFonts w:ascii="Times New Roman" w:hAnsi="Times New Roman" w:cs="Times New Roman"/>
            <w:bCs/>
            <w:webHidden/>
            <w:sz w:val="16"/>
            <w:szCs w:val="16"/>
          </w:rPr>
        </w:r>
        <w:r w:rsidRPr="00B120A6">
          <w:rPr>
            <w:rStyle w:val="af3"/>
            <w:rFonts w:ascii="Times New Roman" w:hAnsi="Times New Roman" w:cs="Times New Roman"/>
            <w:bCs/>
            <w:webHidden/>
            <w:sz w:val="16"/>
            <w:szCs w:val="16"/>
          </w:rPr>
          <w:fldChar w:fldCharType="separate"/>
        </w:r>
        <w:r w:rsidR="004B7F6C">
          <w:rPr>
            <w:rStyle w:val="af3"/>
            <w:rFonts w:ascii="Times New Roman" w:hAnsi="Times New Roman" w:cs="Times New Roman"/>
            <w:bCs/>
            <w:noProof/>
            <w:webHidden/>
            <w:sz w:val="16"/>
            <w:szCs w:val="16"/>
          </w:rPr>
          <w:t>4</w:t>
        </w:r>
        <w:r w:rsidRPr="00B71E62">
          <w:rPr>
            <w:rStyle w:val="af3"/>
            <w:rFonts w:ascii="Times New Roman" w:hAnsi="Times New Roman" w:cs="Times New Roman"/>
            <w:bCs/>
            <w:webHidden/>
            <w:sz w:val="16"/>
            <w:szCs w:val="16"/>
            <w:lang w:val="en-US"/>
          </w:rPr>
          <w:fldChar w:fldCharType="end"/>
        </w:r>
      </w:hyperlink>
    </w:p>
    <w:p w:rsidR="00B01D05" w:rsidRPr="00B71E62" w:rsidRDefault="00B120A6" w:rsidP="00B01D05">
      <w:pPr>
        <w:spacing w:after="0" w:line="240" w:lineRule="auto"/>
        <w:ind w:right="-1"/>
        <w:rPr>
          <w:rFonts w:ascii="Times New Roman" w:hAnsi="Times New Roman" w:cs="Times New Roman"/>
          <w:bCs/>
          <w:sz w:val="16"/>
          <w:szCs w:val="16"/>
        </w:rPr>
      </w:pPr>
      <w:hyperlink w:anchor="_Toc131432393" w:history="1">
        <w:r w:rsidR="00B01D05" w:rsidRPr="00B71E62">
          <w:rPr>
            <w:rStyle w:val="af3"/>
            <w:rFonts w:ascii="Times New Roman" w:hAnsi="Times New Roman" w:cs="Times New Roman"/>
            <w:bCs/>
            <w:sz w:val="16"/>
            <w:szCs w:val="16"/>
          </w:rPr>
          <w:t>ПОРЯДОК ПРИМЕНЕНИЯ ПРАВИЛ. ПОРЯДОК ВНЕСЕНИЯ ИЗМЕНЕНИЙ В ПРАВИЛА</w:t>
        </w:r>
        <w:r w:rsidR="00B01D05" w:rsidRPr="00B71E62">
          <w:rPr>
            <w:rStyle w:val="af3"/>
            <w:rFonts w:ascii="Times New Roman" w:hAnsi="Times New Roman" w:cs="Times New Roman"/>
            <w:bCs/>
            <w:webHidden/>
            <w:sz w:val="16"/>
            <w:szCs w:val="16"/>
          </w:rPr>
          <w:tab/>
        </w:r>
        <w:r w:rsidRPr="00B120A6">
          <w:rPr>
            <w:rStyle w:val="af3"/>
            <w:rFonts w:ascii="Times New Roman" w:hAnsi="Times New Roman" w:cs="Times New Roman"/>
            <w:bCs/>
            <w:webHidden/>
            <w:sz w:val="16"/>
            <w:szCs w:val="16"/>
          </w:rPr>
          <w:fldChar w:fldCharType="begin"/>
        </w:r>
        <w:r w:rsidR="00B01D05" w:rsidRPr="00B71E62">
          <w:rPr>
            <w:rStyle w:val="af3"/>
            <w:rFonts w:ascii="Times New Roman" w:hAnsi="Times New Roman" w:cs="Times New Roman"/>
            <w:bCs/>
            <w:webHidden/>
            <w:sz w:val="16"/>
            <w:szCs w:val="16"/>
          </w:rPr>
          <w:instrText xml:space="preserve"> PAGEREF _Toc131432393 \h </w:instrText>
        </w:r>
        <w:r w:rsidRPr="00B120A6">
          <w:rPr>
            <w:rStyle w:val="af3"/>
            <w:rFonts w:ascii="Times New Roman" w:hAnsi="Times New Roman" w:cs="Times New Roman"/>
            <w:bCs/>
            <w:webHidden/>
            <w:sz w:val="16"/>
            <w:szCs w:val="16"/>
          </w:rPr>
        </w:r>
        <w:r w:rsidRPr="00B120A6">
          <w:rPr>
            <w:rStyle w:val="af3"/>
            <w:rFonts w:ascii="Times New Roman" w:hAnsi="Times New Roman" w:cs="Times New Roman"/>
            <w:bCs/>
            <w:webHidden/>
            <w:sz w:val="16"/>
            <w:szCs w:val="16"/>
          </w:rPr>
          <w:fldChar w:fldCharType="separate"/>
        </w:r>
        <w:r w:rsidR="004B7F6C">
          <w:rPr>
            <w:rStyle w:val="af3"/>
            <w:rFonts w:ascii="Times New Roman" w:hAnsi="Times New Roman" w:cs="Times New Roman"/>
            <w:bCs/>
            <w:noProof/>
            <w:webHidden/>
            <w:sz w:val="16"/>
            <w:szCs w:val="16"/>
          </w:rPr>
          <w:t>4</w:t>
        </w:r>
        <w:r w:rsidRPr="00B71E62">
          <w:rPr>
            <w:rStyle w:val="af3"/>
            <w:rFonts w:ascii="Times New Roman" w:hAnsi="Times New Roman" w:cs="Times New Roman"/>
            <w:bCs/>
            <w:webHidden/>
            <w:sz w:val="16"/>
            <w:szCs w:val="16"/>
            <w:lang w:val="en-US"/>
          </w:rPr>
          <w:fldChar w:fldCharType="end"/>
        </w:r>
      </w:hyperlink>
    </w:p>
    <w:p w:rsidR="00B01D05" w:rsidRPr="00B71E62" w:rsidRDefault="00B120A6" w:rsidP="00B01D05">
      <w:pPr>
        <w:spacing w:after="0" w:line="240" w:lineRule="auto"/>
        <w:ind w:right="-1"/>
        <w:jc w:val="both"/>
        <w:rPr>
          <w:rFonts w:ascii="Times New Roman" w:hAnsi="Times New Roman" w:cs="Times New Roman"/>
          <w:bCs/>
          <w:sz w:val="16"/>
          <w:szCs w:val="16"/>
        </w:rPr>
      </w:pPr>
      <w:hyperlink w:anchor="_Toc131432394" w:history="1">
        <w:r w:rsidR="00B01D05" w:rsidRPr="00B71E62">
          <w:rPr>
            <w:rStyle w:val="af3"/>
            <w:rFonts w:ascii="Times New Roman" w:hAnsi="Times New Roman" w:cs="Times New Roman"/>
            <w:bCs/>
            <w:sz w:val="16"/>
            <w:szCs w:val="16"/>
          </w:rPr>
          <w:t>Глава 1. Общие положения</w:t>
        </w:r>
        <w:r w:rsidR="00B01D05" w:rsidRPr="00B71E62">
          <w:rPr>
            <w:rStyle w:val="af3"/>
            <w:rFonts w:ascii="Times New Roman" w:hAnsi="Times New Roman" w:cs="Times New Roman"/>
            <w:bCs/>
            <w:webHidden/>
            <w:sz w:val="16"/>
            <w:szCs w:val="16"/>
          </w:rPr>
          <w:tab/>
        </w:r>
        <w:r w:rsidRPr="00B120A6">
          <w:rPr>
            <w:rStyle w:val="af3"/>
            <w:rFonts w:ascii="Times New Roman" w:hAnsi="Times New Roman" w:cs="Times New Roman"/>
            <w:bCs/>
            <w:webHidden/>
            <w:sz w:val="16"/>
            <w:szCs w:val="16"/>
          </w:rPr>
          <w:fldChar w:fldCharType="begin"/>
        </w:r>
        <w:r w:rsidR="00B01D05" w:rsidRPr="00B71E62">
          <w:rPr>
            <w:rStyle w:val="af3"/>
            <w:rFonts w:ascii="Times New Roman" w:hAnsi="Times New Roman" w:cs="Times New Roman"/>
            <w:bCs/>
            <w:webHidden/>
            <w:sz w:val="16"/>
            <w:szCs w:val="16"/>
          </w:rPr>
          <w:instrText xml:space="preserve"> PAGEREF _Toc131432394 \h </w:instrText>
        </w:r>
        <w:r w:rsidRPr="00B120A6">
          <w:rPr>
            <w:rStyle w:val="af3"/>
            <w:rFonts w:ascii="Times New Roman" w:hAnsi="Times New Roman" w:cs="Times New Roman"/>
            <w:bCs/>
            <w:webHidden/>
            <w:sz w:val="16"/>
            <w:szCs w:val="16"/>
          </w:rPr>
        </w:r>
        <w:r w:rsidRPr="00B120A6">
          <w:rPr>
            <w:rStyle w:val="af3"/>
            <w:rFonts w:ascii="Times New Roman" w:hAnsi="Times New Roman" w:cs="Times New Roman"/>
            <w:bCs/>
            <w:webHidden/>
            <w:sz w:val="16"/>
            <w:szCs w:val="16"/>
          </w:rPr>
          <w:fldChar w:fldCharType="separate"/>
        </w:r>
        <w:r w:rsidR="004B7F6C">
          <w:rPr>
            <w:rStyle w:val="af3"/>
            <w:rFonts w:ascii="Times New Roman" w:hAnsi="Times New Roman" w:cs="Times New Roman"/>
            <w:bCs/>
            <w:noProof/>
            <w:webHidden/>
            <w:sz w:val="16"/>
            <w:szCs w:val="16"/>
          </w:rPr>
          <w:t>4</w:t>
        </w:r>
        <w:r w:rsidRPr="00B71E62">
          <w:rPr>
            <w:rStyle w:val="af3"/>
            <w:rFonts w:ascii="Times New Roman" w:hAnsi="Times New Roman" w:cs="Times New Roman"/>
            <w:bCs/>
            <w:webHidden/>
            <w:sz w:val="16"/>
            <w:szCs w:val="16"/>
            <w:lang w:val="en-US"/>
          </w:rPr>
          <w:fldChar w:fldCharType="end"/>
        </w:r>
      </w:hyperlink>
    </w:p>
    <w:p w:rsidR="00B01D05" w:rsidRPr="00B71E62" w:rsidRDefault="00B120A6" w:rsidP="00B01D05">
      <w:pPr>
        <w:spacing w:after="0" w:line="240" w:lineRule="auto"/>
        <w:ind w:right="-1"/>
        <w:jc w:val="both"/>
        <w:rPr>
          <w:rFonts w:ascii="Times New Roman" w:hAnsi="Times New Roman" w:cs="Times New Roman"/>
          <w:bCs/>
          <w:sz w:val="16"/>
          <w:szCs w:val="16"/>
        </w:rPr>
      </w:pPr>
      <w:hyperlink w:anchor="_Toc131432395" w:history="1">
        <w:r w:rsidR="00B01D05" w:rsidRPr="00B71E62">
          <w:rPr>
            <w:rStyle w:val="af3"/>
            <w:rFonts w:ascii="Times New Roman" w:hAnsi="Times New Roman" w:cs="Times New Roman"/>
            <w:bCs/>
            <w:sz w:val="16"/>
            <w:szCs w:val="16"/>
          </w:rPr>
          <w:t>Статья 1. Цели Правил</w:t>
        </w:r>
        <w:r w:rsidR="00B01D05" w:rsidRPr="00B71E62">
          <w:rPr>
            <w:rStyle w:val="af3"/>
            <w:rFonts w:ascii="Times New Roman" w:hAnsi="Times New Roman" w:cs="Times New Roman"/>
            <w:bCs/>
            <w:webHidden/>
            <w:sz w:val="16"/>
            <w:szCs w:val="16"/>
          </w:rPr>
          <w:tab/>
        </w:r>
        <w:r w:rsidRPr="00B120A6">
          <w:rPr>
            <w:rStyle w:val="af3"/>
            <w:rFonts w:ascii="Times New Roman" w:hAnsi="Times New Roman" w:cs="Times New Roman"/>
            <w:bCs/>
            <w:webHidden/>
            <w:sz w:val="16"/>
            <w:szCs w:val="16"/>
          </w:rPr>
          <w:fldChar w:fldCharType="begin"/>
        </w:r>
        <w:r w:rsidR="00B01D05" w:rsidRPr="00B71E62">
          <w:rPr>
            <w:rStyle w:val="af3"/>
            <w:rFonts w:ascii="Times New Roman" w:hAnsi="Times New Roman" w:cs="Times New Roman"/>
            <w:bCs/>
            <w:webHidden/>
            <w:sz w:val="16"/>
            <w:szCs w:val="16"/>
          </w:rPr>
          <w:instrText xml:space="preserve"> PAGEREF _Toc131432395 \h </w:instrText>
        </w:r>
        <w:r w:rsidRPr="00B120A6">
          <w:rPr>
            <w:rStyle w:val="af3"/>
            <w:rFonts w:ascii="Times New Roman" w:hAnsi="Times New Roman" w:cs="Times New Roman"/>
            <w:bCs/>
            <w:webHidden/>
            <w:sz w:val="16"/>
            <w:szCs w:val="16"/>
          </w:rPr>
        </w:r>
        <w:r w:rsidRPr="00B120A6">
          <w:rPr>
            <w:rStyle w:val="af3"/>
            <w:rFonts w:ascii="Times New Roman" w:hAnsi="Times New Roman" w:cs="Times New Roman"/>
            <w:bCs/>
            <w:webHidden/>
            <w:sz w:val="16"/>
            <w:szCs w:val="16"/>
          </w:rPr>
          <w:fldChar w:fldCharType="separate"/>
        </w:r>
        <w:r w:rsidR="004B7F6C">
          <w:rPr>
            <w:rStyle w:val="af3"/>
            <w:rFonts w:ascii="Times New Roman" w:hAnsi="Times New Roman" w:cs="Times New Roman"/>
            <w:bCs/>
            <w:noProof/>
            <w:webHidden/>
            <w:sz w:val="16"/>
            <w:szCs w:val="16"/>
          </w:rPr>
          <w:t>4</w:t>
        </w:r>
        <w:r w:rsidRPr="00B71E62">
          <w:rPr>
            <w:rStyle w:val="af3"/>
            <w:rFonts w:ascii="Times New Roman" w:hAnsi="Times New Roman" w:cs="Times New Roman"/>
            <w:bCs/>
            <w:webHidden/>
            <w:sz w:val="16"/>
            <w:szCs w:val="16"/>
            <w:lang w:val="en-US"/>
          </w:rPr>
          <w:fldChar w:fldCharType="end"/>
        </w:r>
      </w:hyperlink>
    </w:p>
    <w:p w:rsidR="00B01D05" w:rsidRPr="00B71E62" w:rsidRDefault="00B120A6" w:rsidP="00B01D05">
      <w:pPr>
        <w:spacing w:after="0" w:line="240" w:lineRule="auto"/>
        <w:ind w:right="-1"/>
        <w:jc w:val="both"/>
        <w:rPr>
          <w:rFonts w:ascii="Times New Roman" w:hAnsi="Times New Roman" w:cs="Times New Roman"/>
          <w:bCs/>
          <w:sz w:val="16"/>
          <w:szCs w:val="16"/>
        </w:rPr>
      </w:pPr>
      <w:hyperlink w:anchor="_Toc131432396" w:history="1">
        <w:r w:rsidR="00B01D05" w:rsidRPr="00B71E62">
          <w:rPr>
            <w:rStyle w:val="af3"/>
            <w:rFonts w:ascii="Times New Roman" w:hAnsi="Times New Roman" w:cs="Times New Roman"/>
            <w:bCs/>
            <w:sz w:val="16"/>
            <w:szCs w:val="16"/>
          </w:rPr>
          <w:t>Статья 2. Область применения Правил</w:t>
        </w:r>
        <w:r w:rsidR="00B01D05" w:rsidRPr="00B71E62">
          <w:rPr>
            <w:rStyle w:val="af3"/>
            <w:rFonts w:ascii="Times New Roman" w:hAnsi="Times New Roman" w:cs="Times New Roman"/>
            <w:bCs/>
            <w:webHidden/>
            <w:sz w:val="16"/>
            <w:szCs w:val="16"/>
          </w:rPr>
          <w:tab/>
        </w:r>
        <w:r w:rsidRPr="00B120A6">
          <w:rPr>
            <w:rStyle w:val="af3"/>
            <w:rFonts w:ascii="Times New Roman" w:hAnsi="Times New Roman" w:cs="Times New Roman"/>
            <w:bCs/>
            <w:webHidden/>
            <w:sz w:val="16"/>
            <w:szCs w:val="16"/>
          </w:rPr>
          <w:fldChar w:fldCharType="begin"/>
        </w:r>
        <w:r w:rsidR="00B01D05" w:rsidRPr="00B71E62">
          <w:rPr>
            <w:rStyle w:val="af3"/>
            <w:rFonts w:ascii="Times New Roman" w:hAnsi="Times New Roman" w:cs="Times New Roman"/>
            <w:bCs/>
            <w:webHidden/>
            <w:sz w:val="16"/>
            <w:szCs w:val="16"/>
          </w:rPr>
          <w:instrText xml:space="preserve"> PAGEREF _Toc131432396 \h </w:instrText>
        </w:r>
        <w:r w:rsidRPr="00B120A6">
          <w:rPr>
            <w:rStyle w:val="af3"/>
            <w:rFonts w:ascii="Times New Roman" w:hAnsi="Times New Roman" w:cs="Times New Roman"/>
            <w:bCs/>
            <w:webHidden/>
            <w:sz w:val="16"/>
            <w:szCs w:val="16"/>
          </w:rPr>
        </w:r>
        <w:r w:rsidRPr="00B120A6">
          <w:rPr>
            <w:rStyle w:val="af3"/>
            <w:rFonts w:ascii="Times New Roman" w:hAnsi="Times New Roman" w:cs="Times New Roman"/>
            <w:bCs/>
            <w:webHidden/>
            <w:sz w:val="16"/>
            <w:szCs w:val="16"/>
          </w:rPr>
          <w:fldChar w:fldCharType="separate"/>
        </w:r>
        <w:r w:rsidR="004B7F6C">
          <w:rPr>
            <w:rStyle w:val="af3"/>
            <w:rFonts w:ascii="Times New Roman" w:hAnsi="Times New Roman" w:cs="Times New Roman"/>
            <w:bCs/>
            <w:noProof/>
            <w:webHidden/>
            <w:sz w:val="16"/>
            <w:szCs w:val="16"/>
          </w:rPr>
          <w:t>4</w:t>
        </w:r>
        <w:r w:rsidRPr="00B71E62">
          <w:rPr>
            <w:rStyle w:val="af3"/>
            <w:rFonts w:ascii="Times New Roman" w:hAnsi="Times New Roman" w:cs="Times New Roman"/>
            <w:bCs/>
            <w:webHidden/>
            <w:sz w:val="16"/>
            <w:szCs w:val="16"/>
            <w:lang w:val="en-US"/>
          </w:rPr>
          <w:fldChar w:fldCharType="end"/>
        </w:r>
      </w:hyperlink>
    </w:p>
    <w:p w:rsidR="00B01D05" w:rsidRPr="00B71E62" w:rsidRDefault="00B120A6" w:rsidP="00B01D05">
      <w:pPr>
        <w:spacing w:after="0" w:line="240" w:lineRule="auto"/>
        <w:ind w:right="-1"/>
        <w:jc w:val="both"/>
        <w:rPr>
          <w:rFonts w:ascii="Times New Roman" w:hAnsi="Times New Roman" w:cs="Times New Roman"/>
          <w:bCs/>
          <w:sz w:val="16"/>
          <w:szCs w:val="16"/>
        </w:rPr>
      </w:pPr>
      <w:hyperlink w:anchor="_Toc131432397" w:history="1">
        <w:r w:rsidR="00B01D05" w:rsidRPr="00B71E62">
          <w:rPr>
            <w:rStyle w:val="af3"/>
            <w:rFonts w:ascii="Times New Roman" w:hAnsi="Times New Roman" w:cs="Times New Roman"/>
            <w:bCs/>
            <w:sz w:val="16"/>
            <w:szCs w:val="16"/>
          </w:rPr>
          <w:t>Статья 3. Общедоступность информации о землепользовании и застройке</w:t>
        </w:r>
        <w:r w:rsidR="00B01D05" w:rsidRPr="00B71E62">
          <w:rPr>
            <w:rStyle w:val="af3"/>
            <w:rFonts w:ascii="Times New Roman" w:hAnsi="Times New Roman" w:cs="Times New Roman"/>
            <w:bCs/>
            <w:webHidden/>
            <w:sz w:val="16"/>
            <w:szCs w:val="16"/>
          </w:rPr>
          <w:tab/>
        </w:r>
        <w:r w:rsidRPr="00B120A6">
          <w:rPr>
            <w:rStyle w:val="af3"/>
            <w:rFonts w:ascii="Times New Roman" w:hAnsi="Times New Roman" w:cs="Times New Roman"/>
            <w:bCs/>
            <w:webHidden/>
            <w:sz w:val="16"/>
            <w:szCs w:val="16"/>
          </w:rPr>
          <w:fldChar w:fldCharType="begin"/>
        </w:r>
        <w:r w:rsidR="00B01D05" w:rsidRPr="00B71E62">
          <w:rPr>
            <w:rStyle w:val="af3"/>
            <w:rFonts w:ascii="Times New Roman" w:hAnsi="Times New Roman" w:cs="Times New Roman"/>
            <w:bCs/>
            <w:webHidden/>
            <w:sz w:val="16"/>
            <w:szCs w:val="16"/>
          </w:rPr>
          <w:instrText xml:space="preserve"> PAGEREF _Toc131432397 \h </w:instrText>
        </w:r>
        <w:r w:rsidRPr="00B120A6">
          <w:rPr>
            <w:rStyle w:val="af3"/>
            <w:rFonts w:ascii="Times New Roman" w:hAnsi="Times New Roman" w:cs="Times New Roman"/>
            <w:bCs/>
            <w:webHidden/>
            <w:sz w:val="16"/>
            <w:szCs w:val="16"/>
          </w:rPr>
        </w:r>
        <w:r w:rsidRPr="00B120A6">
          <w:rPr>
            <w:rStyle w:val="af3"/>
            <w:rFonts w:ascii="Times New Roman" w:hAnsi="Times New Roman" w:cs="Times New Roman"/>
            <w:bCs/>
            <w:webHidden/>
            <w:sz w:val="16"/>
            <w:szCs w:val="16"/>
          </w:rPr>
          <w:fldChar w:fldCharType="separate"/>
        </w:r>
        <w:r w:rsidR="004B7F6C">
          <w:rPr>
            <w:rStyle w:val="af3"/>
            <w:rFonts w:ascii="Times New Roman" w:hAnsi="Times New Roman" w:cs="Times New Roman"/>
            <w:bCs/>
            <w:noProof/>
            <w:webHidden/>
            <w:sz w:val="16"/>
            <w:szCs w:val="16"/>
          </w:rPr>
          <w:t>5</w:t>
        </w:r>
        <w:r w:rsidRPr="00B71E62">
          <w:rPr>
            <w:rStyle w:val="af3"/>
            <w:rFonts w:ascii="Times New Roman" w:hAnsi="Times New Roman" w:cs="Times New Roman"/>
            <w:bCs/>
            <w:webHidden/>
            <w:sz w:val="16"/>
            <w:szCs w:val="16"/>
            <w:lang w:val="en-US"/>
          </w:rPr>
          <w:fldChar w:fldCharType="end"/>
        </w:r>
      </w:hyperlink>
    </w:p>
    <w:p w:rsidR="00B01D05" w:rsidRPr="00B71E62" w:rsidRDefault="00B120A6" w:rsidP="00B01D05">
      <w:pPr>
        <w:spacing w:after="0" w:line="240" w:lineRule="auto"/>
        <w:ind w:right="-1"/>
        <w:jc w:val="both"/>
        <w:rPr>
          <w:rFonts w:ascii="Times New Roman" w:hAnsi="Times New Roman" w:cs="Times New Roman"/>
          <w:bCs/>
          <w:sz w:val="16"/>
          <w:szCs w:val="16"/>
        </w:rPr>
      </w:pPr>
      <w:hyperlink w:anchor="_Toc131432398" w:history="1">
        <w:r w:rsidR="00B01D05" w:rsidRPr="00B71E62">
          <w:rPr>
            <w:rStyle w:val="af3"/>
            <w:rFonts w:ascii="Times New Roman" w:hAnsi="Times New Roman" w:cs="Times New Roman"/>
            <w:bCs/>
            <w:sz w:val="16"/>
            <w:szCs w:val="16"/>
          </w:rPr>
          <w:t>Статья 4. Соотношение Правил с Генеральным планом муниципального образования и документацией по планировке территории</w:t>
        </w:r>
        <w:r w:rsidR="00B01D05" w:rsidRPr="00B71E62">
          <w:rPr>
            <w:rStyle w:val="af3"/>
            <w:rFonts w:ascii="Times New Roman" w:hAnsi="Times New Roman" w:cs="Times New Roman"/>
            <w:bCs/>
            <w:webHidden/>
            <w:sz w:val="16"/>
            <w:szCs w:val="16"/>
          </w:rPr>
          <w:tab/>
        </w:r>
        <w:r w:rsidRPr="00B120A6">
          <w:rPr>
            <w:rStyle w:val="af3"/>
            <w:rFonts w:ascii="Times New Roman" w:hAnsi="Times New Roman" w:cs="Times New Roman"/>
            <w:bCs/>
            <w:webHidden/>
            <w:sz w:val="16"/>
            <w:szCs w:val="16"/>
          </w:rPr>
          <w:fldChar w:fldCharType="begin"/>
        </w:r>
        <w:r w:rsidR="00B01D05" w:rsidRPr="00B71E62">
          <w:rPr>
            <w:rStyle w:val="af3"/>
            <w:rFonts w:ascii="Times New Roman" w:hAnsi="Times New Roman" w:cs="Times New Roman"/>
            <w:bCs/>
            <w:webHidden/>
            <w:sz w:val="16"/>
            <w:szCs w:val="16"/>
          </w:rPr>
          <w:instrText xml:space="preserve"> PAGEREF _Toc131432398 \h </w:instrText>
        </w:r>
        <w:r w:rsidRPr="00B120A6">
          <w:rPr>
            <w:rStyle w:val="af3"/>
            <w:rFonts w:ascii="Times New Roman" w:hAnsi="Times New Roman" w:cs="Times New Roman"/>
            <w:bCs/>
            <w:webHidden/>
            <w:sz w:val="16"/>
            <w:szCs w:val="16"/>
          </w:rPr>
        </w:r>
        <w:r w:rsidRPr="00B120A6">
          <w:rPr>
            <w:rStyle w:val="af3"/>
            <w:rFonts w:ascii="Times New Roman" w:hAnsi="Times New Roman" w:cs="Times New Roman"/>
            <w:bCs/>
            <w:webHidden/>
            <w:sz w:val="16"/>
            <w:szCs w:val="16"/>
          </w:rPr>
          <w:fldChar w:fldCharType="separate"/>
        </w:r>
        <w:r w:rsidR="004B7F6C">
          <w:rPr>
            <w:rStyle w:val="af3"/>
            <w:rFonts w:ascii="Times New Roman" w:hAnsi="Times New Roman" w:cs="Times New Roman"/>
            <w:bCs/>
            <w:noProof/>
            <w:webHidden/>
            <w:sz w:val="16"/>
            <w:szCs w:val="16"/>
          </w:rPr>
          <w:t>5</w:t>
        </w:r>
        <w:r w:rsidRPr="00B71E62">
          <w:rPr>
            <w:rStyle w:val="af3"/>
            <w:rFonts w:ascii="Times New Roman" w:hAnsi="Times New Roman" w:cs="Times New Roman"/>
            <w:bCs/>
            <w:webHidden/>
            <w:sz w:val="16"/>
            <w:szCs w:val="16"/>
            <w:lang w:val="en-US"/>
          </w:rPr>
          <w:fldChar w:fldCharType="end"/>
        </w:r>
      </w:hyperlink>
    </w:p>
    <w:p w:rsidR="00B01D05" w:rsidRPr="00B71E62" w:rsidRDefault="00B120A6" w:rsidP="00B01D05">
      <w:pPr>
        <w:spacing w:after="0" w:line="240" w:lineRule="auto"/>
        <w:ind w:right="-1"/>
        <w:jc w:val="both"/>
        <w:rPr>
          <w:rFonts w:ascii="Times New Roman" w:hAnsi="Times New Roman" w:cs="Times New Roman"/>
          <w:bCs/>
          <w:sz w:val="16"/>
          <w:szCs w:val="16"/>
        </w:rPr>
      </w:pPr>
      <w:hyperlink w:anchor="_Toc131432399" w:history="1">
        <w:r w:rsidR="00B01D05" w:rsidRPr="00B71E62">
          <w:rPr>
            <w:rStyle w:val="af3"/>
            <w:rFonts w:ascii="Times New Roman" w:hAnsi="Times New Roman" w:cs="Times New Roman"/>
            <w:bCs/>
            <w:sz w:val="16"/>
            <w:szCs w:val="16"/>
          </w:rPr>
          <w:t>Статья 5. Действие Правил по отношению к ранее возникшим правам</w:t>
        </w:r>
        <w:r w:rsidR="00B01D05" w:rsidRPr="00B71E62">
          <w:rPr>
            <w:rStyle w:val="af3"/>
            <w:rFonts w:ascii="Times New Roman" w:hAnsi="Times New Roman" w:cs="Times New Roman"/>
            <w:bCs/>
            <w:webHidden/>
            <w:sz w:val="16"/>
            <w:szCs w:val="16"/>
          </w:rPr>
          <w:tab/>
        </w:r>
        <w:r w:rsidRPr="00B120A6">
          <w:rPr>
            <w:rStyle w:val="af3"/>
            <w:rFonts w:ascii="Times New Roman" w:hAnsi="Times New Roman" w:cs="Times New Roman"/>
            <w:bCs/>
            <w:webHidden/>
            <w:sz w:val="16"/>
            <w:szCs w:val="16"/>
          </w:rPr>
          <w:fldChar w:fldCharType="begin"/>
        </w:r>
        <w:r w:rsidR="00B01D05" w:rsidRPr="00B71E62">
          <w:rPr>
            <w:rStyle w:val="af3"/>
            <w:rFonts w:ascii="Times New Roman" w:hAnsi="Times New Roman" w:cs="Times New Roman"/>
            <w:bCs/>
            <w:webHidden/>
            <w:sz w:val="16"/>
            <w:szCs w:val="16"/>
          </w:rPr>
          <w:instrText xml:space="preserve"> PAGEREF _Toc131432399 \h </w:instrText>
        </w:r>
        <w:r w:rsidRPr="00B120A6">
          <w:rPr>
            <w:rStyle w:val="af3"/>
            <w:rFonts w:ascii="Times New Roman" w:hAnsi="Times New Roman" w:cs="Times New Roman"/>
            <w:bCs/>
            <w:webHidden/>
            <w:sz w:val="16"/>
            <w:szCs w:val="16"/>
          </w:rPr>
        </w:r>
        <w:r w:rsidRPr="00B120A6">
          <w:rPr>
            <w:rStyle w:val="af3"/>
            <w:rFonts w:ascii="Times New Roman" w:hAnsi="Times New Roman" w:cs="Times New Roman"/>
            <w:bCs/>
            <w:webHidden/>
            <w:sz w:val="16"/>
            <w:szCs w:val="16"/>
          </w:rPr>
          <w:fldChar w:fldCharType="separate"/>
        </w:r>
        <w:r w:rsidR="004B7F6C">
          <w:rPr>
            <w:rStyle w:val="af3"/>
            <w:rFonts w:ascii="Times New Roman" w:hAnsi="Times New Roman" w:cs="Times New Roman"/>
            <w:bCs/>
            <w:noProof/>
            <w:webHidden/>
            <w:sz w:val="16"/>
            <w:szCs w:val="16"/>
          </w:rPr>
          <w:t>5</w:t>
        </w:r>
        <w:r w:rsidRPr="00B71E62">
          <w:rPr>
            <w:rStyle w:val="af3"/>
            <w:rFonts w:ascii="Times New Roman" w:hAnsi="Times New Roman" w:cs="Times New Roman"/>
            <w:bCs/>
            <w:webHidden/>
            <w:sz w:val="16"/>
            <w:szCs w:val="16"/>
            <w:lang w:val="en-US"/>
          </w:rPr>
          <w:fldChar w:fldCharType="end"/>
        </w:r>
      </w:hyperlink>
    </w:p>
    <w:p w:rsidR="00B01D05" w:rsidRPr="00B71E62" w:rsidRDefault="00B120A6" w:rsidP="00B01D05">
      <w:pPr>
        <w:spacing w:after="0" w:line="240" w:lineRule="auto"/>
        <w:ind w:right="-1"/>
        <w:jc w:val="both"/>
        <w:rPr>
          <w:rFonts w:ascii="Times New Roman" w:hAnsi="Times New Roman" w:cs="Times New Roman"/>
          <w:bCs/>
          <w:sz w:val="16"/>
          <w:szCs w:val="16"/>
        </w:rPr>
      </w:pPr>
      <w:hyperlink w:anchor="_Toc131432400" w:history="1">
        <w:r w:rsidR="00B01D05" w:rsidRPr="00B71E62">
          <w:rPr>
            <w:rStyle w:val="af3"/>
            <w:rFonts w:ascii="Times New Roman" w:hAnsi="Times New Roman" w:cs="Times New Roman"/>
            <w:bCs/>
            <w:sz w:val="16"/>
            <w:szCs w:val="16"/>
          </w:rPr>
          <w:t>Статья 6. Общие положения о градостроительном зонировании территории Каировского сельсовета Саракташского района</w:t>
        </w:r>
        <w:r w:rsidR="00B01D05" w:rsidRPr="00B71E62">
          <w:rPr>
            <w:rStyle w:val="af3"/>
            <w:rFonts w:ascii="Times New Roman" w:hAnsi="Times New Roman" w:cs="Times New Roman"/>
            <w:bCs/>
            <w:webHidden/>
            <w:sz w:val="16"/>
            <w:szCs w:val="16"/>
          </w:rPr>
          <w:tab/>
        </w:r>
        <w:r w:rsidRPr="00B120A6">
          <w:rPr>
            <w:rStyle w:val="af3"/>
            <w:rFonts w:ascii="Times New Roman" w:hAnsi="Times New Roman" w:cs="Times New Roman"/>
            <w:bCs/>
            <w:webHidden/>
            <w:sz w:val="16"/>
            <w:szCs w:val="16"/>
          </w:rPr>
          <w:fldChar w:fldCharType="begin"/>
        </w:r>
        <w:r w:rsidR="00B01D05" w:rsidRPr="00B71E62">
          <w:rPr>
            <w:rStyle w:val="af3"/>
            <w:rFonts w:ascii="Times New Roman" w:hAnsi="Times New Roman" w:cs="Times New Roman"/>
            <w:bCs/>
            <w:webHidden/>
            <w:sz w:val="16"/>
            <w:szCs w:val="16"/>
          </w:rPr>
          <w:instrText xml:space="preserve"> PAGEREF _Toc131432400 \h </w:instrText>
        </w:r>
        <w:r w:rsidRPr="00B120A6">
          <w:rPr>
            <w:rStyle w:val="af3"/>
            <w:rFonts w:ascii="Times New Roman" w:hAnsi="Times New Roman" w:cs="Times New Roman"/>
            <w:bCs/>
            <w:webHidden/>
            <w:sz w:val="16"/>
            <w:szCs w:val="16"/>
          </w:rPr>
        </w:r>
        <w:r w:rsidRPr="00B120A6">
          <w:rPr>
            <w:rStyle w:val="af3"/>
            <w:rFonts w:ascii="Times New Roman" w:hAnsi="Times New Roman" w:cs="Times New Roman"/>
            <w:bCs/>
            <w:webHidden/>
            <w:sz w:val="16"/>
            <w:szCs w:val="16"/>
          </w:rPr>
          <w:fldChar w:fldCharType="separate"/>
        </w:r>
        <w:r w:rsidR="004B7F6C">
          <w:rPr>
            <w:rStyle w:val="af3"/>
            <w:rFonts w:ascii="Times New Roman" w:hAnsi="Times New Roman" w:cs="Times New Roman"/>
            <w:bCs/>
            <w:noProof/>
            <w:webHidden/>
            <w:sz w:val="16"/>
            <w:szCs w:val="16"/>
          </w:rPr>
          <w:t>5</w:t>
        </w:r>
        <w:r w:rsidRPr="00B71E62">
          <w:rPr>
            <w:rStyle w:val="af3"/>
            <w:rFonts w:ascii="Times New Roman" w:hAnsi="Times New Roman" w:cs="Times New Roman"/>
            <w:bCs/>
            <w:webHidden/>
            <w:sz w:val="16"/>
            <w:szCs w:val="16"/>
            <w:lang w:val="en-US"/>
          </w:rPr>
          <w:fldChar w:fldCharType="end"/>
        </w:r>
      </w:hyperlink>
    </w:p>
    <w:p w:rsidR="00B01D05" w:rsidRPr="00B71E62" w:rsidRDefault="00B120A6" w:rsidP="00B01D05">
      <w:pPr>
        <w:spacing w:after="0" w:line="240" w:lineRule="auto"/>
        <w:ind w:right="-1"/>
        <w:jc w:val="both"/>
        <w:rPr>
          <w:rFonts w:ascii="Times New Roman" w:hAnsi="Times New Roman" w:cs="Times New Roman"/>
          <w:bCs/>
          <w:sz w:val="16"/>
          <w:szCs w:val="16"/>
        </w:rPr>
      </w:pPr>
      <w:hyperlink w:anchor="_Toc131432401" w:history="1">
        <w:r w:rsidR="00B01D05" w:rsidRPr="00B71E62">
          <w:rPr>
            <w:rStyle w:val="af3"/>
            <w:rFonts w:ascii="Times New Roman" w:hAnsi="Times New Roman" w:cs="Times New Roman"/>
            <w:bCs/>
            <w:sz w:val="16"/>
            <w:szCs w:val="16"/>
          </w:rPr>
          <w:t>Статья 7.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r w:rsidR="00B01D05" w:rsidRPr="00B71E62">
          <w:rPr>
            <w:rStyle w:val="af3"/>
            <w:rFonts w:ascii="Times New Roman" w:hAnsi="Times New Roman" w:cs="Times New Roman"/>
            <w:bCs/>
            <w:webHidden/>
            <w:sz w:val="16"/>
            <w:szCs w:val="16"/>
          </w:rPr>
          <w:tab/>
        </w:r>
        <w:r w:rsidR="00B01D05" w:rsidRPr="00B71E62">
          <w:rPr>
            <w:rStyle w:val="af3"/>
            <w:rFonts w:ascii="Times New Roman" w:hAnsi="Times New Roman" w:cs="Times New Roman"/>
            <w:bCs/>
            <w:webHidden/>
            <w:sz w:val="16"/>
            <w:szCs w:val="16"/>
            <w:lang w:val="en-US"/>
          </w:rPr>
          <w:tab/>
        </w:r>
        <w:r w:rsidRPr="00B120A6">
          <w:rPr>
            <w:rStyle w:val="af3"/>
            <w:rFonts w:ascii="Times New Roman" w:hAnsi="Times New Roman" w:cs="Times New Roman"/>
            <w:bCs/>
            <w:webHidden/>
            <w:sz w:val="16"/>
            <w:szCs w:val="16"/>
          </w:rPr>
          <w:fldChar w:fldCharType="begin"/>
        </w:r>
        <w:r w:rsidR="00B01D05" w:rsidRPr="00B71E62">
          <w:rPr>
            <w:rStyle w:val="af3"/>
            <w:rFonts w:ascii="Times New Roman" w:hAnsi="Times New Roman" w:cs="Times New Roman"/>
            <w:bCs/>
            <w:webHidden/>
            <w:sz w:val="16"/>
            <w:szCs w:val="16"/>
          </w:rPr>
          <w:instrText xml:space="preserve"> PAGEREF _Toc131432401 \h </w:instrText>
        </w:r>
        <w:r w:rsidRPr="00B120A6">
          <w:rPr>
            <w:rStyle w:val="af3"/>
            <w:rFonts w:ascii="Times New Roman" w:hAnsi="Times New Roman" w:cs="Times New Roman"/>
            <w:bCs/>
            <w:webHidden/>
            <w:sz w:val="16"/>
            <w:szCs w:val="16"/>
          </w:rPr>
        </w:r>
        <w:r w:rsidRPr="00B120A6">
          <w:rPr>
            <w:rStyle w:val="af3"/>
            <w:rFonts w:ascii="Times New Roman" w:hAnsi="Times New Roman" w:cs="Times New Roman"/>
            <w:bCs/>
            <w:webHidden/>
            <w:sz w:val="16"/>
            <w:szCs w:val="16"/>
          </w:rPr>
          <w:fldChar w:fldCharType="separate"/>
        </w:r>
        <w:r w:rsidR="004B7F6C">
          <w:rPr>
            <w:rStyle w:val="af3"/>
            <w:rFonts w:ascii="Times New Roman" w:hAnsi="Times New Roman" w:cs="Times New Roman"/>
            <w:bCs/>
            <w:noProof/>
            <w:webHidden/>
            <w:sz w:val="16"/>
            <w:szCs w:val="16"/>
          </w:rPr>
          <w:t>5</w:t>
        </w:r>
        <w:r w:rsidRPr="00B71E62">
          <w:rPr>
            <w:rStyle w:val="af3"/>
            <w:rFonts w:ascii="Times New Roman" w:hAnsi="Times New Roman" w:cs="Times New Roman"/>
            <w:bCs/>
            <w:webHidden/>
            <w:sz w:val="16"/>
            <w:szCs w:val="16"/>
            <w:lang w:val="en-US"/>
          </w:rPr>
          <w:fldChar w:fldCharType="end"/>
        </w:r>
      </w:hyperlink>
    </w:p>
    <w:p w:rsidR="00B01D05" w:rsidRPr="00B71E62" w:rsidRDefault="00B120A6" w:rsidP="00B01D05">
      <w:pPr>
        <w:spacing w:after="0" w:line="240" w:lineRule="auto"/>
        <w:ind w:right="-1"/>
        <w:jc w:val="both"/>
        <w:rPr>
          <w:rFonts w:ascii="Times New Roman" w:hAnsi="Times New Roman" w:cs="Times New Roman"/>
          <w:bCs/>
          <w:sz w:val="16"/>
          <w:szCs w:val="16"/>
        </w:rPr>
      </w:pPr>
      <w:hyperlink w:anchor="_Toc131432402" w:history="1">
        <w:r w:rsidR="00B01D05" w:rsidRPr="00B71E62">
          <w:rPr>
            <w:rStyle w:val="af3"/>
            <w:rFonts w:ascii="Times New Roman" w:hAnsi="Times New Roman" w:cs="Times New Roman"/>
            <w:bCs/>
            <w:sz w:val="16"/>
            <w:szCs w:val="16"/>
          </w:rPr>
          <w:t>Статья 8. Ответственность за нарушение правил.</w:t>
        </w:r>
        <w:r w:rsidR="00B01D05" w:rsidRPr="00B71E62">
          <w:rPr>
            <w:rStyle w:val="af3"/>
            <w:rFonts w:ascii="Times New Roman" w:hAnsi="Times New Roman" w:cs="Times New Roman"/>
            <w:bCs/>
            <w:webHidden/>
            <w:sz w:val="16"/>
            <w:szCs w:val="16"/>
          </w:rPr>
          <w:tab/>
        </w:r>
        <w:r w:rsidRPr="00B120A6">
          <w:rPr>
            <w:rStyle w:val="af3"/>
            <w:rFonts w:ascii="Times New Roman" w:hAnsi="Times New Roman" w:cs="Times New Roman"/>
            <w:bCs/>
            <w:webHidden/>
            <w:sz w:val="16"/>
            <w:szCs w:val="16"/>
          </w:rPr>
          <w:fldChar w:fldCharType="begin"/>
        </w:r>
        <w:r w:rsidR="00B01D05" w:rsidRPr="00B71E62">
          <w:rPr>
            <w:rStyle w:val="af3"/>
            <w:rFonts w:ascii="Times New Roman" w:hAnsi="Times New Roman" w:cs="Times New Roman"/>
            <w:bCs/>
            <w:webHidden/>
            <w:sz w:val="16"/>
            <w:szCs w:val="16"/>
          </w:rPr>
          <w:instrText xml:space="preserve"> PAGEREF _Toc131432402 \h </w:instrText>
        </w:r>
        <w:r w:rsidRPr="00B120A6">
          <w:rPr>
            <w:rStyle w:val="af3"/>
            <w:rFonts w:ascii="Times New Roman" w:hAnsi="Times New Roman" w:cs="Times New Roman"/>
            <w:bCs/>
            <w:webHidden/>
            <w:sz w:val="16"/>
            <w:szCs w:val="16"/>
          </w:rPr>
        </w:r>
        <w:r w:rsidRPr="00B120A6">
          <w:rPr>
            <w:rStyle w:val="af3"/>
            <w:rFonts w:ascii="Times New Roman" w:hAnsi="Times New Roman" w:cs="Times New Roman"/>
            <w:bCs/>
            <w:webHidden/>
            <w:sz w:val="16"/>
            <w:szCs w:val="16"/>
          </w:rPr>
          <w:fldChar w:fldCharType="separate"/>
        </w:r>
        <w:r w:rsidR="004B7F6C">
          <w:rPr>
            <w:rStyle w:val="af3"/>
            <w:rFonts w:ascii="Times New Roman" w:hAnsi="Times New Roman" w:cs="Times New Roman"/>
            <w:bCs/>
            <w:noProof/>
            <w:webHidden/>
            <w:sz w:val="16"/>
            <w:szCs w:val="16"/>
          </w:rPr>
          <w:t>5</w:t>
        </w:r>
        <w:r w:rsidRPr="00B71E62">
          <w:rPr>
            <w:rStyle w:val="af3"/>
            <w:rFonts w:ascii="Times New Roman" w:hAnsi="Times New Roman" w:cs="Times New Roman"/>
            <w:bCs/>
            <w:webHidden/>
            <w:sz w:val="16"/>
            <w:szCs w:val="16"/>
            <w:lang w:val="en-US"/>
          </w:rPr>
          <w:fldChar w:fldCharType="end"/>
        </w:r>
      </w:hyperlink>
    </w:p>
    <w:p w:rsidR="00B01D05" w:rsidRPr="00B71E62" w:rsidRDefault="00B120A6" w:rsidP="00B01D05">
      <w:pPr>
        <w:spacing w:after="0" w:line="240" w:lineRule="auto"/>
        <w:ind w:right="-1"/>
        <w:jc w:val="both"/>
        <w:rPr>
          <w:rFonts w:ascii="Times New Roman" w:hAnsi="Times New Roman" w:cs="Times New Roman"/>
          <w:bCs/>
          <w:sz w:val="16"/>
          <w:szCs w:val="16"/>
        </w:rPr>
      </w:pPr>
      <w:hyperlink w:anchor="_Toc131432403" w:history="1">
        <w:r w:rsidR="00B01D05" w:rsidRPr="00B71E62">
          <w:rPr>
            <w:rStyle w:val="af3"/>
            <w:rFonts w:ascii="Times New Roman" w:hAnsi="Times New Roman" w:cs="Times New Roman"/>
            <w:bCs/>
            <w:sz w:val="16"/>
            <w:szCs w:val="16"/>
          </w:rPr>
          <w:t>Глава 2. Положения о регулировании землепользования и застройки органами местного самоуправления</w:t>
        </w:r>
        <w:r w:rsidR="00B01D05" w:rsidRPr="00B71E62">
          <w:rPr>
            <w:rStyle w:val="af3"/>
            <w:rFonts w:ascii="Times New Roman" w:hAnsi="Times New Roman" w:cs="Times New Roman"/>
            <w:bCs/>
            <w:webHidden/>
            <w:sz w:val="16"/>
            <w:szCs w:val="16"/>
          </w:rPr>
          <w:tab/>
        </w:r>
        <w:r w:rsidRPr="00B120A6">
          <w:rPr>
            <w:rStyle w:val="af3"/>
            <w:rFonts w:ascii="Times New Roman" w:hAnsi="Times New Roman" w:cs="Times New Roman"/>
            <w:bCs/>
            <w:webHidden/>
            <w:sz w:val="16"/>
            <w:szCs w:val="16"/>
          </w:rPr>
          <w:fldChar w:fldCharType="begin"/>
        </w:r>
        <w:r w:rsidR="00B01D05" w:rsidRPr="00B71E62">
          <w:rPr>
            <w:rStyle w:val="af3"/>
            <w:rFonts w:ascii="Times New Roman" w:hAnsi="Times New Roman" w:cs="Times New Roman"/>
            <w:bCs/>
            <w:webHidden/>
            <w:sz w:val="16"/>
            <w:szCs w:val="16"/>
          </w:rPr>
          <w:instrText xml:space="preserve"> PAGEREF _Toc131432403 \h </w:instrText>
        </w:r>
        <w:r w:rsidRPr="00B120A6">
          <w:rPr>
            <w:rStyle w:val="af3"/>
            <w:rFonts w:ascii="Times New Roman" w:hAnsi="Times New Roman" w:cs="Times New Roman"/>
            <w:bCs/>
            <w:webHidden/>
            <w:sz w:val="16"/>
            <w:szCs w:val="16"/>
          </w:rPr>
        </w:r>
        <w:r w:rsidRPr="00B120A6">
          <w:rPr>
            <w:rStyle w:val="af3"/>
            <w:rFonts w:ascii="Times New Roman" w:hAnsi="Times New Roman" w:cs="Times New Roman"/>
            <w:bCs/>
            <w:webHidden/>
            <w:sz w:val="16"/>
            <w:szCs w:val="16"/>
          </w:rPr>
          <w:fldChar w:fldCharType="separate"/>
        </w:r>
        <w:r w:rsidR="004B7F6C">
          <w:rPr>
            <w:rStyle w:val="af3"/>
            <w:rFonts w:ascii="Times New Roman" w:hAnsi="Times New Roman" w:cs="Times New Roman"/>
            <w:bCs/>
            <w:noProof/>
            <w:webHidden/>
            <w:sz w:val="16"/>
            <w:szCs w:val="16"/>
          </w:rPr>
          <w:t>5</w:t>
        </w:r>
        <w:r w:rsidRPr="00B71E62">
          <w:rPr>
            <w:rStyle w:val="af3"/>
            <w:rFonts w:ascii="Times New Roman" w:hAnsi="Times New Roman" w:cs="Times New Roman"/>
            <w:bCs/>
            <w:webHidden/>
            <w:sz w:val="16"/>
            <w:szCs w:val="16"/>
            <w:lang w:val="en-US"/>
          </w:rPr>
          <w:fldChar w:fldCharType="end"/>
        </w:r>
      </w:hyperlink>
    </w:p>
    <w:p w:rsidR="00B01D05" w:rsidRPr="00B71E62" w:rsidRDefault="00B120A6" w:rsidP="00B01D05">
      <w:pPr>
        <w:spacing w:after="0" w:line="240" w:lineRule="auto"/>
        <w:ind w:right="-1"/>
        <w:jc w:val="both"/>
        <w:rPr>
          <w:rFonts w:ascii="Times New Roman" w:hAnsi="Times New Roman" w:cs="Times New Roman"/>
          <w:bCs/>
          <w:sz w:val="16"/>
          <w:szCs w:val="16"/>
        </w:rPr>
      </w:pPr>
      <w:hyperlink w:anchor="_Toc131432404" w:history="1">
        <w:r w:rsidR="00B01D05" w:rsidRPr="00B71E62">
          <w:rPr>
            <w:rStyle w:val="af3"/>
            <w:rFonts w:ascii="Times New Roman" w:hAnsi="Times New Roman" w:cs="Times New Roman"/>
            <w:bCs/>
            <w:sz w:val="16"/>
            <w:szCs w:val="16"/>
          </w:rPr>
          <w:t>Статья 9. Полномочия органов местного самоуправления.</w:t>
        </w:r>
        <w:r w:rsidR="00B01D05" w:rsidRPr="00B71E62">
          <w:rPr>
            <w:rStyle w:val="af3"/>
            <w:rFonts w:ascii="Times New Roman" w:hAnsi="Times New Roman" w:cs="Times New Roman"/>
            <w:bCs/>
            <w:webHidden/>
            <w:sz w:val="16"/>
            <w:szCs w:val="16"/>
          </w:rPr>
          <w:tab/>
        </w:r>
        <w:r w:rsidRPr="00B120A6">
          <w:rPr>
            <w:rStyle w:val="af3"/>
            <w:rFonts w:ascii="Times New Roman" w:hAnsi="Times New Roman" w:cs="Times New Roman"/>
            <w:bCs/>
            <w:webHidden/>
            <w:sz w:val="16"/>
            <w:szCs w:val="16"/>
          </w:rPr>
          <w:fldChar w:fldCharType="begin"/>
        </w:r>
        <w:r w:rsidR="00B01D05" w:rsidRPr="00B71E62">
          <w:rPr>
            <w:rStyle w:val="af3"/>
            <w:rFonts w:ascii="Times New Roman" w:hAnsi="Times New Roman" w:cs="Times New Roman"/>
            <w:bCs/>
            <w:webHidden/>
            <w:sz w:val="16"/>
            <w:szCs w:val="16"/>
          </w:rPr>
          <w:instrText xml:space="preserve"> PAGEREF _Toc131432404 \h </w:instrText>
        </w:r>
        <w:r w:rsidRPr="00B120A6">
          <w:rPr>
            <w:rStyle w:val="af3"/>
            <w:rFonts w:ascii="Times New Roman" w:hAnsi="Times New Roman" w:cs="Times New Roman"/>
            <w:bCs/>
            <w:webHidden/>
            <w:sz w:val="16"/>
            <w:szCs w:val="16"/>
          </w:rPr>
        </w:r>
        <w:r w:rsidRPr="00B120A6">
          <w:rPr>
            <w:rStyle w:val="af3"/>
            <w:rFonts w:ascii="Times New Roman" w:hAnsi="Times New Roman" w:cs="Times New Roman"/>
            <w:bCs/>
            <w:webHidden/>
            <w:sz w:val="16"/>
            <w:szCs w:val="16"/>
          </w:rPr>
          <w:fldChar w:fldCharType="separate"/>
        </w:r>
        <w:r w:rsidR="004B7F6C">
          <w:rPr>
            <w:rStyle w:val="af3"/>
            <w:rFonts w:ascii="Times New Roman" w:hAnsi="Times New Roman" w:cs="Times New Roman"/>
            <w:bCs/>
            <w:noProof/>
            <w:webHidden/>
            <w:sz w:val="16"/>
            <w:szCs w:val="16"/>
          </w:rPr>
          <w:t>5</w:t>
        </w:r>
        <w:r w:rsidRPr="00B71E62">
          <w:rPr>
            <w:rStyle w:val="af3"/>
            <w:rFonts w:ascii="Times New Roman" w:hAnsi="Times New Roman" w:cs="Times New Roman"/>
            <w:bCs/>
            <w:webHidden/>
            <w:sz w:val="16"/>
            <w:szCs w:val="16"/>
            <w:lang w:val="en-US"/>
          </w:rPr>
          <w:fldChar w:fldCharType="end"/>
        </w:r>
      </w:hyperlink>
    </w:p>
    <w:p w:rsidR="00B01D05" w:rsidRPr="00B71E62" w:rsidRDefault="00B120A6" w:rsidP="00B01D05">
      <w:pPr>
        <w:spacing w:after="0" w:line="240" w:lineRule="auto"/>
        <w:ind w:right="-1"/>
        <w:jc w:val="both"/>
        <w:rPr>
          <w:rFonts w:ascii="Times New Roman" w:hAnsi="Times New Roman" w:cs="Times New Roman"/>
          <w:bCs/>
          <w:sz w:val="16"/>
          <w:szCs w:val="16"/>
        </w:rPr>
      </w:pPr>
      <w:hyperlink w:anchor="_Toc131432405" w:history="1">
        <w:r w:rsidR="00B01D05" w:rsidRPr="00B71E62">
          <w:rPr>
            <w:rStyle w:val="af3"/>
            <w:rFonts w:ascii="Times New Roman" w:hAnsi="Times New Roman" w:cs="Times New Roman"/>
            <w:bCs/>
            <w:sz w:val="16"/>
            <w:szCs w:val="16"/>
          </w:rPr>
          <w:t>Статья 10. Комиссия по подготовке проекта правил землепользования и застройки</w:t>
        </w:r>
        <w:r w:rsidR="00B01D05" w:rsidRPr="00B71E62">
          <w:rPr>
            <w:rStyle w:val="af3"/>
            <w:rFonts w:ascii="Times New Roman" w:hAnsi="Times New Roman" w:cs="Times New Roman"/>
            <w:bCs/>
            <w:webHidden/>
            <w:sz w:val="16"/>
            <w:szCs w:val="16"/>
          </w:rPr>
          <w:tab/>
        </w:r>
        <w:r w:rsidRPr="00B120A6">
          <w:rPr>
            <w:rStyle w:val="af3"/>
            <w:rFonts w:ascii="Times New Roman" w:hAnsi="Times New Roman" w:cs="Times New Roman"/>
            <w:bCs/>
            <w:webHidden/>
            <w:sz w:val="16"/>
            <w:szCs w:val="16"/>
          </w:rPr>
          <w:fldChar w:fldCharType="begin"/>
        </w:r>
        <w:r w:rsidR="00B01D05" w:rsidRPr="00B71E62">
          <w:rPr>
            <w:rStyle w:val="af3"/>
            <w:rFonts w:ascii="Times New Roman" w:hAnsi="Times New Roman" w:cs="Times New Roman"/>
            <w:bCs/>
            <w:webHidden/>
            <w:sz w:val="16"/>
            <w:szCs w:val="16"/>
          </w:rPr>
          <w:instrText xml:space="preserve"> PAGEREF _Toc131432405 \h </w:instrText>
        </w:r>
        <w:r w:rsidRPr="00B120A6">
          <w:rPr>
            <w:rStyle w:val="af3"/>
            <w:rFonts w:ascii="Times New Roman" w:hAnsi="Times New Roman" w:cs="Times New Roman"/>
            <w:bCs/>
            <w:webHidden/>
            <w:sz w:val="16"/>
            <w:szCs w:val="16"/>
          </w:rPr>
        </w:r>
        <w:r w:rsidRPr="00B120A6">
          <w:rPr>
            <w:rStyle w:val="af3"/>
            <w:rFonts w:ascii="Times New Roman" w:hAnsi="Times New Roman" w:cs="Times New Roman"/>
            <w:bCs/>
            <w:webHidden/>
            <w:sz w:val="16"/>
            <w:szCs w:val="16"/>
          </w:rPr>
          <w:fldChar w:fldCharType="separate"/>
        </w:r>
        <w:r w:rsidR="004B7F6C">
          <w:rPr>
            <w:rStyle w:val="af3"/>
            <w:rFonts w:ascii="Times New Roman" w:hAnsi="Times New Roman" w:cs="Times New Roman"/>
            <w:bCs/>
            <w:noProof/>
            <w:webHidden/>
            <w:sz w:val="16"/>
            <w:szCs w:val="16"/>
          </w:rPr>
          <w:t>5</w:t>
        </w:r>
        <w:r w:rsidRPr="00B71E62">
          <w:rPr>
            <w:rStyle w:val="af3"/>
            <w:rFonts w:ascii="Times New Roman" w:hAnsi="Times New Roman" w:cs="Times New Roman"/>
            <w:bCs/>
            <w:webHidden/>
            <w:sz w:val="16"/>
            <w:szCs w:val="16"/>
            <w:lang w:val="en-US"/>
          </w:rPr>
          <w:fldChar w:fldCharType="end"/>
        </w:r>
      </w:hyperlink>
    </w:p>
    <w:p w:rsidR="00B01D05" w:rsidRPr="00B71E62" w:rsidRDefault="00B120A6" w:rsidP="00B01D05">
      <w:pPr>
        <w:spacing w:after="0" w:line="240" w:lineRule="auto"/>
        <w:ind w:right="-1"/>
        <w:jc w:val="both"/>
        <w:rPr>
          <w:rFonts w:ascii="Times New Roman" w:hAnsi="Times New Roman" w:cs="Times New Roman"/>
          <w:bCs/>
          <w:sz w:val="16"/>
          <w:szCs w:val="16"/>
        </w:rPr>
      </w:pPr>
      <w:hyperlink w:anchor="_Toc131432406" w:history="1">
        <w:r w:rsidR="00B01D05" w:rsidRPr="00B71E62">
          <w:rPr>
            <w:rStyle w:val="af3"/>
            <w:rFonts w:ascii="Times New Roman" w:hAnsi="Times New Roman" w:cs="Times New Roman"/>
            <w:bCs/>
            <w:sz w:val="16"/>
            <w:szCs w:val="16"/>
          </w:rPr>
          <w:t>Глава 3. Положения об изменении видов разрешенного использования земельных участков и объектов капитального строительства физическими и юридическими лицами.</w:t>
        </w:r>
        <w:r w:rsidR="00B01D05" w:rsidRPr="00B71E62">
          <w:rPr>
            <w:rStyle w:val="af3"/>
            <w:rFonts w:ascii="Times New Roman" w:hAnsi="Times New Roman" w:cs="Times New Roman"/>
            <w:bCs/>
            <w:webHidden/>
            <w:sz w:val="16"/>
            <w:szCs w:val="16"/>
          </w:rPr>
          <w:tab/>
        </w:r>
        <w:r w:rsidRPr="00B120A6">
          <w:rPr>
            <w:rStyle w:val="af3"/>
            <w:rFonts w:ascii="Times New Roman" w:hAnsi="Times New Roman" w:cs="Times New Roman"/>
            <w:bCs/>
            <w:webHidden/>
            <w:sz w:val="16"/>
            <w:szCs w:val="16"/>
          </w:rPr>
          <w:fldChar w:fldCharType="begin"/>
        </w:r>
        <w:r w:rsidR="00B01D05" w:rsidRPr="00B71E62">
          <w:rPr>
            <w:rStyle w:val="af3"/>
            <w:rFonts w:ascii="Times New Roman" w:hAnsi="Times New Roman" w:cs="Times New Roman"/>
            <w:bCs/>
            <w:webHidden/>
            <w:sz w:val="16"/>
            <w:szCs w:val="16"/>
          </w:rPr>
          <w:instrText xml:space="preserve"> PAGEREF _Toc131432406 \h </w:instrText>
        </w:r>
        <w:r w:rsidRPr="00B120A6">
          <w:rPr>
            <w:rStyle w:val="af3"/>
            <w:rFonts w:ascii="Times New Roman" w:hAnsi="Times New Roman" w:cs="Times New Roman"/>
            <w:bCs/>
            <w:webHidden/>
            <w:sz w:val="16"/>
            <w:szCs w:val="16"/>
          </w:rPr>
        </w:r>
        <w:r w:rsidRPr="00B120A6">
          <w:rPr>
            <w:rStyle w:val="af3"/>
            <w:rFonts w:ascii="Times New Roman" w:hAnsi="Times New Roman" w:cs="Times New Roman"/>
            <w:bCs/>
            <w:webHidden/>
            <w:sz w:val="16"/>
            <w:szCs w:val="16"/>
          </w:rPr>
          <w:fldChar w:fldCharType="separate"/>
        </w:r>
        <w:r w:rsidR="004B7F6C">
          <w:rPr>
            <w:rStyle w:val="af3"/>
            <w:rFonts w:ascii="Times New Roman" w:hAnsi="Times New Roman" w:cs="Times New Roman"/>
            <w:bCs/>
            <w:noProof/>
            <w:webHidden/>
            <w:sz w:val="16"/>
            <w:szCs w:val="16"/>
          </w:rPr>
          <w:t>5</w:t>
        </w:r>
        <w:r w:rsidRPr="00B71E62">
          <w:rPr>
            <w:rStyle w:val="af3"/>
            <w:rFonts w:ascii="Times New Roman" w:hAnsi="Times New Roman" w:cs="Times New Roman"/>
            <w:bCs/>
            <w:webHidden/>
            <w:sz w:val="16"/>
            <w:szCs w:val="16"/>
            <w:lang w:val="en-US"/>
          </w:rPr>
          <w:fldChar w:fldCharType="end"/>
        </w:r>
      </w:hyperlink>
    </w:p>
    <w:p w:rsidR="00B01D05" w:rsidRPr="00B71E62" w:rsidRDefault="00B120A6" w:rsidP="00B01D05">
      <w:pPr>
        <w:spacing w:after="0" w:line="240" w:lineRule="auto"/>
        <w:ind w:right="-1"/>
        <w:jc w:val="both"/>
        <w:rPr>
          <w:rFonts w:ascii="Times New Roman" w:hAnsi="Times New Roman" w:cs="Times New Roman"/>
          <w:bCs/>
          <w:sz w:val="16"/>
          <w:szCs w:val="16"/>
        </w:rPr>
      </w:pPr>
      <w:hyperlink w:anchor="_Toc131432407" w:history="1">
        <w:r w:rsidR="00B01D05" w:rsidRPr="00B71E62">
          <w:rPr>
            <w:rStyle w:val="af3"/>
            <w:rFonts w:ascii="Times New Roman" w:hAnsi="Times New Roman" w:cs="Times New Roman"/>
            <w:bCs/>
            <w:sz w:val="16"/>
            <w:szCs w:val="16"/>
          </w:rPr>
          <w:t>Статья 11. Общие положения об изменении видов разрешённого использования земельных участков и объектов капитального строительства физическими и юридическими лицами</w:t>
        </w:r>
        <w:r w:rsidR="00B01D05" w:rsidRPr="00B71E62">
          <w:rPr>
            <w:rStyle w:val="af3"/>
            <w:rFonts w:ascii="Times New Roman" w:hAnsi="Times New Roman" w:cs="Times New Roman"/>
            <w:bCs/>
            <w:webHidden/>
            <w:sz w:val="16"/>
            <w:szCs w:val="16"/>
          </w:rPr>
          <w:tab/>
        </w:r>
        <w:r w:rsidRPr="00B120A6">
          <w:rPr>
            <w:rStyle w:val="af3"/>
            <w:rFonts w:ascii="Times New Roman" w:hAnsi="Times New Roman" w:cs="Times New Roman"/>
            <w:bCs/>
            <w:webHidden/>
            <w:sz w:val="16"/>
            <w:szCs w:val="16"/>
          </w:rPr>
          <w:fldChar w:fldCharType="begin"/>
        </w:r>
        <w:r w:rsidR="00B01D05" w:rsidRPr="00B71E62">
          <w:rPr>
            <w:rStyle w:val="af3"/>
            <w:rFonts w:ascii="Times New Roman" w:hAnsi="Times New Roman" w:cs="Times New Roman"/>
            <w:bCs/>
            <w:webHidden/>
            <w:sz w:val="16"/>
            <w:szCs w:val="16"/>
          </w:rPr>
          <w:instrText xml:space="preserve"> PAGEREF _Toc131432407 \h </w:instrText>
        </w:r>
        <w:r w:rsidRPr="00B120A6">
          <w:rPr>
            <w:rStyle w:val="af3"/>
            <w:rFonts w:ascii="Times New Roman" w:hAnsi="Times New Roman" w:cs="Times New Roman"/>
            <w:bCs/>
            <w:webHidden/>
            <w:sz w:val="16"/>
            <w:szCs w:val="16"/>
          </w:rPr>
        </w:r>
        <w:r w:rsidRPr="00B120A6">
          <w:rPr>
            <w:rStyle w:val="af3"/>
            <w:rFonts w:ascii="Times New Roman" w:hAnsi="Times New Roman" w:cs="Times New Roman"/>
            <w:bCs/>
            <w:webHidden/>
            <w:sz w:val="16"/>
            <w:szCs w:val="16"/>
          </w:rPr>
          <w:fldChar w:fldCharType="separate"/>
        </w:r>
        <w:r w:rsidR="004B7F6C">
          <w:rPr>
            <w:rStyle w:val="af3"/>
            <w:rFonts w:ascii="Times New Roman" w:hAnsi="Times New Roman" w:cs="Times New Roman"/>
            <w:bCs/>
            <w:noProof/>
            <w:webHidden/>
            <w:sz w:val="16"/>
            <w:szCs w:val="16"/>
          </w:rPr>
          <w:t>5</w:t>
        </w:r>
        <w:r w:rsidRPr="00B71E62">
          <w:rPr>
            <w:rStyle w:val="af3"/>
            <w:rFonts w:ascii="Times New Roman" w:hAnsi="Times New Roman" w:cs="Times New Roman"/>
            <w:bCs/>
            <w:webHidden/>
            <w:sz w:val="16"/>
            <w:szCs w:val="16"/>
            <w:lang w:val="en-US"/>
          </w:rPr>
          <w:fldChar w:fldCharType="end"/>
        </w:r>
      </w:hyperlink>
    </w:p>
    <w:p w:rsidR="00B01D05" w:rsidRPr="00B71E62" w:rsidRDefault="00B120A6" w:rsidP="00B01D05">
      <w:pPr>
        <w:spacing w:after="0" w:line="240" w:lineRule="auto"/>
        <w:ind w:right="-1"/>
        <w:jc w:val="both"/>
        <w:rPr>
          <w:rFonts w:ascii="Times New Roman" w:hAnsi="Times New Roman" w:cs="Times New Roman"/>
          <w:bCs/>
          <w:sz w:val="16"/>
          <w:szCs w:val="16"/>
        </w:rPr>
      </w:pPr>
      <w:hyperlink w:anchor="_Toc131432408" w:history="1">
        <w:r w:rsidR="00B01D05" w:rsidRPr="00B71E62">
          <w:rPr>
            <w:rStyle w:val="af3"/>
            <w:rFonts w:ascii="Times New Roman" w:hAnsi="Times New Roman" w:cs="Times New Roman"/>
            <w:bCs/>
            <w:sz w:val="16"/>
            <w:szCs w:val="16"/>
          </w:rPr>
          <w:t>Статья 12. Предоставление разрешения на условно разрешённый вид использования земельного участка и объекта капитального строительства.</w:t>
        </w:r>
        <w:r w:rsidR="00B01D05" w:rsidRPr="00B71E62">
          <w:rPr>
            <w:rStyle w:val="af3"/>
            <w:rFonts w:ascii="Times New Roman" w:hAnsi="Times New Roman" w:cs="Times New Roman"/>
            <w:bCs/>
            <w:webHidden/>
            <w:sz w:val="16"/>
            <w:szCs w:val="16"/>
          </w:rPr>
          <w:tab/>
        </w:r>
        <w:r w:rsidRPr="00B120A6">
          <w:rPr>
            <w:rStyle w:val="af3"/>
            <w:rFonts w:ascii="Times New Roman" w:hAnsi="Times New Roman" w:cs="Times New Roman"/>
            <w:bCs/>
            <w:webHidden/>
            <w:sz w:val="16"/>
            <w:szCs w:val="16"/>
          </w:rPr>
          <w:fldChar w:fldCharType="begin"/>
        </w:r>
        <w:r w:rsidR="00B01D05" w:rsidRPr="00B71E62">
          <w:rPr>
            <w:rStyle w:val="af3"/>
            <w:rFonts w:ascii="Times New Roman" w:hAnsi="Times New Roman" w:cs="Times New Roman"/>
            <w:bCs/>
            <w:webHidden/>
            <w:sz w:val="16"/>
            <w:szCs w:val="16"/>
          </w:rPr>
          <w:instrText xml:space="preserve"> PAGEREF _Toc131432408 \h </w:instrText>
        </w:r>
        <w:r w:rsidRPr="00B120A6">
          <w:rPr>
            <w:rStyle w:val="af3"/>
            <w:rFonts w:ascii="Times New Roman" w:hAnsi="Times New Roman" w:cs="Times New Roman"/>
            <w:bCs/>
            <w:webHidden/>
            <w:sz w:val="16"/>
            <w:szCs w:val="16"/>
          </w:rPr>
        </w:r>
        <w:r w:rsidRPr="00B120A6">
          <w:rPr>
            <w:rStyle w:val="af3"/>
            <w:rFonts w:ascii="Times New Roman" w:hAnsi="Times New Roman" w:cs="Times New Roman"/>
            <w:bCs/>
            <w:webHidden/>
            <w:sz w:val="16"/>
            <w:szCs w:val="16"/>
          </w:rPr>
          <w:fldChar w:fldCharType="separate"/>
        </w:r>
        <w:r w:rsidR="004B7F6C">
          <w:rPr>
            <w:rStyle w:val="af3"/>
            <w:rFonts w:ascii="Times New Roman" w:hAnsi="Times New Roman" w:cs="Times New Roman"/>
            <w:bCs/>
            <w:noProof/>
            <w:webHidden/>
            <w:sz w:val="16"/>
            <w:szCs w:val="16"/>
          </w:rPr>
          <w:t>6</w:t>
        </w:r>
        <w:r w:rsidRPr="00B71E62">
          <w:rPr>
            <w:rStyle w:val="af3"/>
            <w:rFonts w:ascii="Times New Roman" w:hAnsi="Times New Roman" w:cs="Times New Roman"/>
            <w:bCs/>
            <w:webHidden/>
            <w:sz w:val="16"/>
            <w:szCs w:val="16"/>
            <w:lang w:val="en-US"/>
          </w:rPr>
          <w:fldChar w:fldCharType="end"/>
        </w:r>
      </w:hyperlink>
    </w:p>
    <w:p w:rsidR="00B01D05" w:rsidRPr="00B71E62" w:rsidRDefault="00B120A6" w:rsidP="00B01D05">
      <w:pPr>
        <w:spacing w:after="0" w:line="240" w:lineRule="auto"/>
        <w:ind w:right="-1"/>
        <w:jc w:val="both"/>
        <w:rPr>
          <w:rFonts w:ascii="Times New Roman" w:hAnsi="Times New Roman" w:cs="Times New Roman"/>
          <w:bCs/>
          <w:sz w:val="16"/>
          <w:szCs w:val="16"/>
        </w:rPr>
      </w:pPr>
      <w:hyperlink w:anchor="_Toc131432409" w:history="1">
        <w:r w:rsidR="00B01D05" w:rsidRPr="00B71E62">
          <w:rPr>
            <w:rStyle w:val="af3"/>
            <w:rFonts w:ascii="Times New Roman" w:hAnsi="Times New Roman" w:cs="Times New Roman"/>
            <w:bCs/>
            <w:sz w:val="16"/>
            <w:szCs w:val="16"/>
          </w:rPr>
          <w:t>Глава 4. Положения о проведении общественных обсуждений, публичных слушаний по вопросам землепользования и застройки.</w:t>
        </w:r>
        <w:r w:rsidR="00B01D05" w:rsidRPr="00B71E62">
          <w:rPr>
            <w:rStyle w:val="af3"/>
            <w:rFonts w:ascii="Times New Roman" w:hAnsi="Times New Roman" w:cs="Times New Roman"/>
            <w:bCs/>
            <w:webHidden/>
            <w:sz w:val="16"/>
            <w:szCs w:val="16"/>
          </w:rPr>
          <w:tab/>
        </w:r>
        <w:r w:rsidRPr="00B120A6">
          <w:rPr>
            <w:rStyle w:val="af3"/>
            <w:rFonts w:ascii="Times New Roman" w:hAnsi="Times New Roman" w:cs="Times New Roman"/>
            <w:bCs/>
            <w:webHidden/>
            <w:sz w:val="16"/>
            <w:szCs w:val="16"/>
          </w:rPr>
          <w:fldChar w:fldCharType="begin"/>
        </w:r>
        <w:r w:rsidR="00B01D05" w:rsidRPr="00B71E62">
          <w:rPr>
            <w:rStyle w:val="af3"/>
            <w:rFonts w:ascii="Times New Roman" w:hAnsi="Times New Roman" w:cs="Times New Roman"/>
            <w:bCs/>
            <w:webHidden/>
            <w:sz w:val="16"/>
            <w:szCs w:val="16"/>
          </w:rPr>
          <w:instrText xml:space="preserve"> PAGEREF _Toc131432409 \h </w:instrText>
        </w:r>
        <w:r w:rsidRPr="00B120A6">
          <w:rPr>
            <w:rStyle w:val="af3"/>
            <w:rFonts w:ascii="Times New Roman" w:hAnsi="Times New Roman" w:cs="Times New Roman"/>
            <w:bCs/>
            <w:webHidden/>
            <w:sz w:val="16"/>
            <w:szCs w:val="16"/>
          </w:rPr>
        </w:r>
        <w:r w:rsidRPr="00B120A6">
          <w:rPr>
            <w:rStyle w:val="af3"/>
            <w:rFonts w:ascii="Times New Roman" w:hAnsi="Times New Roman" w:cs="Times New Roman"/>
            <w:bCs/>
            <w:webHidden/>
            <w:sz w:val="16"/>
            <w:szCs w:val="16"/>
          </w:rPr>
          <w:fldChar w:fldCharType="separate"/>
        </w:r>
        <w:r w:rsidR="004B7F6C">
          <w:rPr>
            <w:rStyle w:val="af3"/>
            <w:rFonts w:ascii="Times New Roman" w:hAnsi="Times New Roman" w:cs="Times New Roman"/>
            <w:bCs/>
            <w:noProof/>
            <w:webHidden/>
            <w:sz w:val="16"/>
            <w:szCs w:val="16"/>
          </w:rPr>
          <w:t>6</w:t>
        </w:r>
        <w:r w:rsidRPr="00B71E62">
          <w:rPr>
            <w:rStyle w:val="af3"/>
            <w:rFonts w:ascii="Times New Roman" w:hAnsi="Times New Roman" w:cs="Times New Roman"/>
            <w:bCs/>
            <w:webHidden/>
            <w:sz w:val="16"/>
            <w:szCs w:val="16"/>
            <w:lang w:val="en-US"/>
          </w:rPr>
          <w:fldChar w:fldCharType="end"/>
        </w:r>
      </w:hyperlink>
    </w:p>
    <w:p w:rsidR="00B01D05" w:rsidRPr="00B71E62" w:rsidRDefault="00B120A6" w:rsidP="00B01D05">
      <w:pPr>
        <w:spacing w:after="0" w:line="240" w:lineRule="auto"/>
        <w:ind w:right="-1"/>
        <w:jc w:val="both"/>
        <w:rPr>
          <w:rFonts w:ascii="Times New Roman" w:hAnsi="Times New Roman" w:cs="Times New Roman"/>
          <w:bCs/>
          <w:sz w:val="16"/>
          <w:szCs w:val="16"/>
        </w:rPr>
      </w:pPr>
      <w:hyperlink w:anchor="_Toc131432410" w:history="1">
        <w:r w:rsidR="00B01D05" w:rsidRPr="00B71E62">
          <w:rPr>
            <w:rStyle w:val="af3"/>
            <w:rFonts w:ascii="Times New Roman" w:hAnsi="Times New Roman" w:cs="Times New Roman"/>
            <w:bCs/>
            <w:sz w:val="16"/>
            <w:szCs w:val="16"/>
          </w:rPr>
          <w:t>Статья 13. Подготовка документации по планировке территории.</w:t>
        </w:r>
        <w:r w:rsidR="00B01D05" w:rsidRPr="00B71E62">
          <w:rPr>
            <w:rStyle w:val="af3"/>
            <w:rFonts w:ascii="Times New Roman" w:hAnsi="Times New Roman" w:cs="Times New Roman"/>
            <w:bCs/>
            <w:webHidden/>
            <w:sz w:val="16"/>
            <w:szCs w:val="16"/>
          </w:rPr>
          <w:tab/>
        </w:r>
        <w:r w:rsidRPr="00B120A6">
          <w:rPr>
            <w:rStyle w:val="af3"/>
            <w:rFonts w:ascii="Times New Roman" w:hAnsi="Times New Roman" w:cs="Times New Roman"/>
            <w:bCs/>
            <w:webHidden/>
            <w:sz w:val="16"/>
            <w:szCs w:val="16"/>
          </w:rPr>
          <w:fldChar w:fldCharType="begin"/>
        </w:r>
        <w:r w:rsidR="00B01D05" w:rsidRPr="00B71E62">
          <w:rPr>
            <w:rStyle w:val="af3"/>
            <w:rFonts w:ascii="Times New Roman" w:hAnsi="Times New Roman" w:cs="Times New Roman"/>
            <w:bCs/>
            <w:webHidden/>
            <w:sz w:val="16"/>
            <w:szCs w:val="16"/>
          </w:rPr>
          <w:instrText xml:space="preserve"> PAGEREF _Toc131432410 \h </w:instrText>
        </w:r>
        <w:r w:rsidRPr="00B120A6">
          <w:rPr>
            <w:rStyle w:val="af3"/>
            <w:rFonts w:ascii="Times New Roman" w:hAnsi="Times New Roman" w:cs="Times New Roman"/>
            <w:bCs/>
            <w:webHidden/>
            <w:sz w:val="16"/>
            <w:szCs w:val="16"/>
          </w:rPr>
        </w:r>
        <w:r w:rsidRPr="00B120A6">
          <w:rPr>
            <w:rStyle w:val="af3"/>
            <w:rFonts w:ascii="Times New Roman" w:hAnsi="Times New Roman" w:cs="Times New Roman"/>
            <w:bCs/>
            <w:webHidden/>
            <w:sz w:val="16"/>
            <w:szCs w:val="16"/>
          </w:rPr>
          <w:fldChar w:fldCharType="separate"/>
        </w:r>
        <w:r w:rsidR="004B7F6C">
          <w:rPr>
            <w:rStyle w:val="af3"/>
            <w:rFonts w:ascii="Times New Roman" w:hAnsi="Times New Roman" w:cs="Times New Roman"/>
            <w:bCs/>
            <w:noProof/>
            <w:webHidden/>
            <w:sz w:val="16"/>
            <w:szCs w:val="16"/>
          </w:rPr>
          <w:t>6</w:t>
        </w:r>
        <w:r w:rsidRPr="00B71E62">
          <w:rPr>
            <w:rStyle w:val="af3"/>
            <w:rFonts w:ascii="Times New Roman" w:hAnsi="Times New Roman" w:cs="Times New Roman"/>
            <w:bCs/>
            <w:webHidden/>
            <w:sz w:val="16"/>
            <w:szCs w:val="16"/>
            <w:lang w:val="en-US"/>
          </w:rPr>
          <w:fldChar w:fldCharType="end"/>
        </w:r>
      </w:hyperlink>
    </w:p>
    <w:p w:rsidR="00B01D05" w:rsidRPr="00B71E62" w:rsidRDefault="00B120A6" w:rsidP="00B01D05">
      <w:pPr>
        <w:spacing w:after="0" w:line="240" w:lineRule="auto"/>
        <w:ind w:right="-1"/>
        <w:jc w:val="both"/>
        <w:rPr>
          <w:rFonts w:ascii="Times New Roman" w:hAnsi="Times New Roman" w:cs="Times New Roman"/>
          <w:bCs/>
          <w:sz w:val="16"/>
          <w:szCs w:val="16"/>
        </w:rPr>
      </w:pPr>
      <w:hyperlink w:anchor="_Toc131432411" w:history="1">
        <w:r w:rsidR="00B01D05" w:rsidRPr="00B71E62">
          <w:rPr>
            <w:rStyle w:val="af3"/>
            <w:rFonts w:ascii="Times New Roman" w:hAnsi="Times New Roman" w:cs="Times New Roman"/>
            <w:bCs/>
            <w:sz w:val="16"/>
            <w:szCs w:val="16"/>
          </w:rPr>
          <w:t>Статья 14. Подготовка и утверждение документации по планировке территории, порядок внесения в нее изменений и ее отмены</w:t>
        </w:r>
        <w:r w:rsidR="00B01D05" w:rsidRPr="00B71E62">
          <w:rPr>
            <w:rStyle w:val="af3"/>
            <w:rFonts w:ascii="Times New Roman" w:hAnsi="Times New Roman" w:cs="Times New Roman"/>
            <w:bCs/>
            <w:webHidden/>
            <w:sz w:val="16"/>
            <w:szCs w:val="16"/>
          </w:rPr>
          <w:tab/>
        </w:r>
        <w:r w:rsidRPr="00B120A6">
          <w:rPr>
            <w:rStyle w:val="af3"/>
            <w:rFonts w:ascii="Times New Roman" w:hAnsi="Times New Roman" w:cs="Times New Roman"/>
            <w:bCs/>
            <w:webHidden/>
            <w:sz w:val="16"/>
            <w:szCs w:val="16"/>
          </w:rPr>
          <w:fldChar w:fldCharType="begin"/>
        </w:r>
        <w:r w:rsidR="00B01D05" w:rsidRPr="00B71E62">
          <w:rPr>
            <w:rStyle w:val="af3"/>
            <w:rFonts w:ascii="Times New Roman" w:hAnsi="Times New Roman" w:cs="Times New Roman"/>
            <w:bCs/>
            <w:webHidden/>
            <w:sz w:val="16"/>
            <w:szCs w:val="16"/>
          </w:rPr>
          <w:instrText xml:space="preserve"> PAGEREF _Toc131432411 \h </w:instrText>
        </w:r>
        <w:r w:rsidRPr="00B120A6">
          <w:rPr>
            <w:rStyle w:val="af3"/>
            <w:rFonts w:ascii="Times New Roman" w:hAnsi="Times New Roman" w:cs="Times New Roman"/>
            <w:bCs/>
            <w:webHidden/>
            <w:sz w:val="16"/>
            <w:szCs w:val="16"/>
          </w:rPr>
        </w:r>
        <w:r w:rsidRPr="00B120A6">
          <w:rPr>
            <w:rStyle w:val="af3"/>
            <w:rFonts w:ascii="Times New Roman" w:hAnsi="Times New Roman" w:cs="Times New Roman"/>
            <w:bCs/>
            <w:webHidden/>
            <w:sz w:val="16"/>
            <w:szCs w:val="16"/>
          </w:rPr>
          <w:fldChar w:fldCharType="separate"/>
        </w:r>
        <w:r w:rsidR="004B7F6C">
          <w:rPr>
            <w:rStyle w:val="af3"/>
            <w:rFonts w:ascii="Times New Roman" w:hAnsi="Times New Roman" w:cs="Times New Roman"/>
            <w:bCs/>
            <w:noProof/>
            <w:webHidden/>
            <w:sz w:val="16"/>
            <w:szCs w:val="16"/>
          </w:rPr>
          <w:t>6</w:t>
        </w:r>
        <w:r w:rsidRPr="00B71E62">
          <w:rPr>
            <w:rStyle w:val="af3"/>
            <w:rFonts w:ascii="Times New Roman" w:hAnsi="Times New Roman" w:cs="Times New Roman"/>
            <w:bCs/>
            <w:webHidden/>
            <w:sz w:val="16"/>
            <w:szCs w:val="16"/>
            <w:lang w:val="en-US"/>
          </w:rPr>
          <w:fldChar w:fldCharType="end"/>
        </w:r>
      </w:hyperlink>
    </w:p>
    <w:p w:rsidR="00B01D05" w:rsidRPr="00B71E62" w:rsidRDefault="00B120A6" w:rsidP="00B01D05">
      <w:pPr>
        <w:spacing w:after="0" w:line="240" w:lineRule="auto"/>
        <w:ind w:right="-1"/>
        <w:jc w:val="both"/>
        <w:rPr>
          <w:rFonts w:ascii="Times New Roman" w:hAnsi="Times New Roman" w:cs="Times New Roman"/>
          <w:bCs/>
          <w:sz w:val="16"/>
          <w:szCs w:val="16"/>
        </w:rPr>
      </w:pPr>
      <w:hyperlink w:anchor="_Toc131432412" w:history="1">
        <w:r w:rsidR="00B01D05" w:rsidRPr="00B71E62">
          <w:rPr>
            <w:rStyle w:val="af3"/>
            <w:rFonts w:ascii="Times New Roman" w:hAnsi="Times New Roman" w:cs="Times New Roman"/>
            <w:bCs/>
            <w:sz w:val="16"/>
            <w:szCs w:val="16"/>
          </w:rPr>
          <w:t>Глава 5. Положения о проведении общественных обсуждений или публичных слушаний по вопросам землепользования и застройки</w:t>
        </w:r>
        <w:r w:rsidR="00B01D05" w:rsidRPr="00B71E62">
          <w:rPr>
            <w:rStyle w:val="af3"/>
            <w:rFonts w:ascii="Times New Roman" w:hAnsi="Times New Roman" w:cs="Times New Roman"/>
            <w:bCs/>
            <w:webHidden/>
            <w:sz w:val="16"/>
            <w:szCs w:val="16"/>
          </w:rPr>
          <w:tab/>
        </w:r>
        <w:r w:rsidRPr="00B120A6">
          <w:rPr>
            <w:rStyle w:val="af3"/>
            <w:rFonts w:ascii="Times New Roman" w:hAnsi="Times New Roman" w:cs="Times New Roman"/>
            <w:bCs/>
            <w:webHidden/>
            <w:sz w:val="16"/>
            <w:szCs w:val="16"/>
          </w:rPr>
          <w:fldChar w:fldCharType="begin"/>
        </w:r>
        <w:r w:rsidR="00B01D05" w:rsidRPr="00B71E62">
          <w:rPr>
            <w:rStyle w:val="af3"/>
            <w:rFonts w:ascii="Times New Roman" w:hAnsi="Times New Roman" w:cs="Times New Roman"/>
            <w:bCs/>
            <w:webHidden/>
            <w:sz w:val="16"/>
            <w:szCs w:val="16"/>
          </w:rPr>
          <w:instrText xml:space="preserve"> PAGEREF _Toc131432412 \h </w:instrText>
        </w:r>
        <w:r w:rsidRPr="00B120A6">
          <w:rPr>
            <w:rStyle w:val="af3"/>
            <w:rFonts w:ascii="Times New Roman" w:hAnsi="Times New Roman" w:cs="Times New Roman"/>
            <w:bCs/>
            <w:webHidden/>
            <w:sz w:val="16"/>
            <w:szCs w:val="16"/>
          </w:rPr>
        </w:r>
        <w:r w:rsidRPr="00B120A6">
          <w:rPr>
            <w:rStyle w:val="af3"/>
            <w:rFonts w:ascii="Times New Roman" w:hAnsi="Times New Roman" w:cs="Times New Roman"/>
            <w:bCs/>
            <w:webHidden/>
            <w:sz w:val="16"/>
            <w:szCs w:val="16"/>
          </w:rPr>
          <w:fldChar w:fldCharType="separate"/>
        </w:r>
        <w:r w:rsidR="004B7F6C">
          <w:rPr>
            <w:rStyle w:val="af3"/>
            <w:rFonts w:ascii="Times New Roman" w:hAnsi="Times New Roman" w:cs="Times New Roman"/>
            <w:bCs/>
            <w:noProof/>
            <w:webHidden/>
            <w:sz w:val="16"/>
            <w:szCs w:val="16"/>
          </w:rPr>
          <w:t>7</w:t>
        </w:r>
        <w:r w:rsidRPr="00B71E62">
          <w:rPr>
            <w:rStyle w:val="af3"/>
            <w:rFonts w:ascii="Times New Roman" w:hAnsi="Times New Roman" w:cs="Times New Roman"/>
            <w:bCs/>
            <w:webHidden/>
            <w:sz w:val="16"/>
            <w:szCs w:val="16"/>
            <w:lang w:val="en-US"/>
          </w:rPr>
          <w:fldChar w:fldCharType="end"/>
        </w:r>
      </w:hyperlink>
    </w:p>
    <w:p w:rsidR="00B01D05" w:rsidRPr="00B71E62" w:rsidRDefault="00B120A6" w:rsidP="00B01D05">
      <w:pPr>
        <w:spacing w:after="0" w:line="240" w:lineRule="auto"/>
        <w:ind w:right="-1"/>
        <w:jc w:val="both"/>
        <w:rPr>
          <w:rFonts w:ascii="Times New Roman" w:hAnsi="Times New Roman" w:cs="Times New Roman"/>
          <w:bCs/>
          <w:sz w:val="16"/>
          <w:szCs w:val="16"/>
        </w:rPr>
      </w:pPr>
      <w:hyperlink w:anchor="_Toc131432413" w:history="1">
        <w:r w:rsidR="00B01D05" w:rsidRPr="00B71E62">
          <w:rPr>
            <w:rStyle w:val="af3"/>
            <w:rFonts w:ascii="Times New Roman" w:hAnsi="Times New Roman" w:cs="Times New Roman"/>
            <w:bCs/>
            <w:sz w:val="16"/>
            <w:szCs w:val="16"/>
          </w:rPr>
          <w:t>Статья 15. Общественные обсуждения, публичные слушания по проектам правил землепользования и застройки,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r w:rsidR="00B01D05" w:rsidRPr="00B71E62">
          <w:rPr>
            <w:rStyle w:val="af3"/>
            <w:rFonts w:ascii="Times New Roman" w:hAnsi="Times New Roman" w:cs="Times New Roman"/>
            <w:bCs/>
            <w:webHidden/>
            <w:sz w:val="16"/>
            <w:szCs w:val="16"/>
          </w:rPr>
          <w:tab/>
        </w:r>
        <w:r w:rsidRPr="00B120A6">
          <w:rPr>
            <w:rStyle w:val="af3"/>
            <w:rFonts w:ascii="Times New Roman" w:hAnsi="Times New Roman" w:cs="Times New Roman"/>
            <w:bCs/>
            <w:webHidden/>
            <w:sz w:val="16"/>
            <w:szCs w:val="16"/>
          </w:rPr>
          <w:fldChar w:fldCharType="begin"/>
        </w:r>
        <w:r w:rsidR="00B01D05" w:rsidRPr="00B71E62">
          <w:rPr>
            <w:rStyle w:val="af3"/>
            <w:rFonts w:ascii="Times New Roman" w:hAnsi="Times New Roman" w:cs="Times New Roman"/>
            <w:bCs/>
            <w:webHidden/>
            <w:sz w:val="16"/>
            <w:szCs w:val="16"/>
          </w:rPr>
          <w:instrText xml:space="preserve"> PAGEREF _Toc131432413 \h </w:instrText>
        </w:r>
        <w:r w:rsidRPr="00B120A6">
          <w:rPr>
            <w:rStyle w:val="af3"/>
            <w:rFonts w:ascii="Times New Roman" w:hAnsi="Times New Roman" w:cs="Times New Roman"/>
            <w:bCs/>
            <w:webHidden/>
            <w:sz w:val="16"/>
            <w:szCs w:val="16"/>
          </w:rPr>
        </w:r>
        <w:r w:rsidRPr="00B120A6">
          <w:rPr>
            <w:rStyle w:val="af3"/>
            <w:rFonts w:ascii="Times New Roman" w:hAnsi="Times New Roman" w:cs="Times New Roman"/>
            <w:bCs/>
            <w:webHidden/>
            <w:sz w:val="16"/>
            <w:szCs w:val="16"/>
          </w:rPr>
          <w:fldChar w:fldCharType="separate"/>
        </w:r>
        <w:r w:rsidR="004B7F6C">
          <w:rPr>
            <w:rStyle w:val="af3"/>
            <w:rFonts w:ascii="Times New Roman" w:hAnsi="Times New Roman" w:cs="Times New Roman"/>
            <w:bCs/>
            <w:noProof/>
            <w:webHidden/>
            <w:sz w:val="16"/>
            <w:szCs w:val="16"/>
          </w:rPr>
          <w:t>7</w:t>
        </w:r>
        <w:r w:rsidRPr="00B71E62">
          <w:rPr>
            <w:rStyle w:val="af3"/>
            <w:rFonts w:ascii="Times New Roman" w:hAnsi="Times New Roman" w:cs="Times New Roman"/>
            <w:bCs/>
            <w:webHidden/>
            <w:sz w:val="16"/>
            <w:szCs w:val="16"/>
            <w:lang w:val="en-US"/>
          </w:rPr>
          <w:fldChar w:fldCharType="end"/>
        </w:r>
      </w:hyperlink>
    </w:p>
    <w:p w:rsidR="00B01D05" w:rsidRPr="00B71E62" w:rsidRDefault="00B120A6" w:rsidP="00B01D05">
      <w:pPr>
        <w:spacing w:after="0" w:line="240" w:lineRule="auto"/>
        <w:ind w:right="-1"/>
        <w:jc w:val="both"/>
        <w:rPr>
          <w:rFonts w:ascii="Times New Roman" w:hAnsi="Times New Roman" w:cs="Times New Roman"/>
          <w:bCs/>
          <w:sz w:val="16"/>
          <w:szCs w:val="16"/>
        </w:rPr>
      </w:pPr>
      <w:hyperlink w:anchor="_Toc131432414" w:history="1">
        <w:r w:rsidR="00B01D05" w:rsidRPr="00B71E62">
          <w:rPr>
            <w:rStyle w:val="af3"/>
            <w:rFonts w:ascii="Times New Roman" w:hAnsi="Times New Roman" w:cs="Times New Roman"/>
            <w:bCs/>
            <w:sz w:val="16"/>
            <w:szCs w:val="16"/>
          </w:rPr>
          <w:t>Глава 6. Регулирование иных вопросов землепользования и застройки</w:t>
        </w:r>
        <w:r w:rsidR="00B01D05" w:rsidRPr="00B71E62">
          <w:rPr>
            <w:rStyle w:val="af3"/>
            <w:rFonts w:ascii="Times New Roman" w:hAnsi="Times New Roman" w:cs="Times New Roman"/>
            <w:bCs/>
            <w:webHidden/>
            <w:sz w:val="16"/>
            <w:szCs w:val="16"/>
          </w:rPr>
          <w:tab/>
        </w:r>
        <w:r w:rsidRPr="00B120A6">
          <w:rPr>
            <w:rStyle w:val="af3"/>
            <w:rFonts w:ascii="Times New Roman" w:hAnsi="Times New Roman" w:cs="Times New Roman"/>
            <w:bCs/>
            <w:webHidden/>
            <w:sz w:val="16"/>
            <w:szCs w:val="16"/>
          </w:rPr>
          <w:fldChar w:fldCharType="begin"/>
        </w:r>
        <w:r w:rsidR="00B01D05" w:rsidRPr="00B71E62">
          <w:rPr>
            <w:rStyle w:val="af3"/>
            <w:rFonts w:ascii="Times New Roman" w:hAnsi="Times New Roman" w:cs="Times New Roman"/>
            <w:bCs/>
            <w:webHidden/>
            <w:sz w:val="16"/>
            <w:szCs w:val="16"/>
          </w:rPr>
          <w:instrText xml:space="preserve"> PAGEREF _Toc131432414 \h </w:instrText>
        </w:r>
        <w:r w:rsidRPr="00B120A6">
          <w:rPr>
            <w:rStyle w:val="af3"/>
            <w:rFonts w:ascii="Times New Roman" w:hAnsi="Times New Roman" w:cs="Times New Roman"/>
            <w:bCs/>
            <w:webHidden/>
            <w:sz w:val="16"/>
            <w:szCs w:val="16"/>
          </w:rPr>
        </w:r>
        <w:r w:rsidRPr="00B120A6">
          <w:rPr>
            <w:rStyle w:val="af3"/>
            <w:rFonts w:ascii="Times New Roman" w:hAnsi="Times New Roman" w:cs="Times New Roman"/>
            <w:bCs/>
            <w:webHidden/>
            <w:sz w:val="16"/>
            <w:szCs w:val="16"/>
          </w:rPr>
          <w:fldChar w:fldCharType="separate"/>
        </w:r>
        <w:r w:rsidR="004B7F6C">
          <w:rPr>
            <w:rStyle w:val="af3"/>
            <w:rFonts w:ascii="Times New Roman" w:hAnsi="Times New Roman" w:cs="Times New Roman"/>
            <w:bCs/>
            <w:noProof/>
            <w:webHidden/>
            <w:sz w:val="16"/>
            <w:szCs w:val="16"/>
          </w:rPr>
          <w:t>8</w:t>
        </w:r>
        <w:r w:rsidRPr="00B71E62">
          <w:rPr>
            <w:rStyle w:val="af3"/>
            <w:rFonts w:ascii="Times New Roman" w:hAnsi="Times New Roman" w:cs="Times New Roman"/>
            <w:bCs/>
            <w:webHidden/>
            <w:sz w:val="16"/>
            <w:szCs w:val="16"/>
            <w:lang w:val="en-US"/>
          </w:rPr>
          <w:fldChar w:fldCharType="end"/>
        </w:r>
      </w:hyperlink>
    </w:p>
    <w:p w:rsidR="00B01D05" w:rsidRPr="00B71E62" w:rsidRDefault="00B120A6" w:rsidP="00B01D05">
      <w:pPr>
        <w:spacing w:after="0" w:line="240" w:lineRule="auto"/>
        <w:ind w:right="-1"/>
        <w:jc w:val="both"/>
        <w:rPr>
          <w:rFonts w:ascii="Times New Roman" w:hAnsi="Times New Roman" w:cs="Times New Roman"/>
          <w:bCs/>
          <w:sz w:val="16"/>
          <w:szCs w:val="16"/>
        </w:rPr>
      </w:pPr>
      <w:hyperlink w:anchor="_Toc131432415" w:history="1">
        <w:r w:rsidR="00B01D05" w:rsidRPr="00B71E62">
          <w:rPr>
            <w:rStyle w:val="af3"/>
            <w:rFonts w:ascii="Times New Roman" w:hAnsi="Times New Roman" w:cs="Times New Roman"/>
            <w:bCs/>
            <w:sz w:val="16"/>
            <w:szCs w:val="16"/>
          </w:rPr>
          <w:t>Статья 16. Порядок принятия решения о внесении изменений в Правила землепользования и застройки</w:t>
        </w:r>
        <w:r w:rsidR="00B01D05" w:rsidRPr="00B71E62">
          <w:rPr>
            <w:rStyle w:val="af3"/>
            <w:rFonts w:ascii="Times New Roman" w:hAnsi="Times New Roman" w:cs="Times New Roman"/>
            <w:bCs/>
            <w:webHidden/>
            <w:sz w:val="16"/>
            <w:szCs w:val="16"/>
          </w:rPr>
          <w:tab/>
        </w:r>
        <w:r w:rsidR="00B01D05" w:rsidRPr="00B71E62">
          <w:rPr>
            <w:rStyle w:val="af3"/>
            <w:rFonts w:ascii="Times New Roman" w:hAnsi="Times New Roman" w:cs="Times New Roman"/>
            <w:bCs/>
            <w:webHidden/>
            <w:sz w:val="16"/>
            <w:szCs w:val="16"/>
            <w:lang w:val="en-US"/>
          </w:rPr>
          <w:tab/>
        </w:r>
        <w:r w:rsidRPr="00B120A6">
          <w:rPr>
            <w:rStyle w:val="af3"/>
            <w:rFonts w:ascii="Times New Roman" w:hAnsi="Times New Roman" w:cs="Times New Roman"/>
            <w:bCs/>
            <w:webHidden/>
            <w:sz w:val="16"/>
            <w:szCs w:val="16"/>
          </w:rPr>
          <w:fldChar w:fldCharType="begin"/>
        </w:r>
        <w:r w:rsidR="00B01D05" w:rsidRPr="00B71E62">
          <w:rPr>
            <w:rStyle w:val="af3"/>
            <w:rFonts w:ascii="Times New Roman" w:hAnsi="Times New Roman" w:cs="Times New Roman"/>
            <w:bCs/>
            <w:webHidden/>
            <w:sz w:val="16"/>
            <w:szCs w:val="16"/>
          </w:rPr>
          <w:instrText xml:space="preserve"> PAGEREF _Toc131432415 \h </w:instrText>
        </w:r>
        <w:r w:rsidRPr="00B120A6">
          <w:rPr>
            <w:rStyle w:val="af3"/>
            <w:rFonts w:ascii="Times New Roman" w:hAnsi="Times New Roman" w:cs="Times New Roman"/>
            <w:bCs/>
            <w:webHidden/>
            <w:sz w:val="16"/>
            <w:szCs w:val="16"/>
          </w:rPr>
        </w:r>
        <w:r w:rsidRPr="00B120A6">
          <w:rPr>
            <w:rStyle w:val="af3"/>
            <w:rFonts w:ascii="Times New Roman" w:hAnsi="Times New Roman" w:cs="Times New Roman"/>
            <w:bCs/>
            <w:webHidden/>
            <w:sz w:val="16"/>
            <w:szCs w:val="16"/>
          </w:rPr>
          <w:fldChar w:fldCharType="separate"/>
        </w:r>
        <w:r w:rsidR="004B7F6C">
          <w:rPr>
            <w:rStyle w:val="af3"/>
            <w:rFonts w:ascii="Times New Roman" w:hAnsi="Times New Roman" w:cs="Times New Roman"/>
            <w:bCs/>
            <w:noProof/>
            <w:webHidden/>
            <w:sz w:val="16"/>
            <w:szCs w:val="16"/>
          </w:rPr>
          <w:t>8</w:t>
        </w:r>
        <w:r w:rsidRPr="00B71E62">
          <w:rPr>
            <w:rStyle w:val="af3"/>
            <w:rFonts w:ascii="Times New Roman" w:hAnsi="Times New Roman" w:cs="Times New Roman"/>
            <w:bCs/>
            <w:webHidden/>
            <w:sz w:val="16"/>
            <w:szCs w:val="16"/>
            <w:lang w:val="en-US"/>
          </w:rPr>
          <w:fldChar w:fldCharType="end"/>
        </w:r>
      </w:hyperlink>
    </w:p>
    <w:p w:rsidR="00B01D05" w:rsidRPr="00B71E62" w:rsidRDefault="00B120A6" w:rsidP="00B01D05">
      <w:pPr>
        <w:spacing w:after="0" w:line="240" w:lineRule="auto"/>
        <w:ind w:right="-1"/>
        <w:jc w:val="both"/>
        <w:rPr>
          <w:rFonts w:ascii="Times New Roman" w:hAnsi="Times New Roman" w:cs="Times New Roman"/>
          <w:bCs/>
          <w:sz w:val="16"/>
          <w:szCs w:val="16"/>
        </w:rPr>
      </w:pPr>
      <w:hyperlink w:anchor="_Toc131432416" w:history="1">
        <w:r w:rsidR="00B01D05" w:rsidRPr="00B71E62">
          <w:rPr>
            <w:rStyle w:val="af3"/>
            <w:rFonts w:ascii="Times New Roman" w:hAnsi="Times New Roman" w:cs="Times New Roman"/>
            <w:bCs/>
            <w:sz w:val="16"/>
            <w:szCs w:val="16"/>
          </w:rPr>
          <w:t>Статья 17. Порядок утверждения внесения изменений в Правила землепользования и застройки</w:t>
        </w:r>
        <w:r w:rsidR="00B01D05" w:rsidRPr="00B71E62">
          <w:rPr>
            <w:rStyle w:val="af3"/>
            <w:rFonts w:ascii="Times New Roman" w:hAnsi="Times New Roman" w:cs="Times New Roman"/>
            <w:bCs/>
            <w:webHidden/>
            <w:sz w:val="16"/>
            <w:szCs w:val="16"/>
          </w:rPr>
          <w:tab/>
        </w:r>
        <w:r w:rsidR="00B01D05" w:rsidRPr="00B71E62">
          <w:rPr>
            <w:rStyle w:val="af3"/>
            <w:rFonts w:ascii="Times New Roman" w:hAnsi="Times New Roman" w:cs="Times New Roman"/>
            <w:bCs/>
            <w:webHidden/>
            <w:sz w:val="16"/>
            <w:szCs w:val="16"/>
            <w:lang w:val="en-US"/>
          </w:rPr>
          <w:tab/>
        </w:r>
        <w:r w:rsidRPr="00B120A6">
          <w:rPr>
            <w:rStyle w:val="af3"/>
            <w:rFonts w:ascii="Times New Roman" w:hAnsi="Times New Roman" w:cs="Times New Roman"/>
            <w:bCs/>
            <w:webHidden/>
            <w:sz w:val="16"/>
            <w:szCs w:val="16"/>
          </w:rPr>
          <w:fldChar w:fldCharType="begin"/>
        </w:r>
        <w:r w:rsidR="00B01D05" w:rsidRPr="00B71E62">
          <w:rPr>
            <w:rStyle w:val="af3"/>
            <w:rFonts w:ascii="Times New Roman" w:hAnsi="Times New Roman" w:cs="Times New Roman"/>
            <w:bCs/>
            <w:webHidden/>
            <w:sz w:val="16"/>
            <w:szCs w:val="16"/>
          </w:rPr>
          <w:instrText xml:space="preserve"> PAGEREF _Toc131432416 \h </w:instrText>
        </w:r>
        <w:r w:rsidRPr="00B120A6">
          <w:rPr>
            <w:rStyle w:val="af3"/>
            <w:rFonts w:ascii="Times New Roman" w:hAnsi="Times New Roman" w:cs="Times New Roman"/>
            <w:bCs/>
            <w:webHidden/>
            <w:sz w:val="16"/>
            <w:szCs w:val="16"/>
          </w:rPr>
        </w:r>
        <w:r w:rsidRPr="00B120A6">
          <w:rPr>
            <w:rStyle w:val="af3"/>
            <w:rFonts w:ascii="Times New Roman" w:hAnsi="Times New Roman" w:cs="Times New Roman"/>
            <w:bCs/>
            <w:webHidden/>
            <w:sz w:val="16"/>
            <w:szCs w:val="16"/>
          </w:rPr>
          <w:fldChar w:fldCharType="separate"/>
        </w:r>
        <w:r w:rsidR="004B7F6C">
          <w:rPr>
            <w:rStyle w:val="af3"/>
            <w:rFonts w:ascii="Times New Roman" w:hAnsi="Times New Roman" w:cs="Times New Roman"/>
            <w:bCs/>
            <w:noProof/>
            <w:webHidden/>
            <w:sz w:val="16"/>
            <w:szCs w:val="16"/>
          </w:rPr>
          <w:t>9</w:t>
        </w:r>
        <w:r w:rsidRPr="00B71E62">
          <w:rPr>
            <w:rStyle w:val="af3"/>
            <w:rFonts w:ascii="Times New Roman" w:hAnsi="Times New Roman" w:cs="Times New Roman"/>
            <w:bCs/>
            <w:webHidden/>
            <w:sz w:val="16"/>
            <w:szCs w:val="16"/>
            <w:lang w:val="en-US"/>
          </w:rPr>
          <w:fldChar w:fldCharType="end"/>
        </w:r>
      </w:hyperlink>
    </w:p>
    <w:p w:rsidR="00B01D05" w:rsidRPr="00B71E62" w:rsidRDefault="00B120A6" w:rsidP="00B01D05">
      <w:pPr>
        <w:spacing w:after="0" w:line="240" w:lineRule="auto"/>
        <w:ind w:right="-1"/>
        <w:jc w:val="both"/>
        <w:rPr>
          <w:rFonts w:ascii="Times New Roman" w:hAnsi="Times New Roman" w:cs="Times New Roman"/>
          <w:bCs/>
          <w:sz w:val="16"/>
          <w:szCs w:val="16"/>
        </w:rPr>
      </w:pPr>
      <w:hyperlink w:anchor="_Toc131432417" w:history="1">
        <w:r w:rsidR="00B01D05" w:rsidRPr="00B71E62">
          <w:rPr>
            <w:rStyle w:val="af3"/>
            <w:rFonts w:ascii="Times New Roman" w:hAnsi="Times New Roman" w:cs="Times New Roman"/>
            <w:bCs/>
            <w:sz w:val="16"/>
            <w:szCs w:val="16"/>
          </w:rPr>
          <w:t>Глава 7. Регулирование вопросов землепользования и застройки в части отклонения от предельных параметров разрешённого строительства, реконструкции объектов капитального строительства</w:t>
        </w:r>
        <w:r w:rsidR="00B01D05" w:rsidRPr="00B71E62">
          <w:rPr>
            <w:rStyle w:val="af3"/>
            <w:rFonts w:ascii="Times New Roman" w:hAnsi="Times New Roman" w:cs="Times New Roman"/>
            <w:bCs/>
            <w:webHidden/>
            <w:sz w:val="16"/>
            <w:szCs w:val="16"/>
          </w:rPr>
          <w:tab/>
        </w:r>
        <w:r w:rsidRPr="00B120A6">
          <w:rPr>
            <w:rStyle w:val="af3"/>
            <w:rFonts w:ascii="Times New Roman" w:hAnsi="Times New Roman" w:cs="Times New Roman"/>
            <w:bCs/>
            <w:webHidden/>
            <w:sz w:val="16"/>
            <w:szCs w:val="16"/>
          </w:rPr>
          <w:fldChar w:fldCharType="begin"/>
        </w:r>
        <w:r w:rsidR="00B01D05" w:rsidRPr="00B71E62">
          <w:rPr>
            <w:rStyle w:val="af3"/>
            <w:rFonts w:ascii="Times New Roman" w:hAnsi="Times New Roman" w:cs="Times New Roman"/>
            <w:bCs/>
            <w:webHidden/>
            <w:sz w:val="16"/>
            <w:szCs w:val="16"/>
          </w:rPr>
          <w:instrText xml:space="preserve"> PAGEREF _Toc131432417 \h </w:instrText>
        </w:r>
        <w:r w:rsidRPr="00B120A6">
          <w:rPr>
            <w:rStyle w:val="af3"/>
            <w:rFonts w:ascii="Times New Roman" w:hAnsi="Times New Roman" w:cs="Times New Roman"/>
            <w:bCs/>
            <w:webHidden/>
            <w:sz w:val="16"/>
            <w:szCs w:val="16"/>
          </w:rPr>
        </w:r>
        <w:r w:rsidRPr="00B120A6">
          <w:rPr>
            <w:rStyle w:val="af3"/>
            <w:rFonts w:ascii="Times New Roman" w:hAnsi="Times New Roman" w:cs="Times New Roman"/>
            <w:bCs/>
            <w:webHidden/>
            <w:sz w:val="16"/>
            <w:szCs w:val="16"/>
          </w:rPr>
          <w:fldChar w:fldCharType="separate"/>
        </w:r>
        <w:r w:rsidR="004B7F6C">
          <w:rPr>
            <w:rStyle w:val="af3"/>
            <w:rFonts w:ascii="Times New Roman" w:hAnsi="Times New Roman" w:cs="Times New Roman"/>
            <w:bCs/>
            <w:noProof/>
            <w:webHidden/>
            <w:sz w:val="16"/>
            <w:szCs w:val="16"/>
          </w:rPr>
          <w:t>9</w:t>
        </w:r>
        <w:r w:rsidRPr="00B71E62">
          <w:rPr>
            <w:rStyle w:val="af3"/>
            <w:rFonts w:ascii="Times New Roman" w:hAnsi="Times New Roman" w:cs="Times New Roman"/>
            <w:bCs/>
            <w:webHidden/>
            <w:sz w:val="16"/>
            <w:szCs w:val="16"/>
            <w:lang w:val="en-US"/>
          </w:rPr>
          <w:fldChar w:fldCharType="end"/>
        </w:r>
      </w:hyperlink>
    </w:p>
    <w:p w:rsidR="00B01D05" w:rsidRPr="00B71E62" w:rsidRDefault="00B120A6" w:rsidP="00B01D05">
      <w:pPr>
        <w:spacing w:after="0" w:line="240" w:lineRule="auto"/>
        <w:ind w:right="-1"/>
        <w:jc w:val="both"/>
        <w:rPr>
          <w:rFonts w:ascii="Times New Roman" w:hAnsi="Times New Roman" w:cs="Times New Roman"/>
          <w:bCs/>
          <w:sz w:val="16"/>
          <w:szCs w:val="16"/>
        </w:rPr>
      </w:pPr>
      <w:hyperlink w:anchor="_Toc131432418" w:history="1">
        <w:r w:rsidR="00B01D05" w:rsidRPr="00B71E62">
          <w:rPr>
            <w:rStyle w:val="af3"/>
            <w:rFonts w:ascii="Times New Roman" w:hAnsi="Times New Roman" w:cs="Times New Roman"/>
            <w:bCs/>
            <w:sz w:val="16"/>
            <w:szCs w:val="16"/>
          </w:rPr>
          <w:t>Статья 18. Отклонение от предельных параметров разрешенного строительства, реконструкции объектов капитального строительства</w:t>
        </w:r>
        <w:r w:rsidR="00B01D05" w:rsidRPr="00B71E62">
          <w:rPr>
            <w:rStyle w:val="af3"/>
            <w:rFonts w:ascii="Times New Roman" w:hAnsi="Times New Roman" w:cs="Times New Roman"/>
            <w:bCs/>
            <w:webHidden/>
            <w:sz w:val="16"/>
            <w:szCs w:val="16"/>
          </w:rPr>
          <w:tab/>
        </w:r>
        <w:r w:rsidRPr="00B120A6">
          <w:rPr>
            <w:rStyle w:val="af3"/>
            <w:rFonts w:ascii="Times New Roman" w:hAnsi="Times New Roman" w:cs="Times New Roman"/>
            <w:bCs/>
            <w:webHidden/>
            <w:sz w:val="16"/>
            <w:szCs w:val="16"/>
          </w:rPr>
          <w:fldChar w:fldCharType="begin"/>
        </w:r>
        <w:r w:rsidR="00B01D05" w:rsidRPr="00B71E62">
          <w:rPr>
            <w:rStyle w:val="af3"/>
            <w:rFonts w:ascii="Times New Roman" w:hAnsi="Times New Roman" w:cs="Times New Roman"/>
            <w:bCs/>
            <w:webHidden/>
            <w:sz w:val="16"/>
            <w:szCs w:val="16"/>
          </w:rPr>
          <w:instrText xml:space="preserve"> PAGEREF _Toc131432418 \h </w:instrText>
        </w:r>
        <w:r w:rsidRPr="00B120A6">
          <w:rPr>
            <w:rStyle w:val="af3"/>
            <w:rFonts w:ascii="Times New Roman" w:hAnsi="Times New Roman" w:cs="Times New Roman"/>
            <w:bCs/>
            <w:webHidden/>
            <w:sz w:val="16"/>
            <w:szCs w:val="16"/>
          </w:rPr>
        </w:r>
        <w:r w:rsidRPr="00B120A6">
          <w:rPr>
            <w:rStyle w:val="af3"/>
            <w:rFonts w:ascii="Times New Roman" w:hAnsi="Times New Roman" w:cs="Times New Roman"/>
            <w:bCs/>
            <w:webHidden/>
            <w:sz w:val="16"/>
            <w:szCs w:val="16"/>
          </w:rPr>
          <w:fldChar w:fldCharType="separate"/>
        </w:r>
        <w:r w:rsidR="004B7F6C">
          <w:rPr>
            <w:rStyle w:val="af3"/>
            <w:rFonts w:ascii="Times New Roman" w:hAnsi="Times New Roman" w:cs="Times New Roman"/>
            <w:bCs/>
            <w:noProof/>
            <w:webHidden/>
            <w:sz w:val="16"/>
            <w:szCs w:val="16"/>
          </w:rPr>
          <w:t>9</w:t>
        </w:r>
        <w:r w:rsidRPr="00B71E62">
          <w:rPr>
            <w:rStyle w:val="af3"/>
            <w:rFonts w:ascii="Times New Roman" w:hAnsi="Times New Roman" w:cs="Times New Roman"/>
            <w:bCs/>
            <w:webHidden/>
            <w:sz w:val="16"/>
            <w:szCs w:val="16"/>
            <w:lang w:val="en-US"/>
          </w:rPr>
          <w:fldChar w:fldCharType="end"/>
        </w:r>
      </w:hyperlink>
    </w:p>
    <w:p w:rsidR="00B01D05" w:rsidRPr="00B71E62" w:rsidRDefault="00B120A6" w:rsidP="00B01D05">
      <w:pPr>
        <w:spacing w:after="0" w:line="240" w:lineRule="auto"/>
        <w:ind w:right="-1"/>
        <w:jc w:val="both"/>
        <w:rPr>
          <w:rFonts w:ascii="Times New Roman" w:hAnsi="Times New Roman" w:cs="Times New Roman"/>
          <w:bCs/>
          <w:sz w:val="16"/>
          <w:szCs w:val="16"/>
          <w:lang w:val="en-US"/>
        </w:rPr>
      </w:pPr>
      <w:r w:rsidRPr="00B71E62">
        <w:rPr>
          <w:rFonts w:ascii="Times New Roman" w:hAnsi="Times New Roman" w:cs="Times New Roman"/>
          <w:bCs/>
          <w:sz w:val="16"/>
          <w:szCs w:val="16"/>
          <w:lang w:val="en-US"/>
        </w:rPr>
        <w:fldChar w:fldCharType="end"/>
      </w:r>
    </w:p>
    <w:p w:rsidR="00B01D05" w:rsidRPr="00B71E62" w:rsidRDefault="00B01D05" w:rsidP="00B01D05">
      <w:pPr>
        <w:spacing w:after="0" w:line="240" w:lineRule="auto"/>
        <w:ind w:right="-1"/>
        <w:jc w:val="both"/>
        <w:rPr>
          <w:rFonts w:ascii="Times New Roman" w:hAnsi="Times New Roman" w:cs="Times New Roman"/>
          <w:bCs/>
          <w:sz w:val="16"/>
          <w:szCs w:val="16"/>
          <w:lang w:val="en-US"/>
        </w:rPr>
      </w:pPr>
    </w:p>
    <w:p w:rsidR="00B01D05" w:rsidRPr="00B71E62" w:rsidRDefault="00B01D05" w:rsidP="00B01D05">
      <w:pPr>
        <w:spacing w:after="0" w:line="240" w:lineRule="auto"/>
        <w:ind w:right="-1"/>
        <w:jc w:val="both"/>
        <w:rPr>
          <w:rFonts w:ascii="Times New Roman" w:hAnsi="Times New Roman" w:cs="Times New Roman"/>
          <w:bCs/>
          <w:sz w:val="16"/>
          <w:szCs w:val="16"/>
          <w:lang w:val="en-US"/>
        </w:rPr>
      </w:pPr>
    </w:p>
    <w:p w:rsidR="00B01D05" w:rsidRPr="00B71E62" w:rsidRDefault="00B01D05" w:rsidP="00B01D05">
      <w:pPr>
        <w:pStyle w:val="1"/>
        <w:rPr>
          <w:b w:val="0"/>
          <w:sz w:val="16"/>
          <w:szCs w:val="16"/>
        </w:rPr>
      </w:pPr>
      <w:bookmarkStart w:id="0" w:name="_Toc89422051"/>
      <w:bookmarkStart w:id="1" w:name="_Toc131432392"/>
      <w:r w:rsidRPr="00B71E62">
        <w:rPr>
          <w:b w:val="0"/>
          <w:sz w:val="16"/>
          <w:szCs w:val="16"/>
        </w:rPr>
        <w:t>ЧАСТЬ 1</w:t>
      </w:r>
      <w:bookmarkEnd w:id="0"/>
      <w:bookmarkEnd w:id="1"/>
    </w:p>
    <w:p w:rsidR="00B01D05" w:rsidRPr="00B71E62" w:rsidRDefault="00B01D05" w:rsidP="00B01D05">
      <w:pPr>
        <w:pStyle w:val="1"/>
        <w:rPr>
          <w:b w:val="0"/>
          <w:sz w:val="16"/>
          <w:szCs w:val="16"/>
        </w:rPr>
      </w:pPr>
      <w:bookmarkStart w:id="2" w:name="_Toc89422052"/>
      <w:bookmarkStart w:id="3" w:name="_Toc131432393"/>
      <w:r w:rsidRPr="00B71E62">
        <w:rPr>
          <w:b w:val="0"/>
          <w:sz w:val="16"/>
          <w:szCs w:val="16"/>
        </w:rPr>
        <w:t>ПОРЯДОК ПРИМЕНЕНИЯ ПРАВИЛ. ПОРЯДОК ВНЕСЕНИЯ ИЗМЕНЕНИЙ В ПРАВИЛА</w:t>
      </w:r>
      <w:bookmarkEnd w:id="2"/>
      <w:bookmarkEnd w:id="3"/>
    </w:p>
    <w:p w:rsidR="00B01D05" w:rsidRPr="00B71E62" w:rsidRDefault="00B01D05" w:rsidP="00B01D05">
      <w:pPr>
        <w:spacing w:after="0" w:line="240" w:lineRule="auto"/>
        <w:ind w:firstLine="567"/>
        <w:rPr>
          <w:rFonts w:ascii="Times New Roman" w:hAnsi="Times New Roman" w:cs="Times New Roman"/>
          <w:sz w:val="16"/>
          <w:szCs w:val="16"/>
        </w:rPr>
      </w:pPr>
    </w:p>
    <w:p w:rsidR="00B01D05" w:rsidRPr="00B01D05" w:rsidRDefault="00B01D05" w:rsidP="00B01D05">
      <w:pPr>
        <w:pStyle w:val="2"/>
        <w:rPr>
          <w:rFonts w:ascii="Times New Roman" w:eastAsia="GOST Type AU" w:hAnsi="Times New Roman" w:cs="Times New Roman"/>
          <w:sz w:val="16"/>
          <w:szCs w:val="16"/>
          <w:lang w:eastAsia="ar-SA"/>
        </w:rPr>
      </w:pPr>
      <w:bookmarkStart w:id="4" w:name="_Toc208205263"/>
      <w:bookmarkStart w:id="5" w:name="_Toc427840773"/>
      <w:bookmarkStart w:id="6" w:name="_Toc427840955"/>
      <w:bookmarkStart w:id="7" w:name="_Toc89422053"/>
      <w:bookmarkStart w:id="8" w:name="_Toc131432394"/>
      <w:r w:rsidRPr="00B71E62">
        <w:rPr>
          <w:rFonts w:ascii="Times New Roman" w:eastAsia="GOST Type AU" w:hAnsi="Times New Roman" w:cs="Times New Roman"/>
          <w:sz w:val="16"/>
          <w:szCs w:val="16"/>
          <w:lang w:eastAsia="ar-SA"/>
        </w:rPr>
        <w:t xml:space="preserve">Глава 1. </w:t>
      </w:r>
      <w:bookmarkEnd w:id="4"/>
      <w:bookmarkEnd w:id="5"/>
      <w:bookmarkEnd w:id="6"/>
      <w:r w:rsidRPr="00B71E62">
        <w:rPr>
          <w:rFonts w:ascii="Times New Roman" w:eastAsia="GOST Type AU" w:hAnsi="Times New Roman" w:cs="Times New Roman"/>
          <w:sz w:val="16"/>
          <w:szCs w:val="16"/>
          <w:lang w:eastAsia="ar-SA"/>
        </w:rPr>
        <w:t>Общие положения</w:t>
      </w:r>
      <w:bookmarkEnd w:id="7"/>
      <w:bookmarkEnd w:id="8"/>
      <w:r w:rsidRPr="00B01D05">
        <w:rPr>
          <w:rFonts w:ascii="Times New Roman" w:eastAsia="GOST Type AU" w:hAnsi="Times New Roman" w:cs="Times New Roman"/>
          <w:sz w:val="16"/>
          <w:szCs w:val="16"/>
          <w:lang w:eastAsia="ar-SA"/>
        </w:rPr>
        <w:t xml:space="preserve"> </w:t>
      </w:r>
    </w:p>
    <w:p w:rsidR="00B01D05" w:rsidRPr="00B01D05" w:rsidRDefault="00B01D05" w:rsidP="00B01D05">
      <w:pPr>
        <w:spacing w:after="0" w:line="240" w:lineRule="auto"/>
        <w:rPr>
          <w:rFonts w:ascii="Times New Roman" w:hAnsi="Times New Roman" w:cs="Times New Roman"/>
          <w:sz w:val="16"/>
          <w:szCs w:val="16"/>
          <w:lang w:eastAsia="ar-SA"/>
        </w:rPr>
      </w:pPr>
    </w:p>
    <w:p w:rsidR="00B01D05" w:rsidRPr="00B71E62" w:rsidRDefault="00B01D05" w:rsidP="00B01D05">
      <w:pPr>
        <w:pStyle w:val="3"/>
        <w:rPr>
          <w:rFonts w:ascii="Times New Roman" w:hAnsi="Times New Roman" w:cs="Times New Roman"/>
          <w:sz w:val="16"/>
          <w:szCs w:val="16"/>
        </w:rPr>
      </w:pPr>
      <w:bookmarkStart w:id="9" w:name="_Toc131432395"/>
      <w:r w:rsidRPr="00B71E62">
        <w:rPr>
          <w:rFonts w:ascii="Times New Roman" w:hAnsi="Times New Roman" w:cs="Times New Roman"/>
          <w:sz w:val="16"/>
          <w:szCs w:val="16"/>
        </w:rPr>
        <w:t>Статья 1. Цели Правил</w:t>
      </w:r>
      <w:bookmarkEnd w:id="9"/>
      <w:r w:rsidRPr="00B71E62">
        <w:rPr>
          <w:rFonts w:ascii="Times New Roman" w:hAnsi="Times New Roman" w:cs="Times New Roman"/>
          <w:sz w:val="16"/>
          <w:szCs w:val="16"/>
        </w:rPr>
        <w:t xml:space="preserve"> </w:t>
      </w:r>
    </w:p>
    <w:p w:rsidR="00B01D05" w:rsidRPr="00B71E62" w:rsidRDefault="00B01D05" w:rsidP="00B01D05">
      <w:pPr>
        <w:autoSpaceDE w:val="0"/>
        <w:autoSpaceDN w:val="0"/>
        <w:adjustRightInd w:val="0"/>
        <w:spacing w:after="0" w:line="240" w:lineRule="auto"/>
        <w:ind w:firstLine="539"/>
        <w:jc w:val="both"/>
        <w:rPr>
          <w:rFonts w:ascii="Times New Roman" w:hAnsi="Times New Roman" w:cs="Times New Roman"/>
          <w:sz w:val="16"/>
          <w:szCs w:val="16"/>
        </w:rPr>
      </w:pPr>
      <w:r w:rsidRPr="00B71E62">
        <w:rPr>
          <w:rFonts w:ascii="Times New Roman" w:hAnsi="Times New Roman" w:cs="Times New Roman"/>
          <w:sz w:val="16"/>
          <w:szCs w:val="16"/>
        </w:rPr>
        <w:t>Правила утверждаются и применяются в целях:</w:t>
      </w:r>
    </w:p>
    <w:p w:rsidR="00B01D05" w:rsidRPr="00B71E62" w:rsidRDefault="00B01D05" w:rsidP="00B01D05">
      <w:pPr>
        <w:autoSpaceDE w:val="0"/>
        <w:autoSpaceDN w:val="0"/>
        <w:adjustRightInd w:val="0"/>
        <w:spacing w:after="0" w:line="240" w:lineRule="auto"/>
        <w:ind w:firstLine="539"/>
        <w:jc w:val="both"/>
        <w:rPr>
          <w:rFonts w:ascii="Times New Roman" w:hAnsi="Times New Roman" w:cs="Times New Roman"/>
          <w:sz w:val="16"/>
          <w:szCs w:val="16"/>
        </w:rPr>
      </w:pPr>
      <w:r w:rsidRPr="00B71E62">
        <w:rPr>
          <w:rFonts w:ascii="Times New Roman" w:hAnsi="Times New Roman" w:cs="Times New Roman"/>
          <w:sz w:val="16"/>
          <w:szCs w:val="16"/>
        </w:rPr>
        <w:t>1) создания условий для устойчивого развития территории муниципального образования, сохранения окружающей среды и объектов культурного наследия;</w:t>
      </w:r>
    </w:p>
    <w:p w:rsidR="00B01D05" w:rsidRPr="00B71E62" w:rsidRDefault="00B01D05" w:rsidP="00B01D05">
      <w:pPr>
        <w:autoSpaceDE w:val="0"/>
        <w:autoSpaceDN w:val="0"/>
        <w:adjustRightInd w:val="0"/>
        <w:spacing w:after="0" w:line="240" w:lineRule="auto"/>
        <w:ind w:firstLine="539"/>
        <w:jc w:val="both"/>
        <w:rPr>
          <w:rFonts w:ascii="Times New Roman" w:hAnsi="Times New Roman" w:cs="Times New Roman"/>
          <w:sz w:val="16"/>
          <w:szCs w:val="16"/>
        </w:rPr>
      </w:pPr>
      <w:r w:rsidRPr="00B71E62">
        <w:rPr>
          <w:rFonts w:ascii="Times New Roman" w:hAnsi="Times New Roman" w:cs="Times New Roman"/>
          <w:sz w:val="16"/>
          <w:szCs w:val="16"/>
        </w:rPr>
        <w:t>2) создания условий для планировки территории муниципального образования;</w:t>
      </w:r>
    </w:p>
    <w:p w:rsidR="00B01D05" w:rsidRPr="00B71E62" w:rsidRDefault="00B01D05" w:rsidP="00B01D05">
      <w:pPr>
        <w:autoSpaceDE w:val="0"/>
        <w:autoSpaceDN w:val="0"/>
        <w:adjustRightInd w:val="0"/>
        <w:spacing w:after="0" w:line="240" w:lineRule="auto"/>
        <w:ind w:firstLine="539"/>
        <w:jc w:val="both"/>
        <w:rPr>
          <w:rFonts w:ascii="Times New Roman" w:hAnsi="Times New Roman" w:cs="Times New Roman"/>
          <w:sz w:val="16"/>
          <w:szCs w:val="16"/>
        </w:rPr>
      </w:pPr>
      <w:r w:rsidRPr="00B71E62">
        <w:rPr>
          <w:rFonts w:ascii="Times New Roman" w:hAnsi="Times New Roman" w:cs="Times New Roman"/>
          <w:sz w:val="16"/>
          <w:szCs w:val="16"/>
        </w:rPr>
        <w:t>3)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B01D05" w:rsidRPr="00B01D05" w:rsidRDefault="00B01D05" w:rsidP="00B01D05">
      <w:pPr>
        <w:autoSpaceDE w:val="0"/>
        <w:autoSpaceDN w:val="0"/>
        <w:adjustRightInd w:val="0"/>
        <w:spacing w:after="0" w:line="240" w:lineRule="auto"/>
        <w:ind w:firstLine="539"/>
        <w:jc w:val="both"/>
        <w:rPr>
          <w:rFonts w:ascii="Times New Roman" w:hAnsi="Times New Roman" w:cs="Times New Roman"/>
          <w:sz w:val="16"/>
          <w:szCs w:val="16"/>
        </w:rPr>
      </w:pPr>
      <w:r w:rsidRPr="00B71E62">
        <w:rPr>
          <w:rFonts w:ascii="Times New Roman" w:hAnsi="Times New Roman" w:cs="Times New Roman"/>
          <w:sz w:val="16"/>
          <w:szCs w:val="16"/>
        </w:rPr>
        <w:t>4) 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B01D05" w:rsidRPr="00B01D05" w:rsidRDefault="00B01D05" w:rsidP="00B01D05">
      <w:pPr>
        <w:autoSpaceDE w:val="0"/>
        <w:autoSpaceDN w:val="0"/>
        <w:adjustRightInd w:val="0"/>
        <w:spacing w:after="0" w:line="240" w:lineRule="auto"/>
        <w:ind w:firstLine="539"/>
        <w:jc w:val="both"/>
        <w:rPr>
          <w:rFonts w:ascii="Times New Roman" w:hAnsi="Times New Roman" w:cs="Times New Roman"/>
          <w:sz w:val="16"/>
          <w:szCs w:val="16"/>
        </w:rPr>
      </w:pPr>
    </w:p>
    <w:p w:rsidR="00B01D05" w:rsidRPr="00B71E62" w:rsidRDefault="00B01D05" w:rsidP="00B01D05">
      <w:pPr>
        <w:pStyle w:val="3"/>
        <w:rPr>
          <w:rFonts w:ascii="Times New Roman" w:hAnsi="Times New Roman" w:cs="Times New Roman"/>
          <w:sz w:val="16"/>
          <w:szCs w:val="16"/>
        </w:rPr>
      </w:pPr>
      <w:bookmarkStart w:id="10" w:name="_Toc200537076"/>
      <w:bookmarkStart w:id="11" w:name="_Toc208205264"/>
      <w:bookmarkStart w:id="12" w:name="_Toc427840774"/>
      <w:bookmarkStart w:id="13" w:name="_Toc427840956"/>
      <w:bookmarkStart w:id="14" w:name="_Toc89422054"/>
      <w:bookmarkStart w:id="15" w:name="_Toc131432396"/>
      <w:r w:rsidRPr="00B71E62">
        <w:rPr>
          <w:rFonts w:ascii="Times New Roman" w:hAnsi="Times New Roman" w:cs="Times New Roman"/>
          <w:sz w:val="16"/>
          <w:szCs w:val="16"/>
        </w:rPr>
        <w:t xml:space="preserve">Статья 2. </w:t>
      </w:r>
      <w:bookmarkEnd w:id="10"/>
      <w:bookmarkEnd w:id="11"/>
      <w:bookmarkEnd w:id="12"/>
      <w:bookmarkEnd w:id="13"/>
      <w:r w:rsidRPr="00B71E62">
        <w:rPr>
          <w:rFonts w:ascii="Times New Roman" w:hAnsi="Times New Roman" w:cs="Times New Roman"/>
          <w:sz w:val="16"/>
          <w:szCs w:val="16"/>
        </w:rPr>
        <w:t>Область применения Правил</w:t>
      </w:r>
      <w:bookmarkEnd w:id="14"/>
      <w:bookmarkEnd w:id="15"/>
    </w:p>
    <w:p w:rsidR="00B01D05" w:rsidRPr="00B71E62" w:rsidRDefault="00B01D05" w:rsidP="00B01D05">
      <w:pPr>
        <w:spacing w:after="0" w:line="240" w:lineRule="auto"/>
        <w:ind w:firstLine="567"/>
        <w:jc w:val="both"/>
        <w:rPr>
          <w:rFonts w:ascii="Times New Roman" w:hAnsi="Times New Roman" w:cs="Times New Roman"/>
          <w:sz w:val="16"/>
          <w:szCs w:val="16"/>
        </w:rPr>
      </w:pPr>
      <w:r w:rsidRPr="00B71E62">
        <w:rPr>
          <w:rFonts w:ascii="Times New Roman" w:hAnsi="Times New Roman" w:cs="Times New Roman"/>
          <w:sz w:val="16"/>
          <w:szCs w:val="16"/>
        </w:rPr>
        <w:t>1. Правила распространяются на всю территорию муниципального образования. Требования, установленные Правилами градостроительных регламентов, сохраняются при изменении формы собственности на земельный участок, объект капитального строительства, при переходе прав на земельный участок, объект капитального строительства другому правообладателю.</w:t>
      </w:r>
    </w:p>
    <w:p w:rsidR="00B01D05" w:rsidRPr="00B71E62" w:rsidRDefault="00B01D05" w:rsidP="00B01D05">
      <w:pPr>
        <w:spacing w:after="0" w:line="240" w:lineRule="auto"/>
        <w:ind w:firstLine="567"/>
        <w:jc w:val="both"/>
        <w:rPr>
          <w:rFonts w:ascii="Times New Roman" w:hAnsi="Times New Roman" w:cs="Times New Roman"/>
          <w:sz w:val="16"/>
          <w:szCs w:val="16"/>
        </w:rPr>
      </w:pPr>
      <w:r w:rsidRPr="00B71E62">
        <w:rPr>
          <w:rFonts w:ascii="Times New Roman" w:hAnsi="Times New Roman" w:cs="Times New Roman"/>
          <w:sz w:val="16"/>
          <w:szCs w:val="16"/>
        </w:rPr>
        <w:t>2. Правила применяются:</w:t>
      </w:r>
    </w:p>
    <w:p w:rsidR="00B01D05" w:rsidRPr="00B71E62" w:rsidRDefault="00B01D05" w:rsidP="00B01D05">
      <w:pPr>
        <w:spacing w:after="0" w:line="240" w:lineRule="auto"/>
        <w:ind w:firstLine="567"/>
        <w:jc w:val="both"/>
        <w:rPr>
          <w:rFonts w:ascii="Times New Roman" w:hAnsi="Times New Roman" w:cs="Times New Roman"/>
          <w:sz w:val="16"/>
          <w:szCs w:val="16"/>
        </w:rPr>
      </w:pPr>
      <w:r w:rsidRPr="00B71E62">
        <w:rPr>
          <w:rFonts w:ascii="Times New Roman" w:hAnsi="Times New Roman" w:cs="Times New Roman"/>
          <w:sz w:val="16"/>
          <w:szCs w:val="16"/>
        </w:rPr>
        <w:t>1) при подготовке, проверке и утверждении документации по планировке территории и градостроительных планов земельных участков;</w:t>
      </w:r>
    </w:p>
    <w:p w:rsidR="00B01D05" w:rsidRPr="00B71E62" w:rsidRDefault="00B01D05" w:rsidP="00B01D05">
      <w:pPr>
        <w:spacing w:after="0" w:line="240" w:lineRule="auto"/>
        <w:ind w:firstLine="567"/>
        <w:jc w:val="both"/>
        <w:rPr>
          <w:rFonts w:ascii="Times New Roman" w:hAnsi="Times New Roman" w:cs="Times New Roman"/>
          <w:sz w:val="16"/>
          <w:szCs w:val="16"/>
        </w:rPr>
      </w:pPr>
      <w:r w:rsidRPr="00B71E62">
        <w:rPr>
          <w:rFonts w:ascii="Times New Roman" w:hAnsi="Times New Roman" w:cs="Times New Roman"/>
          <w:sz w:val="16"/>
          <w:szCs w:val="16"/>
        </w:rPr>
        <w:t>2) при принятии решений об изъятии для государственных нужд земельных участков и объектов капитального строительства, расположенных на них, о резервировании земель для их последующего изъятия для государственных нужд;</w:t>
      </w:r>
    </w:p>
    <w:p w:rsidR="00B01D05" w:rsidRPr="00B71E62" w:rsidRDefault="00B01D05" w:rsidP="00B01D05">
      <w:pPr>
        <w:spacing w:after="0" w:line="240" w:lineRule="auto"/>
        <w:ind w:firstLine="567"/>
        <w:jc w:val="both"/>
        <w:rPr>
          <w:rFonts w:ascii="Times New Roman" w:hAnsi="Times New Roman" w:cs="Times New Roman"/>
          <w:sz w:val="16"/>
          <w:szCs w:val="16"/>
        </w:rPr>
      </w:pPr>
      <w:r w:rsidRPr="00B71E62">
        <w:rPr>
          <w:rFonts w:ascii="Times New Roman" w:hAnsi="Times New Roman" w:cs="Times New Roman"/>
          <w:sz w:val="16"/>
          <w:szCs w:val="16"/>
        </w:rPr>
        <w:t>3) при принятии решений о выдаче или об отказе в выдаче разрешений на условно разрешенные виды использования земельных участков и объектов капитального строительства;</w:t>
      </w:r>
    </w:p>
    <w:p w:rsidR="00B01D05" w:rsidRPr="00B71E62" w:rsidRDefault="00B01D05" w:rsidP="00B01D05">
      <w:pPr>
        <w:spacing w:after="0" w:line="240" w:lineRule="auto"/>
        <w:ind w:firstLine="567"/>
        <w:jc w:val="both"/>
        <w:rPr>
          <w:rFonts w:ascii="Times New Roman" w:hAnsi="Times New Roman" w:cs="Times New Roman"/>
          <w:sz w:val="16"/>
          <w:szCs w:val="16"/>
        </w:rPr>
      </w:pPr>
      <w:r w:rsidRPr="00B71E62">
        <w:rPr>
          <w:rFonts w:ascii="Times New Roman" w:hAnsi="Times New Roman" w:cs="Times New Roman"/>
          <w:sz w:val="16"/>
          <w:szCs w:val="16"/>
        </w:rPr>
        <w:t>4) при принятии решений о выдаче или об отказе в выдаче разрешений на отклонение от предельных параметров разрешенного строительства, реконструкции объектов капитального строительства;</w:t>
      </w:r>
    </w:p>
    <w:p w:rsidR="00B01D05" w:rsidRPr="00B71E62" w:rsidRDefault="00B01D05" w:rsidP="00B01D05">
      <w:pPr>
        <w:spacing w:after="0" w:line="240" w:lineRule="auto"/>
        <w:ind w:firstLine="567"/>
        <w:jc w:val="both"/>
        <w:rPr>
          <w:rFonts w:ascii="Times New Roman" w:hAnsi="Times New Roman" w:cs="Times New Roman"/>
          <w:sz w:val="16"/>
          <w:szCs w:val="16"/>
        </w:rPr>
      </w:pPr>
      <w:r w:rsidRPr="00B71E62">
        <w:rPr>
          <w:rFonts w:ascii="Times New Roman" w:hAnsi="Times New Roman" w:cs="Times New Roman"/>
          <w:sz w:val="16"/>
          <w:szCs w:val="16"/>
        </w:rPr>
        <w:t>5) при осуществлении контроля и надзора за использованием земельных участков и объектов капитального строительства;</w:t>
      </w:r>
    </w:p>
    <w:p w:rsidR="00B01D05" w:rsidRPr="00B71E62" w:rsidRDefault="00B01D05" w:rsidP="00B01D05">
      <w:pPr>
        <w:spacing w:after="0" w:line="240" w:lineRule="auto"/>
        <w:ind w:firstLine="567"/>
        <w:jc w:val="both"/>
        <w:rPr>
          <w:rFonts w:ascii="Times New Roman" w:hAnsi="Times New Roman" w:cs="Times New Roman"/>
          <w:sz w:val="16"/>
          <w:szCs w:val="16"/>
        </w:rPr>
      </w:pPr>
      <w:r w:rsidRPr="00B71E62">
        <w:rPr>
          <w:rFonts w:ascii="Times New Roman" w:hAnsi="Times New Roman" w:cs="Times New Roman"/>
          <w:sz w:val="16"/>
          <w:szCs w:val="16"/>
        </w:rPr>
        <w:t>6) при рассмотрении в уполномоченных органах вопросов правомерности использования земельных участков и объектов капитального строительства;</w:t>
      </w:r>
    </w:p>
    <w:p w:rsidR="00B01D05" w:rsidRPr="00B71E62" w:rsidRDefault="00B01D05" w:rsidP="00B01D05">
      <w:pPr>
        <w:spacing w:after="0" w:line="240" w:lineRule="auto"/>
        <w:ind w:firstLine="567"/>
        <w:jc w:val="both"/>
        <w:rPr>
          <w:rFonts w:ascii="Times New Roman" w:hAnsi="Times New Roman" w:cs="Times New Roman"/>
          <w:sz w:val="16"/>
          <w:szCs w:val="16"/>
        </w:rPr>
      </w:pPr>
      <w:r w:rsidRPr="00B71E62">
        <w:rPr>
          <w:rFonts w:ascii="Times New Roman" w:hAnsi="Times New Roman" w:cs="Times New Roman"/>
          <w:sz w:val="16"/>
          <w:szCs w:val="16"/>
        </w:rPr>
        <w:t>7) при образовании земельных участков, подготовке документов для государственной регистрации прав на земельные участки и объекты капитального строительства, подготовке сведений, подлежащих внесению в государственный кадастр недвижимости.</w:t>
      </w:r>
    </w:p>
    <w:p w:rsidR="00B01D05" w:rsidRPr="00B71E62" w:rsidRDefault="00B01D05" w:rsidP="00B01D05">
      <w:pPr>
        <w:spacing w:after="0" w:line="240" w:lineRule="auto"/>
        <w:ind w:firstLine="567"/>
        <w:jc w:val="both"/>
        <w:rPr>
          <w:rFonts w:ascii="Times New Roman" w:hAnsi="Times New Roman" w:cs="Times New Roman"/>
          <w:sz w:val="16"/>
          <w:szCs w:val="16"/>
        </w:rPr>
      </w:pPr>
      <w:r w:rsidRPr="00B71E62">
        <w:rPr>
          <w:rFonts w:ascii="Times New Roman" w:hAnsi="Times New Roman" w:cs="Times New Roman"/>
          <w:sz w:val="16"/>
          <w:szCs w:val="16"/>
        </w:rPr>
        <w:t>3. Настоящие Правила не применяются:</w:t>
      </w:r>
    </w:p>
    <w:p w:rsidR="00B01D05" w:rsidRPr="00B71E62" w:rsidRDefault="00B01D05" w:rsidP="00B01D05">
      <w:pPr>
        <w:spacing w:after="0" w:line="240" w:lineRule="auto"/>
        <w:ind w:firstLine="567"/>
        <w:jc w:val="both"/>
        <w:rPr>
          <w:rFonts w:ascii="Times New Roman" w:hAnsi="Times New Roman" w:cs="Times New Roman"/>
          <w:sz w:val="16"/>
          <w:szCs w:val="16"/>
        </w:rPr>
      </w:pPr>
      <w:r w:rsidRPr="00B71E62">
        <w:rPr>
          <w:rFonts w:ascii="Times New Roman" w:hAnsi="Times New Roman" w:cs="Times New Roman"/>
          <w:sz w:val="16"/>
          <w:szCs w:val="16"/>
        </w:rPr>
        <w:lastRenderedPageBreak/>
        <w:t>1) при благоустройстве территории;</w:t>
      </w:r>
    </w:p>
    <w:p w:rsidR="00B01D05" w:rsidRPr="00B01D05" w:rsidRDefault="00B01D05" w:rsidP="00B01D05">
      <w:pPr>
        <w:spacing w:after="0" w:line="240" w:lineRule="auto"/>
        <w:ind w:firstLine="567"/>
        <w:jc w:val="both"/>
        <w:rPr>
          <w:rFonts w:ascii="Times New Roman" w:hAnsi="Times New Roman" w:cs="Times New Roman"/>
          <w:sz w:val="10"/>
          <w:szCs w:val="10"/>
        </w:rPr>
      </w:pPr>
      <w:r w:rsidRPr="00CC6BE7">
        <w:rPr>
          <w:rFonts w:ascii="Times New Roman" w:hAnsi="Times New Roman" w:cs="Times New Roman"/>
          <w:sz w:val="10"/>
          <w:szCs w:val="10"/>
        </w:rPr>
        <w:t>2) при капитальном ремонте объектов капитального строительства.</w:t>
      </w:r>
    </w:p>
    <w:p w:rsidR="00B01D05" w:rsidRPr="00B01D05" w:rsidRDefault="00B01D05" w:rsidP="00B01D05">
      <w:pPr>
        <w:spacing w:after="0" w:line="240" w:lineRule="auto"/>
        <w:ind w:firstLine="567"/>
        <w:jc w:val="both"/>
        <w:rPr>
          <w:rFonts w:ascii="Times New Roman" w:hAnsi="Times New Roman" w:cs="Times New Roman"/>
          <w:sz w:val="10"/>
          <w:szCs w:val="10"/>
        </w:rPr>
      </w:pPr>
    </w:p>
    <w:p w:rsidR="00B01D05" w:rsidRPr="00CC6BE7" w:rsidRDefault="00B01D05" w:rsidP="00B01D05">
      <w:pPr>
        <w:pStyle w:val="3"/>
        <w:rPr>
          <w:rFonts w:ascii="Times New Roman" w:hAnsi="Times New Roman" w:cs="Times New Roman"/>
          <w:sz w:val="10"/>
          <w:szCs w:val="10"/>
        </w:rPr>
      </w:pPr>
      <w:bookmarkStart w:id="16" w:name="_Toc200537077"/>
      <w:bookmarkStart w:id="17" w:name="_Toc208205265"/>
      <w:bookmarkStart w:id="18" w:name="_Toc427840775"/>
      <w:bookmarkStart w:id="19" w:name="_Toc427840957"/>
      <w:bookmarkStart w:id="20" w:name="_Toc89422055"/>
      <w:bookmarkStart w:id="21" w:name="_Toc131432397"/>
      <w:r w:rsidRPr="00CC6BE7">
        <w:rPr>
          <w:rFonts w:ascii="Times New Roman" w:hAnsi="Times New Roman" w:cs="Times New Roman"/>
          <w:sz w:val="10"/>
          <w:szCs w:val="10"/>
        </w:rPr>
        <w:t xml:space="preserve">Статья 3. </w:t>
      </w:r>
      <w:bookmarkStart w:id="22" w:name="_Toc200537078"/>
      <w:bookmarkStart w:id="23" w:name="_Toc208205266"/>
      <w:bookmarkEnd w:id="16"/>
      <w:bookmarkEnd w:id="17"/>
      <w:bookmarkEnd w:id="18"/>
      <w:bookmarkEnd w:id="19"/>
      <w:r w:rsidRPr="00CC6BE7">
        <w:rPr>
          <w:rFonts w:ascii="Times New Roman" w:hAnsi="Times New Roman" w:cs="Times New Roman"/>
          <w:sz w:val="10"/>
          <w:szCs w:val="10"/>
        </w:rPr>
        <w:t>Общедоступность информации о землепользовании и застройке</w:t>
      </w:r>
      <w:bookmarkEnd w:id="20"/>
      <w:bookmarkEnd w:id="21"/>
    </w:p>
    <w:p w:rsidR="00B01D05" w:rsidRPr="00CC6BE7" w:rsidRDefault="00B01D05" w:rsidP="00B01D05">
      <w:pPr>
        <w:widowControl w:val="0"/>
        <w:suppressAutoHyphens/>
        <w:autoSpaceDE w:val="0"/>
        <w:spacing w:after="0" w:line="240" w:lineRule="auto"/>
        <w:ind w:firstLine="540"/>
        <w:jc w:val="both"/>
        <w:rPr>
          <w:rFonts w:ascii="Times New Roman" w:eastAsia="Arial" w:hAnsi="Times New Roman" w:cs="Times New Roman"/>
          <w:kern w:val="1"/>
          <w:sz w:val="10"/>
          <w:szCs w:val="10"/>
          <w:lang w:eastAsia="hi-IN" w:bidi="hi-IN"/>
        </w:rPr>
      </w:pPr>
      <w:r w:rsidRPr="00CC6BE7">
        <w:rPr>
          <w:rFonts w:ascii="Times New Roman" w:eastAsia="Arial" w:hAnsi="Times New Roman" w:cs="Times New Roman"/>
          <w:kern w:val="1"/>
          <w:sz w:val="10"/>
          <w:szCs w:val="10"/>
          <w:lang w:eastAsia="hi-IN" w:bidi="hi-IN"/>
        </w:rPr>
        <w:t>1. Все текстовые и графические материалы Правил застройки являются общедоступной информацией. Доступ к текстовым и графическим материалам Правил застройки не ограничен.</w:t>
      </w:r>
    </w:p>
    <w:p w:rsidR="00B01D05" w:rsidRPr="00CC6BE7" w:rsidRDefault="00B01D05" w:rsidP="00B01D05">
      <w:pPr>
        <w:widowControl w:val="0"/>
        <w:suppressAutoHyphens/>
        <w:autoSpaceDE w:val="0"/>
        <w:spacing w:after="0" w:line="240" w:lineRule="auto"/>
        <w:ind w:firstLine="540"/>
        <w:jc w:val="both"/>
        <w:rPr>
          <w:rFonts w:ascii="Times New Roman" w:eastAsia="Arial" w:hAnsi="Times New Roman" w:cs="Times New Roman"/>
          <w:kern w:val="1"/>
          <w:sz w:val="10"/>
          <w:szCs w:val="10"/>
          <w:lang w:eastAsia="hi-IN" w:bidi="hi-IN"/>
        </w:rPr>
      </w:pPr>
      <w:r w:rsidRPr="00CC6BE7">
        <w:rPr>
          <w:rFonts w:ascii="Times New Roman" w:eastAsia="Arial" w:hAnsi="Times New Roman" w:cs="Times New Roman"/>
          <w:kern w:val="1"/>
          <w:sz w:val="10"/>
          <w:szCs w:val="10"/>
          <w:lang w:eastAsia="hi-IN" w:bidi="hi-IN"/>
        </w:rPr>
        <w:t>2. Администрация Каировского сельсовета Саракташского района (далее - Администрация) обеспечивает возможность ознакомления с Правилами застройки путем:</w:t>
      </w:r>
    </w:p>
    <w:p w:rsidR="00B01D05" w:rsidRPr="00CC6BE7" w:rsidRDefault="00B01D05" w:rsidP="00B01D05">
      <w:pPr>
        <w:widowControl w:val="0"/>
        <w:suppressAutoHyphens/>
        <w:autoSpaceDE w:val="0"/>
        <w:spacing w:after="0" w:line="240" w:lineRule="auto"/>
        <w:ind w:firstLine="540"/>
        <w:jc w:val="both"/>
        <w:rPr>
          <w:rFonts w:ascii="Times New Roman" w:eastAsia="Arial" w:hAnsi="Times New Roman" w:cs="Times New Roman"/>
          <w:kern w:val="1"/>
          <w:sz w:val="10"/>
          <w:szCs w:val="10"/>
          <w:lang w:eastAsia="hi-IN" w:bidi="hi-IN"/>
        </w:rPr>
      </w:pPr>
      <w:r w:rsidRPr="00CC6BE7">
        <w:rPr>
          <w:rFonts w:ascii="Times New Roman" w:eastAsia="Arial" w:hAnsi="Times New Roman" w:cs="Times New Roman"/>
          <w:kern w:val="1"/>
          <w:sz w:val="10"/>
          <w:szCs w:val="10"/>
          <w:lang w:eastAsia="hi-IN" w:bidi="hi-IN"/>
        </w:rPr>
        <w:t>- опубликования в средствах массовой информации;</w:t>
      </w:r>
    </w:p>
    <w:p w:rsidR="00B01D05" w:rsidRPr="00CC6BE7" w:rsidRDefault="00B01D05" w:rsidP="00B01D05">
      <w:pPr>
        <w:widowControl w:val="0"/>
        <w:suppressAutoHyphens/>
        <w:autoSpaceDE w:val="0"/>
        <w:spacing w:after="0" w:line="240" w:lineRule="auto"/>
        <w:ind w:firstLine="540"/>
        <w:jc w:val="both"/>
        <w:rPr>
          <w:rFonts w:ascii="Times New Roman" w:eastAsia="Arial" w:hAnsi="Times New Roman" w:cs="Times New Roman"/>
          <w:kern w:val="1"/>
          <w:sz w:val="10"/>
          <w:szCs w:val="10"/>
          <w:lang w:eastAsia="hi-IN" w:bidi="hi-IN"/>
        </w:rPr>
      </w:pPr>
      <w:r w:rsidRPr="00CC6BE7">
        <w:rPr>
          <w:rFonts w:ascii="Times New Roman" w:eastAsia="Arial" w:hAnsi="Times New Roman" w:cs="Times New Roman"/>
          <w:kern w:val="1"/>
          <w:sz w:val="10"/>
          <w:szCs w:val="10"/>
          <w:lang w:eastAsia="hi-IN" w:bidi="hi-IN"/>
        </w:rPr>
        <w:t>- размещения на официальном сайте Каировского сельсовета Саракташского района в информационно-телекоммуникационной сети "Интернет";</w:t>
      </w:r>
    </w:p>
    <w:p w:rsidR="00B01D05" w:rsidRPr="00B01D05" w:rsidRDefault="00B01D05" w:rsidP="00B01D05">
      <w:pPr>
        <w:widowControl w:val="0"/>
        <w:suppressAutoHyphens/>
        <w:autoSpaceDE w:val="0"/>
        <w:spacing w:after="0" w:line="240" w:lineRule="auto"/>
        <w:ind w:firstLine="540"/>
        <w:jc w:val="both"/>
        <w:rPr>
          <w:rFonts w:ascii="Times New Roman" w:eastAsia="Arial" w:hAnsi="Times New Roman" w:cs="Times New Roman"/>
          <w:kern w:val="1"/>
          <w:sz w:val="10"/>
          <w:szCs w:val="10"/>
          <w:lang w:eastAsia="hi-IN" w:bidi="hi-IN"/>
        </w:rPr>
      </w:pPr>
      <w:r w:rsidRPr="00CC6BE7">
        <w:rPr>
          <w:rFonts w:ascii="Times New Roman" w:eastAsia="Arial" w:hAnsi="Times New Roman" w:cs="Times New Roman"/>
          <w:kern w:val="1"/>
          <w:sz w:val="10"/>
          <w:szCs w:val="10"/>
          <w:lang w:eastAsia="hi-IN" w:bidi="hi-IN"/>
        </w:rPr>
        <w:t>- создания условий для ознакомления с настоящими Правилами, в том числе с входящими в их состав картографическими документами в Администрации, иных органах и организациях, участвующих в регулировании землепользования и застройки в Каировском сельсовете Саракташского района.</w:t>
      </w:r>
    </w:p>
    <w:p w:rsidR="00B01D05" w:rsidRPr="00B01D05" w:rsidRDefault="00B01D05" w:rsidP="00B01D05">
      <w:pPr>
        <w:widowControl w:val="0"/>
        <w:suppressAutoHyphens/>
        <w:autoSpaceDE w:val="0"/>
        <w:spacing w:after="0" w:line="240" w:lineRule="auto"/>
        <w:ind w:firstLine="540"/>
        <w:jc w:val="both"/>
        <w:rPr>
          <w:rFonts w:ascii="Times New Roman" w:eastAsia="Arial" w:hAnsi="Times New Roman" w:cs="Times New Roman"/>
          <w:kern w:val="1"/>
          <w:sz w:val="10"/>
          <w:szCs w:val="10"/>
          <w:lang w:eastAsia="hi-IN" w:bidi="hi-IN"/>
        </w:rPr>
      </w:pPr>
    </w:p>
    <w:p w:rsidR="00B01D05" w:rsidRPr="00CC6BE7" w:rsidRDefault="00B01D05" w:rsidP="00B01D05">
      <w:pPr>
        <w:pStyle w:val="3"/>
        <w:rPr>
          <w:rFonts w:ascii="Times New Roman" w:hAnsi="Times New Roman" w:cs="Times New Roman"/>
          <w:sz w:val="10"/>
          <w:szCs w:val="10"/>
        </w:rPr>
      </w:pPr>
      <w:bookmarkStart w:id="24" w:name="_Toc131432398"/>
      <w:r w:rsidRPr="00CC6BE7">
        <w:rPr>
          <w:rFonts w:ascii="Times New Roman" w:hAnsi="Times New Roman" w:cs="Times New Roman"/>
          <w:sz w:val="10"/>
          <w:szCs w:val="10"/>
        </w:rPr>
        <w:t>Статья 4. Соотношение Правил с Генеральным планом муниципального образования и документацией по планировке территории</w:t>
      </w:r>
      <w:bookmarkEnd w:id="24"/>
    </w:p>
    <w:p w:rsidR="00B01D05" w:rsidRPr="00CC6BE7" w:rsidRDefault="00B01D05" w:rsidP="00B01D05">
      <w:pPr>
        <w:widowControl w:val="0"/>
        <w:suppressAutoHyphens/>
        <w:autoSpaceDE w:val="0"/>
        <w:spacing w:after="0" w:line="240" w:lineRule="auto"/>
        <w:ind w:firstLine="540"/>
        <w:jc w:val="both"/>
        <w:rPr>
          <w:rFonts w:ascii="Times New Roman" w:eastAsia="Arial" w:hAnsi="Times New Roman" w:cs="Times New Roman"/>
          <w:kern w:val="1"/>
          <w:sz w:val="10"/>
          <w:szCs w:val="10"/>
          <w:lang w:eastAsia="hi-IN" w:bidi="hi-IN"/>
        </w:rPr>
      </w:pPr>
      <w:r w:rsidRPr="00CC6BE7">
        <w:rPr>
          <w:rFonts w:ascii="Times New Roman" w:eastAsia="Arial" w:hAnsi="Times New Roman" w:cs="Times New Roman"/>
          <w:kern w:val="1"/>
          <w:sz w:val="10"/>
          <w:szCs w:val="10"/>
          <w:lang w:eastAsia="hi-IN" w:bidi="hi-IN"/>
        </w:rPr>
        <w:t>1. Правила застройки разработаны на основе Генерального плана  муниципального образования Каировский сельсовет Саракташского района Оренбургской области. Допускается конкретизация Правилами застройки положений указанного Генерального плана, но с обязательным учетом функционального зонирования территории.</w:t>
      </w:r>
    </w:p>
    <w:p w:rsidR="00B01D05" w:rsidRPr="00CC6BE7" w:rsidRDefault="00B01D05" w:rsidP="00B01D05">
      <w:pPr>
        <w:widowControl w:val="0"/>
        <w:suppressAutoHyphens/>
        <w:autoSpaceDE w:val="0"/>
        <w:spacing w:after="0" w:line="240" w:lineRule="auto"/>
        <w:ind w:firstLine="540"/>
        <w:jc w:val="both"/>
        <w:rPr>
          <w:rFonts w:ascii="Times New Roman" w:eastAsia="Arial" w:hAnsi="Times New Roman" w:cs="Times New Roman"/>
          <w:kern w:val="1"/>
          <w:sz w:val="10"/>
          <w:szCs w:val="10"/>
          <w:lang w:eastAsia="hi-IN" w:bidi="hi-IN"/>
        </w:rPr>
      </w:pPr>
      <w:r w:rsidRPr="00CC6BE7">
        <w:rPr>
          <w:rFonts w:ascii="Times New Roman" w:eastAsia="Arial" w:hAnsi="Times New Roman" w:cs="Times New Roman"/>
          <w:kern w:val="1"/>
          <w:sz w:val="10"/>
          <w:szCs w:val="10"/>
          <w:lang w:eastAsia="hi-IN" w:bidi="hi-IN"/>
        </w:rPr>
        <w:t>В случае внесения в установленном порядке изменений в Генеральный план соответствующие изменения вносятся в Правила застройки.</w:t>
      </w:r>
    </w:p>
    <w:p w:rsidR="00B01D05" w:rsidRPr="00CC6BE7" w:rsidRDefault="00B01D05" w:rsidP="00B01D05">
      <w:pPr>
        <w:widowControl w:val="0"/>
        <w:suppressAutoHyphens/>
        <w:autoSpaceDE w:val="0"/>
        <w:spacing w:after="0" w:line="240" w:lineRule="auto"/>
        <w:ind w:firstLine="540"/>
        <w:jc w:val="both"/>
        <w:rPr>
          <w:rFonts w:ascii="Times New Roman" w:eastAsia="Arial" w:hAnsi="Times New Roman" w:cs="Times New Roman"/>
          <w:kern w:val="1"/>
          <w:sz w:val="10"/>
          <w:szCs w:val="10"/>
          <w:lang w:eastAsia="hi-IN" w:bidi="hi-IN"/>
        </w:rPr>
      </w:pPr>
      <w:r w:rsidRPr="00CC6BE7">
        <w:rPr>
          <w:rFonts w:ascii="Times New Roman" w:eastAsia="Arial" w:hAnsi="Times New Roman" w:cs="Times New Roman"/>
          <w:kern w:val="1"/>
          <w:sz w:val="10"/>
          <w:szCs w:val="10"/>
          <w:lang w:eastAsia="hi-IN" w:bidi="hi-IN"/>
        </w:rPr>
        <w:t xml:space="preserve">2. Документация по планировке территории разрабатывается на основе Генерального плана муниципального образования, Правил застройки. </w:t>
      </w:r>
    </w:p>
    <w:p w:rsidR="00B01D05" w:rsidRPr="00CC6BE7" w:rsidRDefault="00B01D05" w:rsidP="00B01D05">
      <w:pPr>
        <w:widowControl w:val="0"/>
        <w:suppressAutoHyphens/>
        <w:autoSpaceDE w:val="0"/>
        <w:spacing w:after="0" w:line="240" w:lineRule="auto"/>
        <w:ind w:firstLine="540"/>
        <w:jc w:val="both"/>
        <w:rPr>
          <w:rFonts w:ascii="Times New Roman" w:eastAsia="Arial" w:hAnsi="Times New Roman" w:cs="Times New Roman"/>
          <w:kern w:val="1"/>
          <w:sz w:val="10"/>
          <w:szCs w:val="10"/>
          <w:lang w:eastAsia="hi-IN" w:bidi="hi-IN"/>
        </w:rPr>
      </w:pPr>
    </w:p>
    <w:p w:rsidR="00B01D05" w:rsidRPr="00CC6BE7" w:rsidRDefault="00B01D05" w:rsidP="00B01D05">
      <w:pPr>
        <w:pStyle w:val="3"/>
        <w:rPr>
          <w:rFonts w:ascii="Times New Roman" w:hAnsi="Times New Roman" w:cs="Times New Roman"/>
          <w:sz w:val="10"/>
          <w:szCs w:val="10"/>
        </w:rPr>
      </w:pPr>
      <w:bookmarkStart w:id="25" w:name="_Toc131432399"/>
      <w:r w:rsidRPr="00CC6BE7">
        <w:rPr>
          <w:rFonts w:ascii="Times New Roman" w:hAnsi="Times New Roman" w:cs="Times New Roman"/>
          <w:sz w:val="10"/>
          <w:szCs w:val="10"/>
        </w:rPr>
        <w:t>Статья 5. Действие Правил по отношению к ранее возникшим правам</w:t>
      </w:r>
      <w:bookmarkEnd w:id="25"/>
    </w:p>
    <w:p w:rsidR="00B01D05" w:rsidRPr="00CC6BE7" w:rsidRDefault="00B01D05" w:rsidP="00B01D05">
      <w:pPr>
        <w:widowControl w:val="0"/>
        <w:suppressAutoHyphens/>
        <w:autoSpaceDE w:val="0"/>
        <w:spacing w:after="0" w:line="240" w:lineRule="auto"/>
        <w:ind w:firstLine="540"/>
        <w:jc w:val="both"/>
        <w:rPr>
          <w:rFonts w:ascii="Times New Roman" w:eastAsia="Arial" w:hAnsi="Times New Roman" w:cs="Times New Roman"/>
          <w:kern w:val="1"/>
          <w:sz w:val="10"/>
          <w:szCs w:val="10"/>
          <w:lang w:eastAsia="hi-IN" w:bidi="hi-IN"/>
        </w:rPr>
      </w:pPr>
      <w:r w:rsidRPr="00CC6BE7">
        <w:rPr>
          <w:rFonts w:ascii="Times New Roman" w:eastAsia="Arial" w:hAnsi="Times New Roman" w:cs="Times New Roman"/>
          <w:kern w:val="1"/>
          <w:sz w:val="10"/>
          <w:szCs w:val="10"/>
          <w:lang w:eastAsia="hi-IN" w:bidi="hi-IN"/>
        </w:rPr>
        <w:t>1. Правила не применяются к отношениям по землепользованию и застройке Каировского сельсовета Саракташского района, в том числе к отношениям по архитектурно-строительному проектированию, строительству и реконструкции объектов капитального строительства, возникшим до вступления их в силу.</w:t>
      </w:r>
    </w:p>
    <w:p w:rsidR="00B01D05" w:rsidRPr="00CC6BE7" w:rsidRDefault="00B01D05" w:rsidP="00B01D05">
      <w:pPr>
        <w:widowControl w:val="0"/>
        <w:suppressAutoHyphens/>
        <w:autoSpaceDE w:val="0"/>
        <w:spacing w:after="0" w:line="240" w:lineRule="auto"/>
        <w:ind w:firstLine="540"/>
        <w:jc w:val="both"/>
        <w:rPr>
          <w:rFonts w:ascii="Times New Roman" w:eastAsia="Arial" w:hAnsi="Times New Roman" w:cs="Times New Roman"/>
          <w:kern w:val="1"/>
          <w:sz w:val="10"/>
          <w:szCs w:val="10"/>
          <w:lang w:eastAsia="hi-IN" w:bidi="hi-IN"/>
        </w:rPr>
      </w:pPr>
      <w:r w:rsidRPr="00CC6BE7">
        <w:rPr>
          <w:rFonts w:ascii="Times New Roman" w:eastAsia="Arial" w:hAnsi="Times New Roman" w:cs="Times New Roman"/>
          <w:kern w:val="1"/>
          <w:sz w:val="10"/>
          <w:szCs w:val="10"/>
          <w:lang w:eastAsia="hi-IN" w:bidi="hi-IN"/>
        </w:rPr>
        <w:t>2. Установленные Правилами градостроительные регламенты не являются препятствием для оформления в установленном законодательством порядке прав на объекты капитального строительства, построенные или реконструированные до вступления в силу Правил в соответствии с действующим законодательством.</w:t>
      </w:r>
    </w:p>
    <w:p w:rsidR="00B01D05" w:rsidRPr="00CC6BE7" w:rsidRDefault="00B01D05" w:rsidP="00B01D05">
      <w:pPr>
        <w:widowControl w:val="0"/>
        <w:suppressAutoHyphens/>
        <w:autoSpaceDE w:val="0"/>
        <w:spacing w:after="0" w:line="240" w:lineRule="auto"/>
        <w:ind w:firstLine="540"/>
        <w:jc w:val="both"/>
        <w:rPr>
          <w:rFonts w:ascii="Times New Roman" w:eastAsia="Arial" w:hAnsi="Times New Roman" w:cs="Times New Roman"/>
          <w:kern w:val="1"/>
          <w:sz w:val="10"/>
          <w:szCs w:val="10"/>
          <w:lang w:eastAsia="hi-IN" w:bidi="hi-IN"/>
        </w:rPr>
      </w:pPr>
      <w:r w:rsidRPr="00CC6BE7">
        <w:rPr>
          <w:rFonts w:ascii="Times New Roman" w:eastAsia="Arial" w:hAnsi="Times New Roman" w:cs="Times New Roman"/>
          <w:kern w:val="1"/>
          <w:sz w:val="10"/>
          <w:szCs w:val="10"/>
          <w:lang w:eastAsia="hi-IN" w:bidi="hi-IN"/>
        </w:rPr>
        <w:t>3. Принятые до вступления в силу Правил муниципальные правовые акты Каировского сельсовета Саракташского района по вопросам землепользования и застройки применяются в части, не противоречащей Правилам.</w:t>
      </w:r>
    </w:p>
    <w:p w:rsidR="00B01D05" w:rsidRPr="00CC6BE7" w:rsidRDefault="00B01D05" w:rsidP="00B01D05">
      <w:pPr>
        <w:widowControl w:val="0"/>
        <w:suppressAutoHyphens/>
        <w:autoSpaceDE w:val="0"/>
        <w:spacing w:after="0" w:line="240" w:lineRule="auto"/>
        <w:ind w:firstLine="540"/>
        <w:jc w:val="both"/>
        <w:rPr>
          <w:rFonts w:ascii="Times New Roman" w:eastAsia="Arial" w:hAnsi="Times New Roman" w:cs="Times New Roman"/>
          <w:kern w:val="1"/>
          <w:sz w:val="10"/>
          <w:szCs w:val="10"/>
          <w:lang w:eastAsia="hi-IN" w:bidi="hi-IN"/>
        </w:rPr>
      </w:pPr>
      <w:r w:rsidRPr="00CC6BE7">
        <w:rPr>
          <w:rFonts w:ascii="Times New Roman" w:eastAsia="Arial" w:hAnsi="Times New Roman" w:cs="Times New Roman"/>
          <w:kern w:val="1"/>
          <w:sz w:val="10"/>
          <w:szCs w:val="10"/>
          <w:lang w:eastAsia="hi-IN" w:bidi="hi-IN"/>
        </w:rPr>
        <w:t>4. Разрешения на строительство, реконструкцию объектов капитального строительства, градостроительные планы земельных участков, решения о предварительном согласовании места размещения объектов, выданные физическим и юридическим лицам до вступления в силу настоящих Правил, решений о внесении изменений в Правила являются действительными. Разрешения на ввод в эксплуатацию построенных или реконструированных на основе таких разрешений на строительство объектов капитального строительства выдаются в соответствии с действующими на момент выдачи разрешения на строительство градостроительными регламентами.</w:t>
      </w:r>
    </w:p>
    <w:p w:rsidR="00B01D05" w:rsidRPr="00B01D05" w:rsidRDefault="00B01D05" w:rsidP="00B01D05">
      <w:pPr>
        <w:widowControl w:val="0"/>
        <w:suppressAutoHyphens/>
        <w:autoSpaceDE w:val="0"/>
        <w:spacing w:after="0" w:line="240" w:lineRule="auto"/>
        <w:ind w:firstLine="540"/>
        <w:jc w:val="both"/>
        <w:rPr>
          <w:rFonts w:ascii="Times New Roman" w:eastAsia="Arial" w:hAnsi="Times New Roman" w:cs="Times New Roman"/>
          <w:kern w:val="1"/>
          <w:sz w:val="10"/>
          <w:szCs w:val="10"/>
          <w:lang w:eastAsia="hi-IN" w:bidi="hi-IN"/>
        </w:rPr>
      </w:pPr>
      <w:r w:rsidRPr="00CC6BE7">
        <w:rPr>
          <w:rFonts w:ascii="Times New Roman" w:eastAsia="Arial" w:hAnsi="Times New Roman" w:cs="Times New Roman"/>
          <w:kern w:val="1"/>
          <w:sz w:val="10"/>
          <w:szCs w:val="10"/>
          <w:lang w:eastAsia="hi-IN" w:bidi="hi-IN"/>
        </w:rPr>
        <w:t>5. Выданные до вступления в силу настоящих Правил специальные согласования, разрешения на условно разрешенный вид использования земельных участков и объектов капитального строительства, разрешения на отклонение от предельных параметров земельных участков и объектов капитального строительства признаются действительными при условии их соответствия основным и (или) условно разрешенным видам использования земельных участков и объектов капитального строительства, установленных настоящими Правилами применительно к территориальным зонам, в которых находятся земельные участки, в отношении которых были получены указанные выше специальные согласования и разрешения.</w:t>
      </w:r>
    </w:p>
    <w:p w:rsidR="00B01D05" w:rsidRPr="00B01D05" w:rsidRDefault="00B01D05" w:rsidP="00B01D05">
      <w:pPr>
        <w:widowControl w:val="0"/>
        <w:suppressAutoHyphens/>
        <w:autoSpaceDE w:val="0"/>
        <w:spacing w:after="0" w:line="240" w:lineRule="auto"/>
        <w:ind w:firstLine="540"/>
        <w:jc w:val="both"/>
        <w:rPr>
          <w:rFonts w:ascii="Times New Roman" w:eastAsia="Arial" w:hAnsi="Times New Roman" w:cs="Times New Roman"/>
          <w:kern w:val="1"/>
          <w:sz w:val="10"/>
          <w:szCs w:val="10"/>
          <w:lang w:eastAsia="hi-IN" w:bidi="hi-IN"/>
        </w:rPr>
      </w:pPr>
    </w:p>
    <w:p w:rsidR="00B01D05" w:rsidRPr="00CC6BE7" w:rsidRDefault="00B01D05" w:rsidP="00B01D05">
      <w:pPr>
        <w:pStyle w:val="3"/>
        <w:rPr>
          <w:rFonts w:ascii="Times New Roman" w:hAnsi="Times New Roman" w:cs="Times New Roman"/>
          <w:sz w:val="10"/>
          <w:szCs w:val="10"/>
        </w:rPr>
      </w:pPr>
      <w:bookmarkStart w:id="26" w:name="_Toc200537091"/>
      <w:bookmarkStart w:id="27" w:name="_Toc208205273"/>
      <w:bookmarkStart w:id="28" w:name="_Toc427840783"/>
      <w:bookmarkStart w:id="29" w:name="_Toc427840965"/>
      <w:bookmarkStart w:id="30" w:name="_Toc89422056"/>
      <w:bookmarkStart w:id="31" w:name="_Toc131432400"/>
      <w:r w:rsidRPr="00CC6BE7">
        <w:rPr>
          <w:rFonts w:ascii="Times New Roman" w:hAnsi="Times New Roman" w:cs="Times New Roman"/>
          <w:sz w:val="10"/>
          <w:szCs w:val="10"/>
        </w:rPr>
        <w:t xml:space="preserve">Статья 6. </w:t>
      </w:r>
      <w:bookmarkEnd w:id="26"/>
      <w:bookmarkEnd w:id="27"/>
      <w:bookmarkEnd w:id="28"/>
      <w:bookmarkEnd w:id="29"/>
      <w:r w:rsidRPr="00CC6BE7">
        <w:rPr>
          <w:rFonts w:ascii="Times New Roman" w:hAnsi="Times New Roman" w:cs="Times New Roman"/>
          <w:sz w:val="10"/>
          <w:szCs w:val="10"/>
        </w:rPr>
        <w:t>Общие положения о градостроительном зонировании территории Каировского сельсовета</w:t>
      </w:r>
      <w:bookmarkEnd w:id="30"/>
      <w:r w:rsidRPr="00CC6BE7">
        <w:rPr>
          <w:rFonts w:ascii="Times New Roman" w:hAnsi="Times New Roman" w:cs="Times New Roman"/>
          <w:sz w:val="10"/>
          <w:szCs w:val="10"/>
        </w:rPr>
        <w:t xml:space="preserve"> Саракташского района</w:t>
      </w:r>
      <w:bookmarkEnd w:id="31"/>
    </w:p>
    <w:p w:rsidR="00B01D05" w:rsidRPr="00CC6BE7" w:rsidRDefault="00B01D05" w:rsidP="008E46C9">
      <w:pPr>
        <w:numPr>
          <w:ilvl w:val="0"/>
          <w:numId w:val="3"/>
        </w:numPr>
        <w:autoSpaceDE w:val="0"/>
        <w:autoSpaceDN w:val="0"/>
        <w:adjustRightInd w:val="0"/>
        <w:spacing w:after="0" w:line="240" w:lineRule="auto"/>
        <w:ind w:left="0" w:right="284" w:firstLine="709"/>
        <w:jc w:val="both"/>
        <w:rPr>
          <w:rFonts w:ascii="Times New Roman" w:hAnsi="Times New Roman" w:cs="Times New Roman"/>
          <w:sz w:val="10"/>
          <w:szCs w:val="10"/>
        </w:rPr>
      </w:pPr>
      <w:r w:rsidRPr="00CC6BE7">
        <w:rPr>
          <w:rFonts w:ascii="Times New Roman" w:hAnsi="Times New Roman" w:cs="Times New Roman"/>
          <w:sz w:val="10"/>
          <w:szCs w:val="10"/>
        </w:rPr>
        <w:t>Правила, как документ включают:</w:t>
      </w:r>
    </w:p>
    <w:p w:rsidR="00B01D05" w:rsidRPr="00CC6BE7" w:rsidRDefault="00B01D05" w:rsidP="008E46C9">
      <w:pPr>
        <w:numPr>
          <w:ilvl w:val="0"/>
          <w:numId w:val="2"/>
        </w:numPr>
        <w:autoSpaceDE w:val="0"/>
        <w:autoSpaceDN w:val="0"/>
        <w:adjustRightInd w:val="0"/>
        <w:spacing w:after="0" w:line="240" w:lineRule="auto"/>
        <w:ind w:left="0" w:right="284" w:firstLine="709"/>
        <w:jc w:val="both"/>
        <w:rPr>
          <w:rFonts w:ascii="Times New Roman" w:hAnsi="Times New Roman" w:cs="Times New Roman"/>
          <w:sz w:val="10"/>
          <w:szCs w:val="10"/>
        </w:rPr>
      </w:pPr>
      <w:r w:rsidRPr="00CC6BE7">
        <w:rPr>
          <w:rFonts w:ascii="Times New Roman" w:hAnsi="Times New Roman" w:cs="Times New Roman"/>
          <w:sz w:val="10"/>
          <w:szCs w:val="10"/>
        </w:rPr>
        <w:t>Порядок применения Правил и внесения в них изменений;</w:t>
      </w:r>
    </w:p>
    <w:p w:rsidR="00B01D05" w:rsidRPr="00CC6BE7" w:rsidRDefault="00B01D05" w:rsidP="008E46C9">
      <w:pPr>
        <w:numPr>
          <w:ilvl w:val="0"/>
          <w:numId w:val="2"/>
        </w:numPr>
        <w:autoSpaceDE w:val="0"/>
        <w:autoSpaceDN w:val="0"/>
        <w:adjustRightInd w:val="0"/>
        <w:spacing w:after="0" w:line="240" w:lineRule="auto"/>
        <w:ind w:left="0" w:right="284" w:firstLine="709"/>
        <w:jc w:val="both"/>
        <w:rPr>
          <w:rFonts w:ascii="Times New Roman" w:hAnsi="Times New Roman" w:cs="Times New Roman"/>
          <w:sz w:val="10"/>
          <w:szCs w:val="10"/>
        </w:rPr>
      </w:pPr>
      <w:r w:rsidRPr="00CC6BE7">
        <w:rPr>
          <w:rFonts w:ascii="Times New Roman" w:hAnsi="Times New Roman" w:cs="Times New Roman"/>
          <w:sz w:val="10"/>
          <w:szCs w:val="10"/>
        </w:rPr>
        <w:t>Карту градостроительного зонирования;</w:t>
      </w:r>
    </w:p>
    <w:p w:rsidR="00B01D05" w:rsidRPr="00CC6BE7" w:rsidRDefault="00B01D05" w:rsidP="008E46C9">
      <w:pPr>
        <w:numPr>
          <w:ilvl w:val="0"/>
          <w:numId w:val="2"/>
        </w:numPr>
        <w:autoSpaceDE w:val="0"/>
        <w:autoSpaceDN w:val="0"/>
        <w:adjustRightInd w:val="0"/>
        <w:spacing w:after="0" w:line="240" w:lineRule="auto"/>
        <w:ind w:left="0" w:right="284" w:firstLine="709"/>
        <w:jc w:val="both"/>
        <w:rPr>
          <w:rFonts w:ascii="Times New Roman" w:hAnsi="Times New Roman" w:cs="Times New Roman"/>
          <w:sz w:val="10"/>
          <w:szCs w:val="10"/>
        </w:rPr>
      </w:pPr>
      <w:r w:rsidRPr="00CC6BE7">
        <w:rPr>
          <w:rFonts w:ascii="Times New Roman" w:hAnsi="Times New Roman" w:cs="Times New Roman"/>
          <w:sz w:val="10"/>
          <w:szCs w:val="10"/>
        </w:rPr>
        <w:t>Градостроительные регламенты.</w:t>
      </w:r>
    </w:p>
    <w:p w:rsidR="00B01D05" w:rsidRPr="00CC6BE7" w:rsidRDefault="00B01D05" w:rsidP="008E46C9">
      <w:pPr>
        <w:numPr>
          <w:ilvl w:val="0"/>
          <w:numId w:val="3"/>
        </w:numPr>
        <w:autoSpaceDE w:val="0"/>
        <w:autoSpaceDN w:val="0"/>
        <w:adjustRightInd w:val="0"/>
        <w:spacing w:after="0" w:line="240" w:lineRule="auto"/>
        <w:ind w:left="0" w:right="284" w:firstLine="709"/>
        <w:jc w:val="both"/>
        <w:rPr>
          <w:rFonts w:ascii="Times New Roman" w:hAnsi="Times New Roman" w:cs="Times New Roman"/>
          <w:sz w:val="10"/>
          <w:szCs w:val="10"/>
        </w:rPr>
      </w:pPr>
      <w:r w:rsidRPr="00CC6BE7">
        <w:rPr>
          <w:rFonts w:ascii="Times New Roman" w:hAnsi="Times New Roman" w:cs="Times New Roman"/>
          <w:sz w:val="10"/>
          <w:szCs w:val="10"/>
        </w:rPr>
        <w:t>Порядок применения правил землепользования и застройки и внесения в них изменений включает в себя положения:</w:t>
      </w:r>
    </w:p>
    <w:p w:rsidR="00B01D05" w:rsidRPr="00CC6BE7" w:rsidRDefault="00B01D05" w:rsidP="00B01D05">
      <w:pPr>
        <w:autoSpaceDE w:val="0"/>
        <w:autoSpaceDN w:val="0"/>
        <w:adjustRightInd w:val="0"/>
        <w:spacing w:after="0" w:line="240" w:lineRule="auto"/>
        <w:jc w:val="both"/>
        <w:rPr>
          <w:rFonts w:ascii="Times New Roman" w:hAnsi="Times New Roman" w:cs="Times New Roman"/>
          <w:sz w:val="10"/>
          <w:szCs w:val="10"/>
        </w:rPr>
      </w:pPr>
      <w:r w:rsidRPr="00CC6BE7">
        <w:rPr>
          <w:rFonts w:ascii="Times New Roman" w:hAnsi="Times New Roman" w:cs="Times New Roman"/>
          <w:sz w:val="10"/>
          <w:szCs w:val="10"/>
        </w:rPr>
        <w:t>1) о регулировании землепользования и застройки органами местного самоуправления;</w:t>
      </w:r>
    </w:p>
    <w:p w:rsidR="00B01D05" w:rsidRPr="00CC6BE7" w:rsidRDefault="00B01D05" w:rsidP="00B01D05">
      <w:pPr>
        <w:autoSpaceDE w:val="0"/>
        <w:autoSpaceDN w:val="0"/>
        <w:adjustRightInd w:val="0"/>
        <w:spacing w:after="0" w:line="240" w:lineRule="auto"/>
        <w:jc w:val="both"/>
        <w:rPr>
          <w:rFonts w:ascii="Times New Roman" w:hAnsi="Times New Roman" w:cs="Times New Roman"/>
          <w:sz w:val="10"/>
          <w:szCs w:val="10"/>
        </w:rPr>
      </w:pPr>
      <w:r w:rsidRPr="00CC6BE7">
        <w:rPr>
          <w:rFonts w:ascii="Times New Roman" w:hAnsi="Times New Roman" w:cs="Times New Roman"/>
          <w:sz w:val="10"/>
          <w:szCs w:val="10"/>
        </w:rPr>
        <w:t>2) об изменении видов разрешенного использования земельных участков и объектов капитального строительства физическими и юридическими лицами;</w:t>
      </w:r>
    </w:p>
    <w:p w:rsidR="00B01D05" w:rsidRPr="00CC6BE7" w:rsidRDefault="00B01D05" w:rsidP="00B01D05">
      <w:pPr>
        <w:autoSpaceDE w:val="0"/>
        <w:autoSpaceDN w:val="0"/>
        <w:adjustRightInd w:val="0"/>
        <w:spacing w:after="0" w:line="240" w:lineRule="auto"/>
        <w:jc w:val="both"/>
        <w:rPr>
          <w:rFonts w:ascii="Times New Roman" w:hAnsi="Times New Roman" w:cs="Times New Roman"/>
          <w:sz w:val="10"/>
          <w:szCs w:val="10"/>
        </w:rPr>
      </w:pPr>
      <w:r w:rsidRPr="00CC6BE7">
        <w:rPr>
          <w:rFonts w:ascii="Times New Roman" w:hAnsi="Times New Roman" w:cs="Times New Roman"/>
          <w:sz w:val="10"/>
          <w:szCs w:val="10"/>
        </w:rPr>
        <w:t>3) о подготовке документации по планировке территории органами местного самоуправления;</w:t>
      </w:r>
    </w:p>
    <w:p w:rsidR="00B01D05" w:rsidRPr="00CC6BE7" w:rsidRDefault="00B01D05" w:rsidP="00B01D05">
      <w:pPr>
        <w:autoSpaceDE w:val="0"/>
        <w:autoSpaceDN w:val="0"/>
        <w:adjustRightInd w:val="0"/>
        <w:spacing w:after="0" w:line="240" w:lineRule="auto"/>
        <w:jc w:val="both"/>
        <w:rPr>
          <w:rFonts w:ascii="Times New Roman" w:hAnsi="Times New Roman" w:cs="Times New Roman"/>
          <w:sz w:val="10"/>
          <w:szCs w:val="10"/>
        </w:rPr>
      </w:pPr>
      <w:r w:rsidRPr="00CC6BE7">
        <w:rPr>
          <w:rFonts w:ascii="Times New Roman" w:hAnsi="Times New Roman" w:cs="Times New Roman"/>
          <w:sz w:val="10"/>
          <w:szCs w:val="10"/>
        </w:rPr>
        <w:t>4) о проведении общественных обсуждений или публичных слушаний по вопросам землепользования и застройки;</w:t>
      </w:r>
    </w:p>
    <w:p w:rsidR="00B01D05" w:rsidRPr="00CC6BE7" w:rsidRDefault="00B01D05" w:rsidP="00B01D05">
      <w:pPr>
        <w:autoSpaceDE w:val="0"/>
        <w:autoSpaceDN w:val="0"/>
        <w:adjustRightInd w:val="0"/>
        <w:spacing w:after="0" w:line="240" w:lineRule="auto"/>
        <w:jc w:val="both"/>
        <w:rPr>
          <w:rFonts w:ascii="Times New Roman" w:hAnsi="Times New Roman" w:cs="Times New Roman"/>
          <w:sz w:val="10"/>
          <w:szCs w:val="10"/>
        </w:rPr>
      </w:pPr>
      <w:r w:rsidRPr="00CC6BE7">
        <w:rPr>
          <w:rFonts w:ascii="Times New Roman" w:hAnsi="Times New Roman" w:cs="Times New Roman"/>
          <w:sz w:val="10"/>
          <w:szCs w:val="10"/>
        </w:rPr>
        <w:t>5) о внесении изменений в правила землепользования и застройки;</w:t>
      </w:r>
    </w:p>
    <w:p w:rsidR="00B01D05" w:rsidRPr="00CC6BE7" w:rsidRDefault="00B01D05" w:rsidP="00B01D05">
      <w:pPr>
        <w:autoSpaceDE w:val="0"/>
        <w:autoSpaceDN w:val="0"/>
        <w:adjustRightInd w:val="0"/>
        <w:spacing w:after="0" w:line="240" w:lineRule="auto"/>
        <w:jc w:val="both"/>
        <w:rPr>
          <w:rFonts w:ascii="Times New Roman" w:hAnsi="Times New Roman" w:cs="Times New Roman"/>
          <w:sz w:val="10"/>
          <w:szCs w:val="10"/>
        </w:rPr>
      </w:pPr>
      <w:r w:rsidRPr="00CC6BE7">
        <w:rPr>
          <w:rFonts w:ascii="Times New Roman" w:hAnsi="Times New Roman" w:cs="Times New Roman"/>
          <w:sz w:val="10"/>
          <w:szCs w:val="10"/>
        </w:rPr>
        <w:t>6) о регулировании иных вопросов землепользования и застройки.</w:t>
      </w:r>
    </w:p>
    <w:p w:rsidR="00B01D05" w:rsidRPr="00CC6BE7" w:rsidRDefault="00B01D05" w:rsidP="008E46C9">
      <w:pPr>
        <w:numPr>
          <w:ilvl w:val="0"/>
          <w:numId w:val="3"/>
        </w:numPr>
        <w:autoSpaceDE w:val="0"/>
        <w:autoSpaceDN w:val="0"/>
        <w:adjustRightInd w:val="0"/>
        <w:spacing w:after="0" w:line="240" w:lineRule="auto"/>
        <w:ind w:left="0" w:right="284" w:firstLine="709"/>
        <w:jc w:val="both"/>
        <w:rPr>
          <w:rFonts w:ascii="Times New Roman" w:hAnsi="Times New Roman" w:cs="Times New Roman"/>
          <w:color w:val="000000"/>
          <w:sz w:val="10"/>
          <w:szCs w:val="10"/>
        </w:rPr>
      </w:pPr>
      <w:r w:rsidRPr="00CC6BE7">
        <w:rPr>
          <w:rFonts w:ascii="Times New Roman" w:hAnsi="Times New Roman" w:cs="Times New Roman"/>
          <w:color w:val="000000"/>
          <w:sz w:val="10"/>
          <w:szCs w:val="10"/>
        </w:rPr>
        <w:t>На картах градостроительного зонирования отображаются:</w:t>
      </w:r>
    </w:p>
    <w:p w:rsidR="00B01D05" w:rsidRPr="00CC6BE7" w:rsidRDefault="00B01D05" w:rsidP="008E46C9">
      <w:pPr>
        <w:numPr>
          <w:ilvl w:val="0"/>
          <w:numId w:val="19"/>
        </w:numPr>
        <w:autoSpaceDE w:val="0"/>
        <w:autoSpaceDN w:val="0"/>
        <w:adjustRightInd w:val="0"/>
        <w:spacing w:after="0" w:line="240" w:lineRule="auto"/>
        <w:ind w:right="284"/>
        <w:jc w:val="both"/>
        <w:rPr>
          <w:rFonts w:ascii="Times New Roman" w:hAnsi="Times New Roman" w:cs="Times New Roman"/>
          <w:color w:val="000000"/>
          <w:sz w:val="10"/>
          <w:szCs w:val="10"/>
        </w:rPr>
      </w:pPr>
      <w:r w:rsidRPr="00CC6BE7">
        <w:rPr>
          <w:rFonts w:ascii="Times New Roman" w:hAnsi="Times New Roman" w:cs="Times New Roman"/>
          <w:color w:val="000000"/>
          <w:sz w:val="10"/>
          <w:szCs w:val="10"/>
        </w:rPr>
        <w:t xml:space="preserve">границы населенных пунктов, входящих в состав поселения; </w:t>
      </w:r>
    </w:p>
    <w:p w:rsidR="00B01D05" w:rsidRPr="00CC6BE7" w:rsidRDefault="00B01D05" w:rsidP="008E46C9">
      <w:pPr>
        <w:numPr>
          <w:ilvl w:val="0"/>
          <w:numId w:val="19"/>
        </w:numPr>
        <w:autoSpaceDE w:val="0"/>
        <w:autoSpaceDN w:val="0"/>
        <w:adjustRightInd w:val="0"/>
        <w:spacing w:after="0" w:line="240" w:lineRule="auto"/>
        <w:ind w:right="284"/>
        <w:jc w:val="both"/>
        <w:rPr>
          <w:rFonts w:ascii="Times New Roman" w:hAnsi="Times New Roman" w:cs="Times New Roman"/>
          <w:color w:val="000000"/>
          <w:sz w:val="10"/>
          <w:szCs w:val="10"/>
        </w:rPr>
      </w:pPr>
      <w:r w:rsidRPr="00CC6BE7">
        <w:rPr>
          <w:rFonts w:ascii="Times New Roman" w:hAnsi="Times New Roman" w:cs="Times New Roman"/>
          <w:color w:val="000000"/>
          <w:sz w:val="10"/>
          <w:szCs w:val="10"/>
        </w:rPr>
        <w:t xml:space="preserve">границы зон с особыми условиями использования территорий; </w:t>
      </w:r>
    </w:p>
    <w:p w:rsidR="00B01D05" w:rsidRPr="00CC6BE7" w:rsidRDefault="00B01D05" w:rsidP="008E46C9">
      <w:pPr>
        <w:numPr>
          <w:ilvl w:val="0"/>
          <w:numId w:val="19"/>
        </w:numPr>
        <w:autoSpaceDE w:val="0"/>
        <w:autoSpaceDN w:val="0"/>
        <w:adjustRightInd w:val="0"/>
        <w:spacing w:after="0" w:line="240" w:lineRule="auto"/>
        <w:ind w:right="284"/>
        <w:jc w:val="both"/>
        <w:rPr>
          <w:rFonts w:ascii="Times New Roman" w:hAnsi="Times New Roman" w:cs="Times New Roman"/>
          <w:color w:val="000000"/>
          <w:sz w:val="10"/>
          <w:szCs w:val="10"/>
        </w:rPr>
      </w:pPr>
      <w:r w:rsidRPr="00CC6BE7">
        <w:rPr>
          <w:rFonts w:ascii="Times New Roman" w:hAnsi="Times New Roman" w:cs="Times New Roman"/>
          <w:color w:val="000000"/>
          <w:sz w:val="10"/>
          <w:szCs w:val="10"/>
        </w:rPr>
        <w:t xml:space="preserve">границы территорий объектов культурного наследия; </w:t>
      </w:r>
    </w:p>
    <w:p w:rsidR="00B01D05" w:rsidRPr="00CC6BE7" w:rsidRDefault="00B01D05" w:rsidP="008E46C9">
      <w:pPr>
        <w:numPr>
          <w:ilvl w:val="0"/>
          <w:numId w:val="19"/>
        </w:numPr>
        <w:autoSpaceDE w:val="0"/>
        <w:autoSpaceDN w:val="0"/>
        <w:adjustRightInd w:val="0"/>
        <w:spacing w:after="0" w:line="240" w:lineRule="auto"/>
        <w:ind w:right="284"/>
        <w:jc w:val="both"/>
        <w:rPr>
          <w:rFonts w:ascii="Times New Roman" w:hAnsi="Times New Roman" w:cs="Times New Roman"/>
          <w:color w:val="000000"/>
          <w:sz w:val="10"/>
          <w:szCs w:val="10"/>
        </w:rPr>
      </w:pPr>
      <w:r w:rsidRPr="00CC6BE7">
        <w:rPr>
          <w:rFonts w:ascii="Times New Roman" w:hAnsi="Times New Roman" w:cs="Times New Roman"/>
          <w:color w:val="000000"/>
          <w:sz w:val="10"/>
          <w:szCs w:val="10"/>
        </w:rPr>
        <w:t xml:space="preserve">границы территорий исторических поселений федерального значения; </w:t>
      </w:r>
    </w:p>
    <w:p w:rsidR="00B01D05" w:rsidRPr="00CC6BE7" w:rsidRDefault="00B01D05" w:rsidP="008E46C9">
      <w:pPr>
        <w:numPr>
          <w:ilvl w:val="0"/>
          <w:numId w:val="19"/>
        </w:numPr>
        <w:autoSpaceDE w:val="0"/>
        <w:autoSpaceDN w:val="0"/>
        <w:adjustRightInd w:val="0"/>
        <w:spacing w:after="0" w:line="240" w:lineRule="auto"/>
        <w:ind w:right="284"/>
        <w:jc w:val="both"/>
        <w:rPr>
          <w:rFonts w:ascii="Times New Roman" w:hAnsi="Times New Roman" w:cs="Times New Roman"/>
          <w:color w:val="000000"/>
          <w:sz w:val="10"/>
          <w:szCs w:val="10"/>
        </w:rPr>
      </w:pPr>
      <w:r w:rsidRPr="00CC6BE7">
        <w:rPr>
          <w:rFonts w:ascii="Times New Roman" w:hAnsi="Times New Roman" w:cs="Times New Roman"/>
          <w:color w:val="000000"/>
          <w:sz w:val="10"/>
          <w:szCs w:val="10"/>
        </w:rPr>
        <w:t>границы территорий исторических поселений регионального значения.</w:t>
      </w:r>
    </w:p>
    <w:p w:rsidR="00B01D05" w:rsidRPr="00CC6BE7" w:rsidRDefault="00B01D05" w:rsidP="00B01D05">
      <w:pPr>
        <w:autoSpaceDE w:val="0"/>
        <w:autoSpaceDN w:val="0"/>
        <w:adjustRightInd w:val="0"/>
        <w:spacing w:after="0" w:line="240" w:lineRule="auto"/>
        <w:jc w:val="both"/>
        <w:rPr>
          <w:rFonts w:ascii="Times New Roman" w:hAnsi="Times New Roman" w:cs="Times New Roman"/>
          <w:color w:val="000000"/>
          <w:sz w:val="10"/>
          <w:szCs w:val="10"/>
        </w:rPr>
      </w:pPr>
      <w:r w:rsidRPr="00CC6BE7">
        <w:rPr>
          <w:rFonts w:ascii="Times New Roman" w:hAnsi="Times New Roman" w:cs="Times New Roman"/>
          <w:color w:val="000000"/>
          <w:sz w:val="10"/>
          <w:szCs w:val="10"/>
        </w:rPr>
        <w:t>3.1. На карте градостроительного зонирования в обязательном порядке устанавливаются территории, в границах которых предусматривается осуществление комплексного развития территории. Границы таких территорий устанавливаются по границам одной или нескольких территориальных зон и могут отображаться на отдельной карте. В отношении таких территорий заключается один или несколько договоров о комплексном развитии территории.</w:t>
      </w:r>
    </w:p>
    <w:p w:rsidR="00B01D05" w:rsidRPr="00CC6BE7" w:rsidRDefault="00B01D05" w:rsidP="00B01D05">
      <w:pPr>
        <w:autoSpaceDE w:val="0"/>
        <w:autoSpaceDN w:val="0"/>
        <w:adjustRightInd w:val="0"/>
        <w:spacing w:after="0" w:line="240" w:lineRule="auto"/>
        <w:jc w:val="both"/>
        <w:rPr>
          <w:rFonts w:ascii="Times New Roman" w:hAnsi="Times New Roman" w:cs="Times New Roman"/>
          <w:color w:val="000000"/>
          <w:sz w:val="10"/>
          <w:szCs w:val="10"/>
        </w:rPr>
      </w:pPr>
      <w:r w:rsidRPr="00CC6BE7">
        <w:rPr>
          <w:rFonts w:ascii="Times New Roman" w:hAnsi="Times New Roman" w:cs="Times New Roman"/>
          <w:color w:val="000000"/>
          <w:sz w:val="10"/>
          <w:szCs w:val="10"/>
        </w:rPr>
        <w:t>3.2. Если иное не предусмотрено нормативным правовым актом субъекта Российской Федерации, решение о комплексном развитии территории может быть принято в отношении территории, которая в соответствии с правилами землепользования и застройки на дату принятия указанного решения не определена в качестве такой территории, либо в отношении территории, границы которой не совпадают с границами территории, указанной в правилах землепользования и застройки в качестве территории, в отношении которой допускается осуществление деятельности по ее комплексному развитию.</w:t>
      </w:r>
    </w:p>
    <w:p w:rsidR="00B01D05" w:rsidRPr="00CC6BE7" w:rsidRDefault="00B01D05" w:rsidP="008E46C9">
      <w:pPr>
        <w:numPr>
          <w:ilvl w:val="0"/>
          <w:numId w:val="3"/>
        </w:numPr>
        <w:autoSpaceDE w:val="0"/>
        <w:autoSpaceDN w:val="0"/>
        <w:adjustRightInd w:val="0"/>
        <w:spacing w:after="0" w:line="240" w:lineRule="auto"/>
        <w:ind w:left="0" w:right="-2" w:firstLine="709"/>
        <w:jc w:val="both"/>
        <w:rPr>
          <w:rFonts w:ascii="Times New Roman" w:hAnsi="Times New Roman" w:cs="Times New Roman"/>
          <w:color w:val="000000"/>
          <w:sz w:val="10"/>
          <w:szCs w:val="10"/>
        </w:rPr>
      </w:pPr>
      <w:r w:rsidRPr="00CC6BE7">
        <w:rPr>
          <w:rFonts w:ascii="Times New Roman" w:hAnsi="Times New Roman" w:cs="Times New Roman"/>
          <w:color w:val="000000"/>
          <w:sz w:val="10"/>
          <w:szCs w:val="10"/>
        </w:rPr>
        <w:t>В градостроительном регламенте в отношении земельных участков и объектов капитального строительства, расположенных в пределах соответствующей территориальной зоны, указываются:</w:t>
      </w:r>
    </w:p>
    <w:p w:rsidR="00B01D05" w:rsidRPr="00CC6BE7" w:rsidRDefault="00B01D05" w:rsidP="00B01D05">
      <w:pPr>
        <w:autoSpaceDE w:val="0"/>
        <w:autoSpaceDN w:val="0"/>
        <w:adjustRightInd w:val="0"/>
        <w:spacing w:after="0" w:line="240" w:lineRule="auto"/>
        <w:jc w:val="both"/>
        <w:rPr>
          <w:rFonts w:ascii="Times New Roman" w:hAnsi="Times New Roman" w:cs="Times New Roman"/>
          <w:color w:val="000000"/>
          <w:sz w:val="10"/>
          <w:szCs w:val="10"/>
        </w:rPr>
      </w:pPr>
      <w:r w:rsidRPr="00CC6BE7">
        <w:rPr>
          <w:rFonts w:ascii="Times New Roman" w:hAnsi="Times New Roman" w:cs="Times New Roman"/>
          <w:color w:val="000000"/>
          <w:sz w:val="10"/>
          <w:szCs w:val="10"/>
        </w:rPr>
        <w:t>1) виды разрешенного использования земельных участков и объектов капитального строительства:</w:t>
      </w:r>
    </w:p>
    <w:p w:rsidR="00B01D05" w:rsidRPr="00CC6BE7" w:rsidRDefault="00B01D05" w:rsidP="00B01D05">
      <w:pPr>
        <w:autoSpaceDE w:val="0"/>
        <w:autoSpaceDN w:val="0"/>
        <w:adjustRightInd w:val="0"/>
        <w:spacing w:after="0" w:line="240" w:lineRule="auto"/>
        <w:ind w:firstLine="284"/>
        <w:jc w:val="both"/>
        <w:rPr>
          <w:rFonts w:ascii="Times New Roman" w:hAnsi="Times New Roman" w:cs="Times New Roman"/>
          <w:color w:val="000000"/>
          <w:sz w:val="10"/>
          <w:szCs w:val="10"/>
        </w:rPr>
      </w:pPr>
      <w:r w:rsidRPr="00CC6BE7">
        <w:rPr>
          <w:rFonts w:ascii="Times New Roman" w:hAnsi="Times New Roman" w:cs="Times New Roman"/>
          <w:color w:val="000000"/>
          <w:sz w:val="10"/>
          <w:szCs w:val="10"/>
        </w:rPr>
        <w:t>а) Основные виды разрешённого использования – виды разрешённого использования, которые правообладатели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унитарных муниципальных предприятий, выбираются самостоятельно без дополнительных разрешений и согласований;</w:t>
      </w:r>
    </w:p>
    <w:p w:rsidR="00B01D05" w:rsidRPr="00CC6BE7" w:rsidRDefault="00B01D05" w:rsidP="00B01D05">
      <w:pPr>
        <w:autoSpaceDE w:val="0"/>
        <w:autoSpaceDN w:val="0"/>
        <w:adjustRightInd w:val="0"/>
        <w:spacing w:after="0" w:line="240" w:lineRule="auto"/>
        <w:ind w:firstLine="284"/>
        <w:jc w:val="both"/>
        <w:rPr>
          <w:rFonts w:ascii="Times New Roman" w:hAnsi="Times New Roman" w:cs="Times New Roman"/>
          <w:color w:val="000000"/>
          <w:sz w:val="10"/>
          <w:szCs w:val="10"/>
        </w:rPr>
      </w:pPr>
      <w:r w:rsidRPr="00CC6BE7">
        <w:rPr>
          <w:rFonts w:ascii="Times New Roman" w:hAnsi="Times New Roman" w:cs="Times New Roman"/>
          <w:color w:val="000000"/>
          <w:sz w:val="10"/>
          <w:szCs w:val="10"/>
        </w:rPr>
        <w:t>б) Условно разрешённые виды использования- виды разрешенного использования, разрешение о применении которых предоставляется в порядке, предусмотренных Главой 3 настоящих Правил;</w:t>
      </w:r>
    </w:p>
    <w:p w:rsidR="00B01D05" w:rsidRPr="00CC6BE7" w:rsidRDefault="00B01D05" w:rsidP="00B01D05">
      <w:pPr>
        <w:autoSpaceDE w:val="0"/>
        <w:autoSpaceDN w:val="0"/>
        <w:adjustRightInd w:val="0"/>
        <w:spacing w:after="0" w:line="240" w:lineRule="auto"/>
        <w:ind w:firstLine="284"/>
        <w:jc w:val="both"/>
        <w:rPr>
          <w:rFonts w:ascii="Times New Roman" w:hAnsi="Times New Roman" w:cs="Times New Roman"/>
          <w:color w:val="000000"/>
          <w:sz w:val="10"/>
          <w:szCs w:val="10"/>
        </w:rPr>
      </w:pPr>
      <w:r w:rsidRPr="00CC6BE7">
        <w:rPr>
          <w:rFonts w:ascii="Times New Roman" w:hAnsi="Times New Roman" w:cs="Times New Roman"/>
          <w:color w:val="000000"/>
          <w:sz w:val="10"/>
          <w:szCs w:val="10"/>
        </w:rPr>
        <w:t>в) Вспомогательные виды разрешённого использования – виды разрешённого использования,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p w:rsidR="00B01D05" w:rsidRPr="00CC6BE7" w:rsidRDefault="00B01D05" w:rsidP="008E46C9">
      <w:pPr>
        <w:numPr>
          <w:ilvl w:val="0"/>
          <w:numId w:val="20"/>
        </w:numPr>
        <w:autoSpaceDE w:val="0"/>
        <w:autoSpaceDN w:val="0"/>
        <w:adjustRightInd w:val="0"/>
        <w:spacing w:after="0" w:line="240" w:lineRule="auto"/>
        <w:ind w:left="0" w:right="-2" w:firstLine="709"/>
        <w:jc w:val="both"/>
        <w:rPr>
          <w:rFonts w:ascii="Times New Roman" w:hAnsi="Times New Roman" w:cs="Times New Roman"/>
          <w:color w:val="000000"/>
          <w:sz w:val="10"/>
          <w:szCs w:val="10"/>
        </w:rPr>
      </w:pPr>
      <w:r w:rsidRPr="00CC6BE7">
        <w:rPr>
          <w:rFonts w:ascii="Times New Roman" w:hAnsi="Times New Roman" w:cs="Times New Roman"/>
          <w:color w:val="000000"/>
          <w:sz w:val="10"/>
          <w:szCs w:val="10"/>
        </w:rPr>
        <w:t>Предельные минимальные и (или) максимальные) размеры земельных участков и предельные параметры разрешённого строительства, реконструкции объектов капитального строительства, которые включают:</w:t>
      </w:r>
    </w:p>
    <w:p w:rsidR="00B01D05" w:rsidRPr="00CC6BE7" w:rsidRDefault="00B01D05" w:rsidP="00B01D05">
      <w:pPr>
        <w:autoSpaceDE w:val="0"/>
        <w:autoSpaceDN w:val="0"/>
        <w:adjustRightInd w:val="0"/>
        <w:spacing w:after="0" w:line="240" w:lineRule="auto"/>
        <w:ind w:firstLine="284"/>
        <w:jc w:val="both"/>
        <w:rPr>
          <w:rFonts w:ascii="Times New Roman" w:hAnsi="Times New Roman" w:cs="Times New Roman"/>
          <w:color w:val="000000"/>
          <w:sz w:val="10"/>
          <w:szCs w:val="10"/>
        </w:rPr>
      </w:pPr>
      <w:r w:rsidRPr="00CC6BE7">
        <w:rPr>
          <w:rFonts w:ascii="Times New Roman" w:hAnsi="Times New Roman" w:cs="Times New Roman"/>
          <w:color w:val="000000"/>
          <w:sz w:val="10"/>
          <w:szCs w:val="10"/>
        </w:rPr>
        <w:t>а) предельные (минимальные и (или) максимальные) размеры земельных участков, в том числе их площадь;</w:t>
      </w:r>
    </w:p>
    <w:p w:rsidR="00B01D05" w:rsidRPr="00CC6BE7" w:rsidRDefault="00B01D05" w:rsidP="00B01D05">
      <w:pPr>
        <w:autoSpaceDE w:val="0"/>
        <w:autoSpaceDN w:val="0"/>
        <w:adjustRightInd w:val="0"/>
        <w:spacing w:after="0" w:line="240" w:lineRule="auto"/>
        <w:ind w:firstLine="284"/>
        <w:jc w:val="both"/>
        <w:rPr>
          <w:rFonts w:ascii="Times New Roman" w:hAnsi="Times New Roman" w:cs="Times New Roman"/>
          <w:color w:val="000000"/>
          <w:sz w:val="10"/>
          <w:szCs w:val="10"/>
        </w:rPr>
      </w:pPr>
      <w:r w:rsidRPr="00CC6BE7">
        <w:rPr>
          <w:rFonts w:ascii="Times New Roman" w:hAnsi="Times New Roman" w:cs="Times New Roman"/>
          <w:color w:val="000000"/>
          <w:sz w:val="10"/>
          <w:szCs w:val="10"/>
        </w:rPr>
        <w:t>б)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B01D05" w:rsidRPr="00CC6BE7" w:rsidRDefault="00B01D05" w:rsidP="00B01D05">
      <w:pPr>
        <w:autoSpaceDE w:val="0"/>
        <w:autoSpaceDN w:val="0"/>
        <w:adjustRightInd w:val="0"/>
        <w:spacing w:after="0" w:line="240" w:lineRule="auto"/>
        <w:ind w:firstLine="284"/>
        <w:jc w:val="both"/>
        <w:rPr>
          <w:rFonts w:ascii="Times New Roman" w:hAnsi="Times New Roman" w:cs="Times New Roman"/>
          <w:color w:val="000000"/>
          <w:sz w:val="10"/>
          <w:szCs w:val="10"/>
        </w:rPr>
      </w:pPr>
      <w:r w:rsidRPr="00CC6BE7">
        <w:rPr>
          <w:rFonts w:ascii="Times New Roman" w:hAnsi="Times New Roman" w:cs="Times New Roman"/>
          <w:color w:val="000000"/>
          <w:sz w:val="10"/>
          <w:szCs w:val="10"/>
        </w:rPr>
        <w:t>в) предельное количество этажей или предельную высоту зданий, строений, сооружений;</w:t>
      </w:r>
    </w:p>
    <w:p w:rsidR="00B01D05" w:rsidRPr="00CC6BE7" w:rsidRDefault="00B01D05" w:rsidP="00B01D05">
      <w:pPr>
        <w:autoSpaceDE w:val="0"/>
        <w:autoSpaceDN w:val="0"/>
        <w:adjustRightInd w:val="0"/>
        <w:spacing w:after="0" w:line="240" w:lineRule="auto"/>
        <w:ind w:firstLine="284"/>
        <w:jc w:val="both"/>
        <w:rPr>
          <w:rFonts w:ascii="Times New Roman" w:hAnsi="Times New Roman" w:cs="Times New Roman"/>
          <w:color w:val="000000"/>
          <w:sz w:val="10"/>
          <w:szCs w:val="10"/>
        </w:rPr>
      </w:pPr>
      <w:r w:rsidRPr="00CC6BE7">
        <w:rPr>
          <w:rFonts w:ascii="Times New Roman" w:hAnsi="Times New Roman" w:cs="Times New Roman"/>
          <w:color w:val="000000"/>
          <w:sz w:val="10"/>
          <w:szCs w:val="10"/>
        </w:rPr>
        <w:t>г)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B01D05" w:rsidRPr="00CC6BE7" w:rsidRDefault="00B01D05" w:rsidP="00B01D05">
      <w:pPr>
        <w:autoSpaceDE w:val="0"/>
        <w:autoSpaceDN w:val="0"/>
        <w:adjustRightInd w:val="0"/>
        <w:spacing w:after="0" w:line="240" w:lineRule="auto"/>
        <w:jc w:val="both"/>
        <w:rPr>
          <w:rFonts w:ascii="Times New Roman" w:hAnsi="Times New Roman" w:cs="Times New Roman"/>
          <w:color w:val="000000"/>
          <w:sz w:val="10"/>
          <w:szCs w:val="10"/>
        </w:rPr>
      </w:pPr>
      <w:r w:rsidRPr="00CC6BE7">
        <w:rPr>
          <w:rFonts w:ascii="Times New Roman" w:hAnsi="Times New Roman" w:cs="Times New Roman"/>
          <w:color w:val="000000"/>
          <w:sz w:val="10"/>
          <w:szCs w:val="10"/>
        </w:rPr>
        <w:t>3)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B01D05" w:rsidRPr="00CC6BE7" w:rsidRDefault="00B01D05" w:rsidP="00B01D05">
      <w:pPr>
        <w:autoSpaceDE w:val="0"/>
        <w:autoSpaceDN w:val="0"/>
        <w:adjustRightInd w:val="0"/>
        <w:spacing w:after="0" w:line="240" w:lineRule="auto"/>
        <w:jc w:val="both"/>
        <w:rPr>
          <w:rFonts w:ascii="Times New Roman" w:hAnsi="Times New Roman" w:cs="Times New Roman"/>
          <w:color w:val="000000"/>
          <w:sz w:val="10"/>
          <w:szCs w:val="10"/>
        </w:rPr>
      </w:pPr>
      <w:r w:rsidRPr="00CC6BE7">
        <w:rPr>
          <w:rFonts w:ascii="Times New Roman" w:hAnsi="Times New Roman" w:cs="Times New Roman"/>
          <w:color w:val="000000"/>
          <w:sz w:val="10"/>
          <w:szCs w:val="10"/>
        </w:rPr>
        <w:t>4) 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и устойчивому развитию территории.</w:t>
      </w:r>
    </w:p>
    <w:p w:rsidR="00B01D05" w:rsidRPr="00B01D05" w:rsidRDefault="00B01D05" w:rsidP="00B01D05">
      <w:pPr>
        <w:autoSpaceDE w:val="0"/>
        <w:autoSpaceDN w:val="0"/>
        <w:adjustRightInd w:val="0"/>
        <w:spacing w:after="0" w:line="240" w:lineRule="auto"/>
        <w:jc w:val="both"/>
        <w:rPr>
          <w:rFonts w:ascii="Times New Roman" w:hAnsi="Times New Roman" w:cs="Times New Roman"/>
          <w:color w:val="000000"/>
          <w:sz w:val="10"/>
          <w:szCs w:val="10"/>
        </w:rPr>
      </w:pPr>
      <w:r w:rsidRPr="00CC6BE7">
        <w:rPr>
          <w:rFonts w:ascii="Times New Roman" w:hAnsi="Times New Roman" w:cs="Times New Roman"/>
          <w:color w:val="000000"/>
          <w:sz w:val="10"/>
          <w:szCs w:val="10"/>
        </w:rPr>
        <w:t>Обязательным приложением к правилам землепользования и застройки являются сведения о границах территориальных зон, которые должны содержать графическое описание местоположения границ территориальных зон, перечень координат характерных точек этих границ в системе координат, используемой для ведения Единого государственного реестра недвижимости. Органы местного самоуправления поселения также вправе подготовить текстовое описание местоположения границ территориальных зон.</w:t>
      </w:r>
    </w:p>
    <w:p w:rsidR="00B01D05" w:rsidRPr="00B01D05" w:rsidRDefault="00B01D05" w:rsidP="00B01D05">
      <w:pPr>
        <w:autoSpaceDE w:val="0"/>
        <w:autoSpaceDN w:val="0"/>
        <w:adjustRightInd w:val="0"/>
        <w:spacing w:after="0" w:line="240" w:lineRule="auto"/>
        <w:jc w:val="both"/>
        <w:rPr>
          <w:rFonts w:ascii="Times New Roman" w:hAnsi="Times New Roman" w:cs="Times New Roman"/>
          <w:color w:val="000000"/>
          <w:sz w:val="10"/>
          <w:szCs w:val="10"/>
        </w:rPr>
      </w:pPr>
    </w:p>
    <w:p w:rsidR="00B01D05" w:rsidRPr="00CC6BE7" w:rsidRDefault="00B01D05" w:rsidP="00B01D05">
      <w:pPr>
        <w:pStyle w:val="3"/>
        <w:rPr>
          <w:rFonts w:ascii="Times New Roman" w:hAnsi="Times New Roman" w:cs="Times New Roman"/>
          <w:sz w:val="10"/>
          <w:szCs w:val="10"/>
        </w:rPr>
      </w:pPr>
      <w:bookmarkStart w:id="32" w:name="_Toc89422057"/>
      <w:bookmarkStart w:id="33" w:name="_Toc131432401"/>
      <w:r w:rsidRPr="00CC6BE7">
        <w:rPr>
          <w:rFonts w:ascii="Times New Roman" w:hAnsi="Times New Roman" w:cs="Times New Roman"/>
          <w:sz w:val="10"/>
          <w:szCs w:val="10"/>
        </w:rPr>
        <w:t>Статья 7.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bookmarkEnd w:id="32"/>
      <w:bookmarkEnd w:id="33"/>
    </w:p>
    <w:p w:rsidR="00B01D05" w:rsidRPr="00CC6BE7" w:rsidRDefault="00B01D05" w:rsidP="00B01D05">
      <w:pPr>
        <w:spacing w:after="0" w:line="240" w:lineRule="auto"/>
        <w:jc w:val="both"/>
        <w:rPr>
          <w:rFonts w:ascii="Times New Roman" w:hAnsi="Times New Roman" w:cs="Times New Roman"/>
          <w:sz w:val="10"/>
          <w:szCs w:val="10"/>
        </w:rPr>
      </w:pPr>
      <w:r w:rsidRPr="00CC6BE7">
        <w:rPr>
          <w:rFonts w:ascii="Times New Roman" w:hAnsi="Times New Roman" w:cs="Times New Roman"/>
          <w:sz w:val="10"/>
          <w:szCs w:val="10"/>
        </w:rPr>
        <w:t xml:space="preserve">В градостроительных регламентах указаны ограничения использования земельных участков и объектов капитального строительства, ранее установленные в предусмотренном законодательством порядке. Указанные ограничения могут относиться к видам разрешённого использования земельных участков и объектов капитального строительства, к предельным параметрам разрешённого строительства, реконструкции объектов капитального строительства, к другим условиям использования земельных участков, строительства, реконструкции объектов капитального строительства. </w:t>
      </w:r>
    </w:p>
    <w:p w:rsidR="00B01D05" w:rsidRPr="00CC6BE7" w:rsidRDefault="00B01D05" w:rsidP="00B01D05">
      <w:pPr>
        <w:spacing w:after="0" w:line="240" w:lineRule="auto"/>
        <w:jc w:val="both"/>
        <w:rPr>
          <w:rFonts w:ascii="Times New Roman" w:hAnsi="Times New Roman" w:cs="Times New Roman"/>
          <w:sz w:val="10"/>
          <w:szCs w:val="10"/>
        </w:rPr>
      </w:pPr>
    </w:p>
    <w:p w:rsidR="00B01D05" w:rsidRPr="00CC6BE7" w:rsidRDefault="00B01D05" w:rsidP="00B01D05">
      <w:pPr>
        <w:pStyle w:val="3"/>
        <w:rPr>
          <w:rFonts w:ascii="Times New Roman" w:hAnsi="Times New Roman" w:cs="Times New Roman"/>
          <w:sz w:val="10"/>
          <w:szCs w:val="10"/>
        </w:rPr>
      </w:pPr>
      <w:bookmarkStart w:id="34" w:name="_Toc89422058"/>
      <w:bookmarkStart w:id="35" w:name="_Toc131432402"/>
      <w:r w:rsidRPr="00CC6BE7">
        <w:rPr>
          <w:rFonts w:ascii="Times New Roman" w:hAnsi="Times New Roman" w:cs="Times New Roman"/>
          <w:sz w:val="10"/>
          <w:szCs w:val="10"/>
        </w:rPr>
        <w:t>Статья 8. Ответственность за нарушение правил.</w:t>
      </w:r>
      <w:bookmarkEnd w:id="34"/>
      <w:bookmarkEnd w:id="35"/>
    </w:p>
    <w:p w:rsidR="00B01D05" w:rsidRPr="00CC6BE7" w:rsidRDefault="00B01D05" w:rsidP="00B01D05">
      <w:pPr>
        <w:autoSpaceDE w:val="0"/>
        <w:autoSpaceDN w:val="0"/>
        <w:adjustRightInd w:val="0"/>
        <w:spacing w:after="0" w:line="240" w:lineRule="auto"/>
        <w:ind w:firstLine="851"/>
        <w:jc w:val="both"/>
        <w:rPr>
          <w:rFonts w:ascii="Times New Roman" w:hAnsi="Times New Roman" w:cs="Times New Roman"/>
          <w:sz w:val="10"/>
          <w:szCs w:val="10"/>
        </w:rPr>
      </w:pPr>
      <w:r w:rsidRPr="00CC6BE7">
        <w:rPr>
          <w:rFonts w:ascii="Times New Roman" w:hAnsi="Times New Roman" w:cs="Times New Roman"/>
          <w:sz w:val="10"/>
          <w:szCs w:val="10"/>
        </w:rPr>
        <w:t>Лица, виновные в нарушении настоящих Правил, несут ответственность в порядке, предусмотренном законодательством Российской Федерации.</w:t>
      </w:r>
    </w:p>
    <w:p w:rsidR="00B01D05" w:rsidRPr="00B01D05" w:rsidRDefault="00B01D05" w:rsidP="00B01D05">
      <w:pPr>
        <w:autoSpaceDE w:val="0"/>
        <w:autoSpaceDN w:val="0"/>
        <w:adjustRightInd w:val="0"/>
        <w:spacing w:after="0" w:line="240" w:lineRule="auto"/>
        <w:rPr>
          <w:rFonts w:ascii="Times New Roman" w:hAnsi="Times New Roman" w:cs="Times New Roman"/>
          <w:sz w:val="10"/>
          <w:szCs w:val="10"/>
        </w:rPr>
      </w:pPr>
    </w:p>
    <w:p w:rsidR="00B01D05" w:rsidRPr="00CC6BE7" w:rsidRDefault="00B01D05" w:rsidP="00B01D05">
      <w:pPr>
        <w:pStyle w:val="2"/>
        <w:rPr>
          <w:rFonts w:ascii="Times New Roman" w:eastAsia="GOST Type AU" w:hAnsi="Times New Roman" w:cs="Times New Roman"/>
          <w:sz w:val="10"/>
          <w:szCs w:val="10"/>
          <w:lang w:eastAsia="ar-SA"/>
        </w:rPr>
      </w:pPr>
      <w:bookmarkStart w:id="36" w:name="_Toc200537090"/>
      <w:bookmarkStart w:id="37" w:name="_Toc208205272"/>
      <w:bookmarkStart w:id="38" w:name="_Toc427840782"/>
      <w:bookmarkStart w:id="39" w:name="_Toc427840964"/>
      <w:bookmarkStart w:id="40" w:name="_Toc89422059"/>
      <w:bookmarkStart w:id="41" w:name="_Toc131432403"/>
      <w:r w:rsidRPr="00CC6BE7">
        <w:rPr>
          <w:rFonts w:ascii="Times New Roman" w:eastAsia="GOST Type AU" w:hAnsi="Times New Roman" w:cs="Times New Roman"/>
          <w:sz w:val="10"/>
          <w:szCs w:val="10"/>
          <w:lang w:eastAsia="ar-SA"/>
        </w:rPr>
        <w:t xml:space="preserve">Глава 2. </w:t>
      </w:r>
      <w:bookmarkEnd w:id="36"/>
      <w:bookmarkEnd w:id="37"/>
      <w:bookmarkEnd w:id="38"/>
      <w:bookmarkEnd w:id="39"/>
      <w:r w:rsidRPr="00CC6BE7">
        <w:rPr>
          <w:rFonts w:ascii="Times New Roman" w:eastAsia="GOST Type AU" w:hAnsi="Times New Roman" w:cs="Times New Roman"/>
          <w:sz w:val="10"/>
          <w:szCs w:val="10"/>
          <w:lang w:eastAsia="ar-SA"/>
        </w:rPr>
        <w:t>Положения о регулировании землепользования и застройки органами местного самоуправления</w:t>
      </w:r>
      <w:bookmarkEnd w:id="40"/>
      <w:bookmarkEnd w:id="41"/>
      <w:r w:rsidRPr="00CC6BE7">
        <w:rPr>
          <w:rFonts w:ascii="Times New Roman" w:eastAsia="GOST Type AU" w:hAnsi="Times New Roman" w:cs="Times New Roman"/>
          <w:sz w:val="10"/>
          <w:szCs w:val="10"/>
          <w:lang w:eastAsia="ar-SA"/>
        </w:rPr>
        <w:t xml:space="preserve"> </w:t>
      </w:r>
    </w:p>
    <w:p w:rsidR="00B01D05" w:rsidRPr="00CC6BE7" w:rsidRDefault="00B01D05" w:rsidP="00B01D05">
      <w:pPr>
        <w:spacing w:after="0" w:line="240" w:lineRule="auto"/>
        <w:rPr>
          <w:rFonts w:ascii="Times New Roman" w:hAnsi="Times New Roman" w:cs="Times New Roman"/>
          <w:sz w:val="10"/>
          <w:szCs w:val="10"/>
          <w:lang w:eastAsia="ar-SA"/>
        </w:rPr>
      </w:pPr>
    </w:p>
    <w:p w:rsidR="00B01D05" w:rsidRPr="00CC6BE7" w:rsidRDefault="00B01D05" w:rsidP="00B01D05">
      <w:pPr>
        <w:pStyle w:val="3"/>
        <w:rPr>
          <w:rFonts w:ascii="Times New Roman" w:hAnsi="Times New Roman" w:cs="Times New Roman"/>
          <w:sz w:val="10"/>
          <w:szCs w:val="10"/>
        </w:rPr>
      </w:pPr>
      <w:bookmarkStart w:id="42" w:name="_Toc89422060"/>
      <w:bookmarkStart w:id="43" w:name="_Toc131432404"/>
      <w:r w:rsidRPr="00CC6BE7">
        <w:rPr>
          <w:rFonts w:ascii="Times New Roman" w:hAnsi="Times New Roman" w:cs="Times New Roman"/>
          <w:sz w:val="10"/>
          <w:szCs w:val="10"/>
        </w:rPr>
        <w:t>Статья 9. Полномочия органов местного самоуправления.</w:t>
      </w:r>
      <w:bookmarkEnd w:id="42"/>
      <w:bookmarkEnd w:id="43"/>
    </w:p>
    <w:p w:rsidR="00B01D05" w:rsidRPr="00CC6BE7" w:rsidRDefault="00B01D05" w:rsidP="00B01D05">
      <w:pPr>
        <w:spacing w:after="0" w:line="240" w:lineRule="auto"/>
        <w:jc w:val="both"/>
        <w:rPr>
          <w:rFonts w:ascii="Times New Roman" w:hAnsi="Times New Roman" w:cs="Times New Roman"/>
          <w:sz w:val="10"/>
          <w:szCs w:val="10"/>
        </w:rPr>
      </w:pPr>
      <w:r w:rsidRPr="00CC6BE7">
        <w:rPr>
          <w:rFonts w:ascii="Times New Roman" w:hAnsi="Times New Roman" w:cs="Times New Roman"/>
          <w:sz w:val="10"/>
          <w:szCs w:val="10"/>
        </w:rPr>
        <w:t xml:space="preserve">Полномочия Совета депутатов муниципального образования </w:t>
      </w:r>
      <w:r w:rsidRPr="00CC6BE7">
        <w:rPr>
          <w:rFonts w:ascii="Times New Roman" w:eastAsia="Arial" w:hAnsi="Times New Roman" w:cs="Times New Roman"/>
          <w:kern w:val="1"/>
          <w:sz w:val="10"/>
          <w:szCs w:val="10"/>
          <w:lang w:eastAsia="hi-IN" w:bidi="hi-IN"/>
        </w:rPr>
        <w:t xml:space="preserve">Каировского сельсовета </w:t>
      </w:r>
      <w:r w:rsidRPr="00CC6BE7">
        <w:rPr>
          <w:rFonts w:ascii="Times New Roman" w:hAnsi="Times New Roman" w:cs="Times New Roman"/>
          <w:sz w:val="10"/>
          <w:szCs w:val="10"/>
        </w:rPr>
        <w:t xml:space="preserve">Саракташского района Оренбургской области (далее – Совет депутатов), главы муниципального образования </w:t>
      </w:r>
      <w:r w:rsidRPr="00CC6BE7">
        <w:rPr>
          <w:rFonts w:ascii="Times New Roman" w:eastAsia="Arial" w:hAnsi="Times New Roman" w:cs="Times New Roman"/>
          <w:kern w:val="1"/>
          <w:sz w:val="10"/>
          <w:szCs w:val="10"/>
          <w:lang w:eastAsia="hi-IN" w:bidi="hi-IN"/>
        </w:rPr>
        <w:t xml:space="preserve">Каировский сельсовет </w:t>
      </w:r>
      <w:r w:rsidRPr="00CC6BE7">
        <w:rPr>
          <w:rFonts w:ascii="Times New Roman" w:hAnsi="Times New Roman" w:cs="Times New Roman"/>
          <w:sz w:val="10"/>
          <w:szCs w:val="10"/>
        </w:rPr>
        <w:t xml:space="preserve">Саракташского района, администрации в области землепользования и застройки определяются федеральными законами, законами Оренбургской области, Уставом </w:t>
      </w:r>
      <w:r w:rsidRPr="00CC6BE7">
        <w:rPr>
          <w:rFonts w:ascii="Times New Roman" w:eastAsia="Arial" w:hAnsi="Times New Roman" w:cs="Times New Roman"/>
          <w:kern w:val="1"/>
          <w:sz w:val="10"/>
          <w:szCs w:val="10"/>
          <w:lang w:eastAsia="hi-IN" w:bidi="hi-IN"/>
        </w:rPr>
        <w:t xml:space="preserve">Каировского сельсовета </w:t>
      </w:r>
      <w:r w:rsidRPr="00CC6BE7">
        <w:rPr>
          <w:rFonts w:ascii="Times New Roman" w:hAnsi="Times New Roman" w:cs="Times New Roman"/>
          <w:sz w:val="10"/>
          <w:szCs w:val="10"/>
        </w:rPr>
        <w:t xml:space="preserve">Саракташского района Оренбургской области (далее – Устав). </w:t>
      </w:r>
    </w:p>
    <w:p w:rsidR="00B01D05" w:rsidRPr="00CC6BE7" w:rsidRDefault="00B01D05" w:rsidP="00B01D05">
      <w:pPr>
        <w:spacing w:after="0" w:line="240" w:lineRule="auto"/>
        <w:jc w:val="both"/>
        <w:rPr>
          <w:rFonts w:ascii="Times New Roman" w:hAnsi="Times New Roman" w:cs="Times New Roman"/>
          <w:sz w:val="10"/>
          <w:szCs w:val="10"/>
        </w:rPr>
      </w:pPr>
    </w:p>
    <w:p w:rsidR="00B01D05" w:rsidRPr="00CC6BE7" w:rsidRDefault="00B01D05" w:rsidP="00B01D05">
      <w:pPr>
        <w:pStyle w:val="3"/>
        <w:rPr>
          <w:rFonts w:ascii="Times New Roman" w:hAnsi="Times New Roman" w:cs="Times New Roman"/>
          <w:sz w:val="10"/>
          <w:szCs w:val="10"/>
        </w:rPr>
      </w:pPr>
      <w:bookmarkStart w:id="44" w:name="_Toc130098620"/>
      <w:bookmarkStart w:id="45" w:name="_Toc200537092"/>
      <w:bookmarkStart w:id="46" w:name="_Toc208205274"/>
      <w:bookmarkStart w:id="47" w:name="_Toc427840784"/>
      <w:bookmarkStart w:id="48" w:name="_Toc427840966"/>
      <w:bookmarkStart w:id="49" w:name="_Toc465786386"/>
      <w:bookmarkStart w:id="50" w:name="_Toc89422061"/>
      <w:bookmarkStart w:id="51" w:name="_Toc131432405"/>
      <w:r w:rsidRPr="00CC6BE7">
        <w:rPr>
          <w:rFonts w:ascii="Times New Roman" w:hAnsi="Times New Roman" w:cs="Times New Roman"/>
          <w:sz w:val="10"/>
          <w:szCs w:val="10"/>
        </w:rPr>
        <w:t xml:space="preserve">Статья 10. </w:t>
      </w:r>
      <w:bookmarkEnd w:id="44"/>
      <w:bookmarkEnd w:id="45"/>
      <w:bookmarkEnd w:id="46"/>
      <w:bookmarkEnd w:id="47"/>
      <w:bookmarkEnd w:id="48"/>
      <w:bookmarkEnd w:id="49"/>
      <w:r w:rsidRPr="00CC6BE7">
        <w:rPr>
          <w:rFonts w:ascii="Times New Roman" w:hAnsi="Times New Roman" w:cs="Times New Roman"/>
          <w:sz w:val="10"/>
          <w:szCs w:val="10"/>
        </w:rPr>
        <w:t>Комиссия по подготовке проекта правил землепользования и застройки</w:t>
      </w:r>
      <w:bookmarkEnd w:id="50"/>
      <w:bookmarkEnd w:id="51"/>
    </w:p>
    <w:p w:rsidR="00B01D05" w:rsidRPr="00CC6BE7" w:rsidRDefault="00B01D05" w:rsidP="00B01D05">
      <w:pPr>
        <w:spacing w:after="0" w:line="240" w:lineRule="auto"/>
        <w:jc w:val="both"/>
        <w:rPr>
          <w:rFonts w:ascii="Times New Roman" w:hAnsi="Times New Roman" w:cs="Times New Roman"/>
          <w:sz w:val="10"/>
          <w:szCs w:val="10"/>
        </w:rPr>
      </w:pPr>
      <w:r w:rsidRPr="00CC6BE7">
        <w:rPr>
          <w:rFonts w:ascii="Times New Roman" w:hAnsi="Times New Roman" w:cs="Times New Roman"/>
          <w:sz w:val="10"/>
          <w:szCs w:val="10"/>
        </w:rPr>
        <w:t>1. Комиссия по подготовке проекта Правил землепользования и застройки (далее - Комиссия) формируется органом местного самоуправления в целях подготовки проектов о внесении изменения в Правила землепользования и застройки, рекомендаций по вопросам предоставления разрешений на условно разрешенный вид использования земельного участка или отклонения объектов капитального строительства от предельных параметров строительства, реконструкции объектов капитального строительства.</w:t>
      </w:r>
    </w:p>
    <w:p w:rsidR="00B01D05" w:rsidRPr="00CC6BE7" w:rsidRDefault="00B01D05" w:rsidP="00B01D05">
      <w:pPr>
        <w:spacing w:after="0" w:line="240" w:lineRule="auto"/>
        <w:jc w:val="both"/>
        <w:rPr>
          <w:rFonts w:ascii="Times New Roman" w:hAnsi="Times New Roman" w:cs="Times New Roman"/>
          <w:sz w:val="10"/>
          <w:szCs w:val="10"/>
        </w:rPr>
      </w:pPr>
      <w:r w:rsidRPr="00CC6BE7">
        <w:rPr>
          <w:rFonts w:ascii="Times New Roman" w:hAnsi="Times New Roman" w:cs="Times New Roman"/>
          <w:sz w:val="10"/>
          <w:szCs w:val="10"/>
        </w:rPr>
        <w:t xml:space="preserve">2. Комиссия осуществляет свою деятельность согласно Градостроительному кодексу Российской Федерации, Правилам застройки, а также согласно Положению о Комиссии, утвержденному Постановлением администрации </w:t>
      </w:r>
      <w:r w:rsidRPr="00CC6BE7">
        <w:rPr>
          <w:rFonts w:ascii="Times New Roman" w:eastAsia="Arial" w:hAnsi="Times New Roman" w:cs="Times New Roman"/>
          <w:kern w:val="1"/>
          <w:sz w:val="10"/>
          <w:szCs w:val="10"/>
          <w:lang w:eastAsia="hi-IN" w:bidi="hi-IN"/>
        </w:rPr>
        <w:t xml:space="preserve">Каировского сельсовета </w:t>
      </w:r>
      <w:r w:rsidRPr="00CC6BE7">
        <w:rPr>
          <w:rFonts w:ascii="Times New Roman" w:hAnsi="Times New Roman" w:cs="Times New Roman"/>
          <w:sz w:val="10"/>
          <w:szCs w:val="10"/>
        </w:rPr>
        <w:t>Саракташского района.</w:t>
      </w:r>
    </w:p>
    <w:p w:rsidR="00B01D05" w:rsidRPr="00CC6BE7" w:rsidRDefault="00B01D05" w:rsidP="00B01D05">
      <w:pPr>
        <w:autoSpaceDE w:val="0"/>
        <w:autoSpaceDN w:val="0"/>
        <w:adjustRightInd w:val="0"/>
        <w:spacing w:after="0" w:line="240" w:lineRule="auto"/>
        <w:ind w:firstLine="567"/>
        <w:rPr>
          <w:rFonts w:ascii="Times New Roman" w:hAnsi="Times New Roman" w:cs="Times New Roman"/>
          <w:sz w:val="10"/>
          <w:szCs w:val="10"/>
        </w:rPr>
      </w:pPr>
    </w:p>
    <w:p w:rsidR="00B01D05" w:rsidRPr="00CC6BE7" w:rsidRDefault="00B01D05" w:rsidP="00B01D05">
      <w:pPr>
        <w:pStyle w:val="2"/>
        <w:rPr>
          <w:rFonts w:ascii="Times New Roman" w:hAnsi="Times New Roman" w:cs="Times New Roman"/>
          <w:sz w:val="10"/>
          <w:szCs w:val="10"/>
        </w:rPr>
      </w:pPr>
      <w:bookmarkStart w:id="52" w:name="_Toc427840776"/>
      <w:bookmarkStart w:id="53" w:name="_Toc427840958"/>
      <w:bookmarkStart w:id="54" w:name="_Toc89422062"/>
      <w:bookmarkStart w:id="55" w:name="_Toc131432406"/>
      <w:r w:rsidRPr="00CC6BE7">
        <w:rPr>
          <w:rFonts w:ascii="Times New Roman" w:eastAsia="GOST Type AU" w:hAnsi="Times New Roman" w:cs="Times New Roman"/>
          <w:sz w:val="10"/>
          <w:szCs w:val="10"/>
          <w:lang w:eastAsia="ar-SA"/>
        </w:rPr>
        <w:t xml:space="preserve">Глава 3. </w:t>
      </w:r>
      <w:bookmarkEnd w:id="22"/>
      <w:bookmarkEnd w:id="23"/>
      <w:bookmarkEnd w:id="52"/>
      <w:bookmarkEnd w:id="53"/>
      <w:r w:rsidRPr="00CC6BE7">
        <w:rPr>
          <w:rFonts w:ascii="Times New Roman" w:eastAsia="GOST Type AU" w:hAnsi="Times New Roman" w:cs="Times New Roman"/>
          <w:sz w:val="10"/>
          <w:szCs w:val="10"/>
          <w:lang w:eastAsia="ar-SA"/>
        </w:rPr>
        <w:t>Положения об изменении видов разрешенного использования земельных участков и объектов капитального строительства физическими и юридическими лицами</w:t>
      </w:r>
      <w:bookmarkEnd w:id="54"/>
      <w:bookmarkEnd w:id="55"/>
      <w:r w:rsidRPr="00CC6BE7">
        <w:rPr>
          <w:rFonts w:ascii="Times New Roman" w:hAnsi="Times New Roman" w:cs="Times New Roman"/>
          <w:sz w:val="10"/>
          <w:szCs w:val="10"/>
        </w:rPr>
        <w:t xml:space="preserve"> </w:t>
      </w:r>
    </w:p>
    <w:p w:rsidR="00B01D05" w:rsidRPr="00CC6BE7" w:rsidRDefault="00B01D05" w:rsidP="00B01D05">
      <w:pPr>
        <w:spacing w:after="0" w:line="240" w:lineRule="auto"/>
        <w:rPr>
          <w:rFonts w:ascii="Times New Roman" w:hAnsi="Times New Roman" w:cs="Times New Roman"/>
          <w:sz w:val="10"/>
          <w:szCs w:val="10"/>
        </w:rPr>
      </w:pPr>
    </w:p>
    <w:p w:rsidR="00B01D05" w:rsidRPr="00CC6BE7" w:rsidRDefault="00B01D05" w:rsidP="00B01D05">
      <w:pPr>
        <w:pStyle w:val="3"/>
        <w:rPr>
          <w:rFonts w:ascii="Times New Roman" w:hAnsi="Times New Roman" w:cs="Times New Roman"/>
          <w:sz w:val="10"/>
          <w:szCs w:val="10"/>
        </w:rPr>
      </w:pPr>
      <w:bookmarkStart w:id="56" w:name="_Toc200537079"/>
      <w:bookmarkStart w:id="57" w:name="_Toc208205267"/>
      <w:bookmarkStart w:id="58" w:name="_Toc427840777"/>
      <w:bookmarkStart w:id="59" w:name="_Toc427840959"/>
      <w:bookmarkStart w:id="60" w:name="_Toc465786388"/>
      <w:bookmarkStart w:id="61" w:name="_Toc89422063"/>
      <w:bookmarkStart w:id="62" w:name="_Toc131432407"/>
      <w:r w:rsidRPr="00CC6BE7">
        <w:rPr>
          <w:rFonts w:ascii="Times New Roman" w:hAnsi="Times New Roman" w:cs="Times New Roman"/>
          <w:sz w:val="10"/>
          <w:szCs w:val="10"/>
        </w:rPr>
        <w:t xml:space="preserve">Статья 11. </w:t>
      </w:r>
      <w:bookmarkEnd w:id="56"/>
      <w:bookmarkEnd w:id="57"/>
      <w:bookmarkEnd w:id="58"/>
      <w:bookmarkEnd w:id="59"/>
      <w:bookmarkEnd w:id="60"/>
      <w:r w:rsidRPr="00CC6BE7">
        <w:rPr>
          <w:rFonts w:ascii="Times New Roman" w:hAnsi="Times New Roman" w:cs="Times New Roman"/>
          <w:sz w:val="10"/>
          <w:szCs w:val="10"/>
        </w:rPr>
        <w:t>Общие положения об изменении видов разрешённого использования земельных участков и объектов капитального строительства физическими и юридическими лицами</w:t>
      </w:r>
      <w:bookmarkEnd w:id="61"/>
      <w:bookmarkEnd w:id="62"/>
    </w:p>
    <w:p w:rsidR="00B01D05" w:rsidRPr="00CC6BE7" w:rsidRDefault="00B01D05" w:rsidP="00B01D05">
      <w:pPr>
        <w:shd w:val="clear" w:color="auto" w:fill="FFFFFF"/>
        <w:tabs>
          <w:tab w:val="left" w:pos="6847"/>
          <w:tab w:val="left" w:leader="dot" w:pos="8611"/>
        </w:tabs>
        <w:spacing w:after="0" w:line="240" w:lineRule="auto"/>
        <w:jc w:val="both"/>
        <w:rPr>
          <w:rFonts w:ascii="Times New Roman" w:hAnsi="Times New Roman" w:cs="Times New Roman"/>
          <w:color w:val="000000"/>
          <w:sz w:val="10"/>
          <w:szCs w:val="10"/>
        </w:rPr>
      </w:pPr>
      <w:r w:rsidRPr="00CC6BE7">
        <w:rPr>
          <w:rFonts w:ascii="Times New Roman" w:hAnsi="Times New Roman" w:cs="Times New Roman"/>
          <w:color w:val="000000"/>
          <w:sz w:val="10"/>
          <w:szCs w:val="10"/>
        </w:rPr>
        <w:t>1. 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w:t>
      </w:r>
    </w:p>
    <w:p w:rsidR="00B01D05" w:rsidRPr="00CC6BE7" w:rsidRDefault="00B01D05" w:rsidP="00B01D05">
      <w:pPr>
        <w:shd w:val="clear" w:color="auto" w:fill="FFFFFF"/>
        <w:tabs>
          <w:tab w:val="left" w:pos="6847"/>
          <w:tab w:val="left" w:leader="dot" w:pos="8611"/>
        </w:tabs>
        <w:spacing w:after="0" w:line="240" w:lineRule="auto"/>
        <w:jc w:val="both"/>
        <w:rPr>
          <w:rFonts w:ascii="Times New Roman" w:hAnsi="Times New Roman" w:cs="Times New Roman"/>
          <w:color w:val="FF0000"/>
          <w:sz w:val="10"/>
          <w:szCs w:val="10"/>
        </w:rPr>
      </w:pPr>
      <w:bookmarkStart w:id="63" w:name="sub_3704"/>
      <w:r w:rsidRPr="00CC6BE7">
        <w:rPr>
          <w:rFonts w:ascii="Times New Roman" w:hAnsi="Times New Roman" w:cs="Times New Roman"/>
          <w:color w:val="000000"/>
          <w:sz w:val="10"/>
          <w:szCs w:val="10"/>
        </w:rPr>
        <w:t>2</w:t>
      </w:r>
      <w:r w:rsidRPr="00CC6BE7">
        <w:rPr>
          <w:rFonts w:ascii="Times New Roman" w:hAnsi="Times New Roman" w:cs="Times New Roman"/>
          <w:color w:val="106BBE"/>
          <w:sz w:val="10"/>
          <w:szCs w:val="10"/>
        </w:rPr>
        <w:t>.</w:t>
      </w:r>
      <w:r w:rsidRPr="00CC6BE7">
        <w:rPr>
          <w:rFonts w:ascii="Times New Roman" w:hAnsi="Times New Roman" w:cs="Times New Roman"/>
          <w:sz w:val="10"/>
          <w:szCs w:val="10"/>
        </w:rPr>
        <w:t xml:space="preserve">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bookmarkEnd w:id="63"/>
    </w:p>
    <w:p w:rsidR="00B01D05" w:rsidRPr="00CC6BE7" w:rsidRDefault="00B01D05" w:rsidP="00B01D05">
      <w:pPr>
        <w:shd w:val="clear" w:color="auto" w:fill="FFFFFF"/>
        <w:tabs>
          <w:tab w:val="left" w:pos="6847"/>
          <w:tab w:val="left" w:leader="dot" w:pos="8611"/>
        </w:tabs>
        <w:spacing w:after="0" w:line="240" w:lineRule="auto"/>
        <w:jc w:val="both"/>
        <w:rPr>
          <w:rFonts w:ascii="Times New Roman" w:hAnsi="Times New Roman" w:cs="Times New Roman"/>
          <w:color w:val="000000"/>
          <w:sz w:val="10"/>
          <w:szCs w:val="10"/>
        </w:rPr>
      </w:pPr>
      <w:r w:rsidRPr="00CC6BE7">
        <w:rPr>
          <w:rFonts w:ascii="Times New Roman" w:hAnsi="Times New Roman" w:cs="Times New Roman"/>
          <w:color w:val="000000"/>
          <w:sz w:val="10"/>
          <w:szCs w:val="10"/>
        </w:rPr>
        <w:t xml:space="preserve">3. Изменение видов разрешенного использования земельных участков и объектов капитального строительства органами государственной власти, органами местного самоуправления </w:t>
      </w:r>
      <w:r w:rsidRPr="00CC6BE7">
        <w:rPr>
          <w:rFonts w:ascii="Times New Roman" w:eastAsia="Arial" w:hAnsi="Times New Roman" w:cs="Times New Roman"/>
          <w:kern w:val="1"/>
          <w:sz w:val="10"/>
          <w:szCs w:val="10"/>
          <w:lang w:eastAsia="hi-IN" w:bidi="hi-IN"/>
        </w:rPr>
        <w:t xml:space="preserve">Каировского сельсовета </w:t>
      </w:r>
      <w:r w:rsidRPr="00CC6BE7">
        <w:rPr>
          <w:rFonts w:ascii="Times New Roman" w:hAnsi="Times New Roman" w:cs="Times New Roman"/>
          <w:color w:val="000000"/>
          <w:sz w:val="10"/>
          <w:szCs w:val="10"/>
        </w:rPr>
        <w:t>Саракташского района, государственными и муниципальными учреждениями, государственными и муниципальными предприятиями осуществляется в соответствии с действующим законодательством.</w:t>
      </w:r>
    </w:p>
    <w:p w:rsidR="00B01D05" w:rsidRPr="00CC6BE7" w:rsidRDefault="00B01D05" w:rsidP="00B01D05">
      <w:pPr>
        <w:shd w:val="clear" w:color="auto" w:fill="FFFFFF"/>
        <w:tabs>
          <w:tab w:val="left" w:pos="6847"/>
          <w:tab w:val="left" w:leader="dot" w:pos="8611"/>
        </w:tabs>
        <w:spacing w:after="0" w:line="240" w:lineRule="auto"/>
        <w:jc w:val="both"/>
        <w:rPr>
          <w:rFonts w:ascii="Times New Roman" w:hAnsi="Times New Roman" w:cs="Times New Roman"/>
          <w:color w:val="000000"/>
          <w:sz w:val="10"/>
          <w:szCs w:val="10"/>
        </w:rPr>
      </w:pPr>
      <w:r w:rsidRPr="00CC6BE7">
        <w:rPr>
          <w:rFonts w:ascii="Times New Roman" w:hAnsi="Times New Roman" w:cs="Times New Roman"/>
          <w:color w:val="000000"/>
          <w:sz w:val="10"/>
          <w:szCs w:val="10"/>
        </w:rPr>
        <w:lastRenderedPageBreak/>
        <w:t>4. Решения о предоставлении разрешения на условно разрешенный вид использования земельного участка или объекта капитального строительства осуществляется в порядке, предусмотренном статьей 12 настоящих Правил и в соответствии со статьей 39 Градостроительного кодекса Российской Федерации.</w:t>
      </w:r>
    </w:p>
    <w:p w:rsidR="00B01D05" w:rsidRPr="00CC6BE7" w:rsidRDefault="00B01D05" w:rsidP="00B01D05">
      <w:pPr>
        <w:shd w:val="clear" w:color="auto" w:fill="FFFFFF"/>
        <w:tabs>
          <w:tab w:val="left" w:pos="6847"/>
          <w:tab w:val="left" w:leader="dot" w:pos="8611"/>
        </w:tabs>
        <w:spacing w:after="0" w:line="240" w:lineRule="auto"/>
        <w:jc w:val="both"/>
        <w:rPr>
          <w:rFonts w:ascii="Times New Roman" w:hAnsi="Times New Roman" w:cs="Times New Roman"/>
          <w:color w:val="000000"/>
          <w:sz w:val="10"/>
          <w:szCs w:val="10"/>
        </w:rPr>
      </w:pPr>
      <w:r w:rsidRPr="00CC6BE7">
        <w:rPr>
          <w:rFonts w:ascii="Times New Roman" w:hAnsi="Times New Roman" w:cs="Times New Roman"/>
          <w:color w:val="000000"/>
          <w:sz w:val="10"/>
          <w:szCs w:val="10"/>
        </w:rPr>
        <w:t>5.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rsidR="00B01D05" w:rsidRPr="00CC6BE7" w:rsidRDefault="00B01D05" w:rsidP="00B01D05">
      <w:pPr>
        <w:spacing w:after="0" w:line="240" w:lineRule="auto"/>
        <w:jc w:val="both"/>
        <w:rPr>
          <w:rFonts w:ascii="Times New Roman" w:hAnsi="Times New Roman" w:cs="Times New Roman"/>
          <w:sz w:val="10"/>
          <w:szCs w:val="10"/>
        </w:rPr>
      </w:pPr>
      <w:r w:rsidRPr="00CC6BE7">
        <w:rPr>
          <w:rFonts w:ascii="Times New Roman" w:hAnsi="Times New Roman" w:cs="Times New Roman"/>
          <w:sz w:val="10"/>
          <w:szCs w:val="10"/>
        </w:rPr>
        <w:t>6. Изменение видов разрешенного использования объектов капитального строительства, связанное с переводом помещений из категории жилых помещений в категорию нежилых помещений или из категории нежилых помещений в категорию жилых помещений, осуществляется в соответствии с жилищным законодательством.</w:t>
      </w:r>
    </w:p>
    <w:p w:rsidR="00B01D05" w:rsidRPr="00CC6BE7" w:rsidRDefault="00B01D05" w:rsidP="00B01D05">
      <w:pPr>
        <w:shd w:val="clear" w:color="auto" w:fill="FFFFFF"/>
        <w:tabs>
          <w:tab w:val="left" w:pos="6847"/>
          <w:tab w:val="left" w:leader="dot" w:pos="8611"/>
        </w:tabs>
        <w:spacing w:after="0" w:line="240" w:lineRule="auto"/>
        <w:jc w:val="both"/>
        <w:rPr>
          <w:rFonts w:ascii="Times New Roman" w:hAnsi="Times New Roman" w:cs="Times New Roman"/>
          <w:color w:val="000000"/>
          <w:sz w:val="10"/>
          <w:szCs w:val="10"/>
        </w:rPr>
      </w:pPr>
      <w:r w:rsidRPr="00CC6BE7">
        <w:rPr>
          <w:rFonts w:ascii="Times New Roman" w:hAnsi="Times New Roman" w:cs="Times New Roman"/>
          <w:color w:val="000000"/>
          <w:sz w:val="10"/>
          <w:szCs w:val="10"/>
        </w:rPr>
        <w:t>7. Применение правообладателями объектов капитального строительства указанных в градостроительном регламенте вспомогательных видов разрешенного использования объектов капитального строительства осуществляется:</w:t>
      </w:r>
    </w:p>
    <w:p w:rsidR="00B01D05" w:rsidRPr="00CC6BE7" w:rsidRDefault="00B01D05" w:rsidP="00B01D05">
      <w:pPr>
        <w:shd w:val="clear" w:color="auto" w:fill="FFFFFF"/>
        <w:tabs>
          <w:tab w:val="left" w:pos="6847"/>
          <w:tab w:val="left" w:leader="dot" w:pos="8611"/>
        </w:tabs>
        <w:spacing w:after="0" w:line="240" w:lineRule="auto"/>
        <w:jc w:val="both"/>
        <w:rPr>
          <w:rFonts w:ascii="Times New Roman" w:hAnsi="Times New Roman" w:cs="Times New Roman"/>
          <w:color w:val="000000"/>
          <w:sz w:val="10"/>
          <w:szCs w:val="10"/>
        </w:rPr>
      </w:pPr>
      <w:r w:rsidRPr="00CC6BE7">
        <w:rPr>
          <w:rFonts w:ascii="Times New Roman" w:hAnsi="Times New Roman" w:cs="Times New Roman"/>
          <w:color w:val="000000"/>
          <w:sz w:val="10"/>
          <w:szCs w:val="10"/>
        </w:rPr>
        <w:t xml:space="preserve">- если применение вспомогательного вида разрешенного использования объекта капитального строительства планируется исключительно в целях обеспечения функционирования, эксплуатации, инженерного обеспечения, обслуживания расположенных на этом земельном участке объектов капитального строительства, отнесенных настоящими Правилами к основным и/или условно разрешенным видам использования земельных участков и объектов капитального строительства в соответствующей территориальной зоне. </w:t>
      </w:r>
    </w:p>
    <w:p w:rsidR="00B01D05" w:rsidRPr="00CC6BE7" w:rsidRDefault="00B01D05" w:rsidP="00B01D05">
      <w:pPr>
        <w:shd w:val="clear" w:color="auto" w:fill="FFFFFF"/>
        <w:tabs>
          <w:tab w:val="left" w:pos="6847"/>
          <w:tab w:val="left" w:leader="dot" w:pos="8611"/>
        </w:tabs>
        <w:spacing w:after="0" w:line="240" w:lineRule="auto"/>
        <w:jc w:val="both"/>
        <w:rPr>
          <w:rFonts w:ascii="Times New Roman" w:hAnsi="Times New Roman" w:cs="Times New Roman"/>
          <w:color w:val="000000"/>
          <w:sz w:val="10"/>
          <w:szCs w:val="10"/>
        </w:rPr>
      </w:pPr>
    </w:p>
    <w:p w:rsidR="00B01D05" w:rsidRPr="00CC6BE7" w:rsidRDefault="00B01D05" w:rsidP="00B01D05">
      <w:pPr>
        <w:pStyle w:val="3"/>
        <w:rPr>
          <w:rFonts w:ascii="Times New Roman" w:hAnsi="Times New Roman" w:cs="Times New Roman"/>
          <w:sz w:val="10"/>
          <w:szCs w:val="10"/>
        </w:rPr>
      </w:pPr>
      <w:bookmarkStart w:id="64" w:name="_Toc200537080"/>
      <w:bookmarkStart w:id="65" w:name="_Toc208205268"/>
      <w:bookmarkStart w:id="66" w:name="_Toc427840778"/>
      <w:bookmarkStart w:id="67" w:name="_Toc427840960"/>
      <w:bookmarkStart w:id="68" w:name="_Toc465786389"/>
      <w:bookmarkStart w:id="69" w:name="_Toc89422064"/>
      <w:bookmarkStart w:id="70" w:name="_Toc131432408"/>
      <w:r w:rsidRPr="00CC6BE7">
        <w:rPr>
          <w:rFonts w:ascii="Times New Roman" w:hAnsi="Times New Roman" w:cs="Times New Roman"/>
          <w:sz w:val="10"/>
          <w:szCs w:val="10"/>
        </w:rPr>
        <w:t xml:space="preserve">Статья 12. </w:t>
      </w:r>
      <w:bookmarkEnd w:id="64"/>
      <w:bookmarkEnd w:id="65"/>
      <w:bookmarkEnd w:id="66"/>
      <w:bookmarkEnd w:id="67"/>
      <w:bookmarkEnd w:id="68"/>
      <w:r w:rsidRPr="00CC6BE7">
        <w:rPr>
          <w:rFonts w:ascii="Times New Roman" w:hAnsi="Times New Roman" w:cs="Times New Roman"/>
          <w:sz w:val="10"/>
          <w:szCs w:val="10"/>
        </w:rPr>
        <w:t>Предоставление разрешения на условно разрешённый вид использования земельного участка и объекта капитального строительства.</w:t>
      </w:r>
      <w:bookmarkEnd w:id="69"/>
      <w:bookmarkEnd w:id="70"/>
    </w:p>
    <w:p w:rsidR="00B01D05" w:rsidRPr="00CC6BE7" w:rsidRDefault="00B01D05" w:rsidP="00B01D05">
      <w:pPr>
        <w:widowControl w:val="0"/>
        <w:autoSpaceDE w:val="0"/>
        <w:autoSpaceDN w:val="0"/>
        <w:adjustRightInd w:val="0"/>
        <w:spacing w:after="0" w:line="240" w:lineRule="auto"/>
        <w:ind w:firstLine="851"/>
        <w:jc w:val="both"/>
        <w:rPr>
          <w:rFonts w:ascii="Times New Roman" w:hAnsi="Times New Roman" w:cs="Times New Roman"/>
          <w:color w:val="000000"/>
          <w:sz w:val="10"/>
          <w:szCs w:val="10"/>
        </w:rPr>
      </w:pPr>
      <w:bookmarkStart w:id="71" w:name="sub_3901"/>
      <w:bookmarkStart w:id="72" w:name="_Toc200537081"/>
      <w:bookmarkStart w:id="73" w:name="_Toc208205269"/>
      <w:bookmarkStart w:id="74" w:name="_Toc130098619"/>
      <w:r w:rsidRPr="00CC6BE7">
        <w:rPr>
          <w:rFonts w:ascii="Times New Roman" w:hAnsi="Times New Roman" w:cs="Times New Roman"/>
          <w:sz w:val="10"/>
          <w:szCs w:val="10"/>
        </w:rPr>
        <w:t xml:space="preserve">1. 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заявление о предоставлении разрешения на условно разрешенный вид использования в комиссию. </w:t>
      </w:r>
      <w:r w:rsidRPr="00CC6BE7">
        <w:rPr>
          <w:rFonts w:ascii="Times New Roman" w:hAnsi="Times New Roman" w:cs="Times New Roman"/>
          <w:bCs/>
          <w:color w:val="000000"/>
          <w:sz w:val="10"/>
          <w:szCs w:val="10"/>
        </w:rPr>
        <w:t>Заявление     о     предоставлении разрешения на условно разрешенный вид   использования   может   быть направлено в форме электронного документа, подписанного электронной       подписью       в соответствии     с    требованиями Федерального закона от 6 апреля2011 года N 63-ФЗ "Об электронной подписи" (далее   -  электронный документ, подписанный электронной подписью).</w:t>
      </w:r>
    </w:p>
    <w:p w:rsidR="00B01D05" w:rsidRPr="00CC6BE7" w:rsidRDefault="00B01D05" w:rsidP="00B01D05">
      <w:pPr>
        <w:spacing w:after="0" w:line="240" w:lineRule="auto"/>
        <w:ind w:firstLine="851"/>
        <w:jc w:val="both"/>
        <w:rPr>
          <w:rFonts w:ascii="Times New Roman" w:hAnsi="Times New Roman" w:cs="Times New Roman"/>
          <w:sz w:val="10"/>
          <w:szCs w:val="10"/>
        </w:rPr>
      </w:pPr>
      <w:bookmarkStart w:id="75" w:name="sub_3902"/>
      <w:bookmarkEnd w:id="71"/>
      <w:r w:rsidRPr="00CC6BE7">
        <w:rPr>
          <w:rFonts w:ascii="Times New Roman" w:hAnsi="Times New Roman" w:cs="Times New Roman"/>
          <w:sz w:val="10"/>
          <w:szCs w:val="10"/>
        </w:rPr>
        <w:t>2.</w:t>
      </w:r>
      <w:r w:rsidRPr="00CC6BE7">
        <w:rPr>
          <w:rFonts w:ascii="Times New Roman" w:hAnsi="Times New Roman" w:cs="Times New Roman"/>
          <w:color w:val="000000"/>
          <w:sz w:val="10"/>
          <w:szCs w:val="10"/>
        </w:rPr>
        <w:t>Проект решения о предоставлении разрешения на условно разрешенный вид использования подлежит рассмотрению на общественных обсуждениях или публичных слушаниях, проводимых в порядке, установленном главой 5настоящихПравил, с учетом положений настоящей статьи.</w:t>
      </w:r>
    </w:p>
    <w:p w:rsidR="00B01D05" w:rsidRPr="00CC6BE7" w:rsidRDefault="00B01D05" w:rsidP="00B01D05">
      <w:pPr>
        <w:widowControl w:val="0"/>
        <w:autoSpaceDE w:val="0"/>
        <w:autoSpaceDN w:val="0"/>
        <w:adjustRightInd w:val="0"/>
        <w:spacing w:after="0" w:line="240" w:lineRule="auto"/>
        <w:ind w:firstLine="851"/>
        <w:jc w:val="both"/>
        <w:rPr>
          <w:rFonts w:ascii="Times New Roman" w:hAnsi="Times New Roman" w:cs="Times New Roman"/>
          <w:sz w:val="10"/>
          <w:szCs w:val="10"/>
        </w:rPr>
      </w:pPr>
      <w:bookmarkStart w:id="76" w:name="sub_3903"/>
      <w:bookmarkEnd w:id="75"/>
      <w:r w:rsidRPr="00CC6BE7">
        <w:rPr>
          <w:rFonts w:ascii="Times New Roman" w:hAnsi="Times New Roman" w:cs="Times New Roman"/>
          <w:sz w:val="10"/>
          <w:szCs w:val="10"/>
        </w:rPr>
        <w:t>3.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B01D05" w:rsidRPr="00CC6BE7" w:rsidRDefault="00B01D05" w:rsidP="00B01D05">
      <w:pPr>
        <w:spacing w:after="0" w:line="240" w:lineRule="auto"/>
        <w:ind w:firstLine="851"/>
        <w:jc w:val="both"/>
        <w:rPr>
          <w:rFonts w:ascii="Times New Roman" w:hAnsi="Times New Roman" w:cs="Times New Roman"/>
          <w:sz w:val="10"/>
          <w:szCs w:val="10"/>
        </w:rPr>
      </w:pPr>
      <w:bookmarkStart w:id="77" w:name="sub_3904"/>
      <w:bookmarkEnd w:id="76"/>
      <w:r w:rsidRPr="00CC6BE7">
        <w:rPr>
          <w:rFonts w:ascii="Times New Roman" w:hAnsi="Times New Roman" w:cs="Times New Roman"/>
          <w:sz w:val="10"/>
          <w:szCs w:val="10"/>
        </w:rPr>
        <w:t>4.</w:t>
      </w:r>
      <w:r w:rsidRPr="00CC6BE7">
        <w:rPr>
          <w:rFonts w:ascii="Times New Roman" w:hAnsi="Times New Roman" w:cs="Times New Roman"/>
          <w:color w:val="000000"/>
          <w:sz w:val="10"/>
          <w:szCs w:val="10"/>
        </w:rPr>
        <w:t>Организатор общественных обсуждений или публичных слушаний направляет сообщения о проведении общественных обсуждений или публичных слушаний по проекту решения о предоставлении разрешения на условно разрешенный вид использования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 Указанные сообщения направляются не позднее чем через семь рабочих дней со дня поступления заявления заинтересованного лица о предоставлении разрешения на условно разрешенный вид использования.</w:t>
      </w:r>
    </w:p>
    <w:p w:rsidR="00B01D05" w:rsidRPr="00CC6BE7" w:rsidRDefault="00B01D05" w:rsidP="00B01D05">
      <w:pPr>
        <w:widowControl w:val="0"/>
        <w:autoSpaceDE w:val="0"/>
        <w:autoSpaceDN w:val="0"/>
        <w:adjustRightInd w:val="0"/>
        <w:spacing w:after="0" w:line="240" w:lineRule="auto"/>
        <w:ind w:firstLine="851"/>
        <w:jc w:val="both"/>
        <w:rPr>
          <w:rFonts w:ascii="Times New Roman" w:hAnsi="Times New Roman" w:cs="Times New Roman"/>
          <w:sz w:val="10"/>
          <w:szCs w:val="10"/>
        </w:rPr>
      </w:pPr>
      <w:bookmarkStart w:id="78" w:name="sub_3907"/>
      <w:bookmarkEnd w:id="77"/>
      <w:r w:rsidRPr="00CC6BE7">
        <w:rPr>
          <w:rFonts w:ascii="Times New Roman" w:hAnsi="Times New Roman" w:cs="Times New Roman"/>
          <w:color w:val="000000"/>
          <w:sz w:val="10"/>
          <w:szCs w:val="10"/>
        </w:rPr>
        <w:t>5.Срок проведения публичных слушаний или общественных обсуждений со дня оповещения жителей муниципального образования об их проведении до дня опубликования заключения о результатах общественных обсуждений или публичных слушаний определяется Уставом муниципального образования и нормативными правовыми актами представительного органа муниципального образования и не может быть более одного месяца.</w:t>
      </w:r>
    </w:p>
    <w:p w:rsidR="00B01D05" w:rsidRPr="00CC6BE7" w:rsidRDefault="00B01D05" w:rsidP="00B01D05">
      <w:pPr>
        <w:widowControl w:val="0"/>
        <w:autoSpaceDE w:val="0"/>
        <w:autoSpaceDN w:val="0"/>
        <w:adjustRightInd w:val="0"/>
        <w:spacing w:after="0" w:line="240" w:lineRule="auto"/>
        <w:ind w:firstLine="851"/>
        <w:jc w:val="both"/>
        <w:rPr>
          <w:rFonts w:ascii="Times New Roman" w:hAnsi="Times New Roman" w:cs="Times New Roman"/>
          <w:sz w:val="10"/>
          <w:szCs w:val="10"/>
        </w:rPr>
      </w:pPr>
      <w:bookmarkStart w:id="79" w:name="sub_3908"/>
      <w:bookmarkEnd w:id="78"/>
      <w:r w:rsidRPr="00CC6BE7">
        <w:rPr>
          <w:rFonts w:ascii="Times New Roman" w:hAnsi="Times New Roman" w:cs="Times New Roman"/>
          <w:color w:val="000000"/>
          <w:sz w:val="10"/>
          <w:szCs w:val="10"/>
        </w:rPr>
        <w:t>6</w:t>
      </w:r>
      <w:r w:rsidRPr="00CC6BE7">
        <w:rPr>
          <w:rFonts w:ascii="Times New Roman" w:hAnsi="Times New Roman" w:cs="Times New Roman"/>
          <w:sz w:val="10"/>
          <w:szCs w:val="10"/>
        </w:rPr>
        <w:t xml:space="preserve">.На основании заключения о результатах публичных слушаний </w:t>
      </w:r>
      <w:r w:rsidRPr="00CC6BE7">
        <w:rPr>
          <w:rFonts w:ascii="Times New Roman" w:hAnsi="Times New Roman" w:cs="Times New Roman"/>
          <w:color w:val="000000"/>
          <w:sz w:val="10"/>
          <w:szCs w:val="10"/>
        </w:rPr>
        <w:t>или общественных обсуждений по проекту решения</w:t>
      </w:r>
      <w:r w:rsidRPr="00CC6BE7">
        <w:rPr>
          <w:rFonts w:ascii="Times New Roman" w:hAnsi="Times New Roman" w:cs="Times New Roman"/>
          <w:sz w:val="10"/>
          <w:szCs w:val="10"/>
        </w:rPr>
        <w:t xml:space="preserve"> о предоставлении разрешения на условно разрешенный вид использования комиссия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главе муниципального образования.</w:t>
      </w:r>
    </w:p>
    <w:bookmarkEnd w:id="79"/>
    <w:p w:rsidR="00B01D05" w:rsidRPr="00CC6BE7" w:rsidRDefault="00B01D05" w:rsidP="00B01D05">
      <w:pPr>
        <w:widowControl w:val="0"/>
        <w:autoSpaceDE w:val="0"/>
        <w:autoSpaceDN w:val="0"/>
        <w:adjustRightInd w:val="0"/>
        <w:spacing w:after="0" w:line="240" w:lineRule="auto"/>
        <w:ind w:firstLine="851"/>
        <w:jc w:val="both"/>
        <w:rPr>
          <w:rFonts w:ascii="Times New Roman" w:hAnsi="Times New Roman" w:cs="Times New Roman"/>
          <w:sz w:val="10"/>
          <w:szCs w:val="10"/>
        </w:rPr>
      </w:pPr>
      <w:r w:rsidRPr="00CC6BE7">
        <w:rPr>
          <w:rFonts w:ascii="Times New Roman" w:hAnsi="Times New Roman" w:cs="Times New Roman"/>
          <w:color w:val="000000"/>
          <w:sz w:val="10"/>
          <w:szCs w:val="10"/>
        </w:rPr>
        <w:t>7.</w:t>
      </w:r>
      <w:r w:rsidRPr="00CC6BE7">
        <w:rPr>
          <w:rFonts w:ascii="Times New Roman" w:hAnsi="Times New Roman" w:cs="Times New Roman"/>
          <w:sz w:val="10"/>
          <w:szCs w:val="10"/>
        </w:rPr>
        <w:t xml:space="preserve"> На основании указанных в части </w:t>
      </w:r>
      <w:r w:rsidRPr="00CC6BE7">
        <w:rPr>
          <w:rFonts w:ascii="Times New Roman" w:hAnsi="Times New Roman" w:cs="Times New Roman"/>
          <w:color w:val="000000"/>
          <w:sz w:val="10"/>
          <w:szCs w:val="10"/>
        </w:rPr>
        <w:t>6</w:t>
      </w:r>
      <w:r w:rsidRPr="00CC6BE7">
        <w:rPr>
          <w:rFonts w:ascii="Times New Roman" w:hAnsi="Times New Roman" w:cs="Times New Roman"/>
          <w:sz w:val="10"/>
          <w:szCs w:val="10"/>
        </w:rPr>
        <w:t>настоящей статьи рекомендаций глава муниципального образования в течение трех дней со дня поступления таких рекомендаций принимает решение о предоставлении разрешения на условно разрешенный вид использования или об отказе в предоставлении такого разрешения.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муниципального образования (при наличии официального сайта муниципального образования) в сети "Интернет".</w:t>
      </w:r>
    </w:p>
    <w:p w:rsidR="00B01D05" w:rsidRPr="00CC6BE7" w:rsidRDefault="00B01D05" w:rsidP="00B01D05">
      <w:pPr>
        <w:widowControl w:val="0"/>
        <w:autoSpaceDE w:val="0"/>
        <w:autoSpaceDN w:val="0"/>
        <w:adjustRightInd w:val="0"/>
        <w:spacing w:after="0" w:line="240" w:lineRule="auto"/>
        <w:ind w:firstLine="851"/>
        <w:jc w:val="both"/>
        <w:rPr>
          <w:rFonts w:ascii="Times New Roman" w:hAnsi="Times New Roman" w:cs="Times New Roman"/>
          <w:sz w:val="10"/>
          <w:szCs w:val="10"/>
        </w:rPr>
      </w:pPr>
      <w:bookmarkStart w:id="80" w:name="sub_39010"/>
      <w:r w:rsidRPr="00CC6BE7">
        <w:rPr>
          <w:rFonts w:ascii="Times New Roman" w:hAnsi="Times New Roman" w:cs="Times New Roman"/>
          <w:color w:val="000000"/>
          <w:sz w:val="10"/>
          <w:szCs w:val="10"/>
        </w:rPr>
        <w:t xml:space="preserve">8. </w:t>
      </w:r>
      <w:r w:rsidRPr="00CC6BE7">
        <w:rPr>
          <w:rFonts w:ascii="Times New Roman" w:hAnsi="Times New Roman" w:cs="Times New Roman"/>
          <w:sz w:val="10"/>
          <w:szCs w:val="10"/>
        </w:rPr>
        <w:t>Расходы, связанные с организацией и проведением публичных слушаний по проекту решения о предоставлении разрешения на условно разрешенный вид использования, несет физическое или юридическое лицо, заинтересованное в предоставлении такого разрешения.</w:t>
      </w:r>
    </w:p>
    <w:p w:rsidR="00B01D05" w:rsidRPr="00CC6BE7" w:rsidRDefault="00B01D05" w:rsidP="00B01D05">
      <w:pPr>
        <w:widowControl w:val="0"/>
        <w:autoSpaceDE w:val="0"/>
        <w:autoSpaceDN w:val="0"/>
        <w:adjustRightInd w:val="0"/>
        <w:spacing w:after="0" w:line="240" w:lineRule="auto"/>
        <w:ind w:firstLine="851"/>
        <w:jc w:val="both"/>
        <w:rPr>
          <w:rFonts w:ascii="Times New Roman" w:hAnsi="Times New Roman" w:cs="Times New Roman"/>
          <w:sz w:val="10"/>
          <w:szCs w:val="10"/>
        </w:rPr>
      </w:pPr>
      <w:bookmarkStart w:id="81" w:name="sub_39011"/>
      <w:bookmarkEnd w:id="80"/>
      <w:r w:rsidRPr="00CC6BE7">
        <w:rPr>
          <w:rFonts w:ascii="Times New Roman" w:hAnsi="Times New Roman" w:cs="Times New Roman"/>
          <w:color w:val="000000"/>
          <w:sz w:val="10"/>
          <w:szCs w:val="10"/>
        </w:rPr>
        <w:t>9.</w:t>
      </w:r>
      <w:r w:rsidRPr="00CC6BE7">
        <w:rPr>
          <w:rFonts w:ascii="Times New Roman" w:hAnsi="Times New Roman" w:cs="Times New Roman"/>
          <w:sz w:val="10"/>
          <w:szCs w:val="10"/>
        </w:rPr>
        <w:t>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землепользования и застройки порядке после проведения общественных обсуждений или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общественных обсуждений или публичных слушаний.</w:t>
      </w:r>
    </w:p>
    <w:bookmarkEnd w:id="81"/>
    <w:p w:rsidR="00B01D05" w:rsidRPr="00CC6BE7" w:rsidRDefault="00B01D05" w:rsidP="00B01D05">
      <w:pPr>
        <w:widowControl w:val="0"/>
        <w:autoSpaceDE w:val="0"/>
        <w:autoSpaceDN w:val="0"/>
        <w:adjustRightInd w:val="0"/>
        <w:spacing w:after="0" w:line="240" w:lineRule="auto"/>
        <w:ind w:firstLine="851"/>
        <w:jc w:val="both"/>
        <w:rPr>
          <w:rFonts w:ascii="Times New Roman" w:hAnsi="Times New Roman" w:cs="Times New Roman"/>
          <w:sz w:val="10"/>
          <w:szCs w:val="10"/>
        </w:rPr>
      </w:pPr>
      <w:r w:rsidRPr="00CC6BE7">
        <w:rPr>
          <w:rFonts w:ascii="Times New Roman" w:hAnsi="Times New Roman" w:cs="Times New Roman"/>
          <w:sz w:val="10"/>
          <w:szCs w:val="10"/>
        </w:rPr>
        <w:t>1</w:t>
      </w:r>
      <w:r w:rsidRPr="00CC6BE7">
        <w:rPr>
          <w:rFonts w:ascii="Times New Roman" w:hAnsi="Times New Roman" w:cs="Times New Roman"/>
          <w:color w:val="000000"/>
          <w:sz w:val="10"/>
          <w:szCs w:val="10"/>
        </w:rPr>
        <w:t>0</w:t>
      </w:r>
      <w:r w:rsidRPr="00CC6BE7">
        <w:rPr>
          <w:rFonts w:ascii="Times New Roman" w:hAnsi="Times New Roman" w:cs="Times New Roman"/>
          <w:color w:val="00B050"/>
          <w:sz w:val="10"/>
          <w:szCs w:val="10"/>
        </w:rPr>
        <w:t>.</w:t>
      </w:r>
      <w:r w:rsidRPr="00CC6BE7">
        <w:rPr>
          <w:rFonts w:ascii="Times New Roman" w:hAnsi="Times New Roman" w:cs="Times New Roman"/>
          <w:sz w:val="10"/>
          <w:szCs w:val="10"/>
        </w:rPr>
        <w:t xml:space="preserve">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 </w:t>
      </w:r>
    </w:p>
    <w:p w:rsidR="00B01D05" w:rsidRPr="00CC6BE7" w:rsidRDefault="00B01D05" w:rsidP="00B01D05">
      <w:pPr>
        <w:widowControl w:val="0"/>
        <w:autoSpaceDE w:val="0"/>
        <w:autoSpaceDN w:val="0"/>
        <w:adjustRightInd w:val="0"/>
        <w:spacing w:after="0" w:line="240" w:lineRule="auto"/>
        <w:ind w:firstLine="851"/>
        <w:jc w:val="both"/>
        <w:rPr>
          <w:rFonts w:ascii="Times New Roman" w:hAnsi="Times New Roman" w:cs="Times New Roman"/>
          <w:sz w:val="10"/>
          <w:szCs w:val="10"/>
        </w:rPr>
      </w:pPr>
    </w:p>
    <w:p w:rsidR="00B01D05" w:rsidRPr="00CC6BE7" w:rsidRDefault="00B01D05" w:rsidP="00B01D05">
      <w:pPr>
        <w:pStyle w:val="2"/>
        <w:rPr>
          <w:rFonts w:ascii="Times New Roman" w:hAnsi="Times New Roman" w:cs="Times New Roman"/>
          <w:sz w:val="10"/>
          <w:szCs w:val="10"/>
        </w:rPr>
      </w:pPr>
      <w:bookmarkStart w:id="82" w:name="_Toc427840779"/>
      <w:bookmarkStart w:id="83" w:name="_Toc427840961"/>
      <w:bookmarkStart w:id="84" w:name="_Toc89422065"/>
      <w:bookmarkStart w:id="85" w:name="_Toc131432409"/>
      <w:r w:rsidRPr="00CC6BE7">
        <w:rPr>
          <w:rFonts w:ascii="Times New Roman" w:eastAsia="GOST Type AU" w:hAnsi="Times New Roman" w:cs="Times New Roman"/>
          <w:sz w:val="10"/>
          <w:szCs w:val="10"/>
          <w:lang w:eastAsia="ar-SA"/>
        </w:rPr>
        <w:t xml:space="preserve">Глава 4. </w:t>
      </w:r>
      <w:bookmarkEnd w:id="82"/>
      <w:bookmarkEnd w:id="83"/>
      <w:r w:rsidRPr="00CC6BE7">
        <w:rPr>
          <w:rFonts w:ascii="Times New Roman" w:eastAsia="GOST Type AU" w:hAnsi="Times New Roman" w:cs="Times New Roman"/>
          <w:sz w:val="10"/>
          <w:szCs w:val="10"/>
          <w:lang w:eastAsia="ar-SA"/>
        </w:rPr>
        <w:t xml:space="preserve">Положения о проведении </w:t>
      </w:r>
      <w:r w:rsidRPr="00CC6BE7">
        <w:rPr>
          <w:rFonts w:ascii="Times New Roman" w:hAnsi="Times New Roman" w:cs="Times New Roman"/>
          <w:sz w:val="10"/>
          <w:szCs w:val="10"/>
        </w:rPr>
        <w:t>общественных обсуждений, публичных слушаний по вопросам землепользования и застройки</w:t>
      </w:r>
      <w:bookmarkEnd w:id="84"/>
      <w:bookmarkEnd w:id="85"/>
      <w:r w:rsidRPr="00CC6BE7">
        <w:rPr>
          <w:rFonts w:ascii="Times New Roman" w:hAnsi="Times New Roman" w:cs="Times New Roman"/>
          <w:sz w:val="10"/>
          <w:szCs w:val="10"/>
        </w:rPr>
        <w:t xml:space="preserve"> </w:t>
      </w:r>
    </w:p>
    <w:p w:rsidR="00B01D05" w:rsidRPr="00CC6BE7" w:rsidRDefault="00B01D05" w:rsidP="00B01D05">
      <w:pPr>
        <w:spacing w:after="0" w:line="240" w:lineRule="auto"/>
        <w:rPr>
          <w:rFonts w:ascii="Times New Roman" w:hAnsi="Times New Roman" w:cs="Times New Roman"/>
          <w:sz w:val="10"/>
          <w:szCs w:val="10"/>
        </w:rPr>
      </w:pPr>
    </w:p>
    <w:p w:rsidR="00B01D05" w:rsidRPr="00CC6BE7" w:rsidRDefault="00B01D05" w:rsidP="00B01D05">
      <w:pPr>
        <w:pStyle w:val="3"/>
        <w:rPr>
          <w:rFonts w:ascii="Times New Roman" w:eastAsia="Calibri" w:hAnsi="Times New Roman" w:cs="Times New Roman"/>
          <w:sz w:val="10"/>
          <w:szCs w:val="10"/>
        </w:rPr>
      </w:pPr>
      <w:bookmarkStart w:id="86" w:name="_Toc89422066"/>
      <w:bookmarkStart w:id="87" w:name="_Toc131432410"/>
      <w:r w:rsidRPr="00CC6BE7">
        <w:rPr>
          <w:rFonts w:ascii="Times New Roman" w:eastAsia="Calibri" w:hAnsi="Times New Roman" w:cs="Times New Roman"/>
          <w:sz w:val="10"/>
          <w:szCs w:val="10"/>
        </w:rPr>
        <w:t>Статья 13. Подготовка документации по планировке территории.</w:t>
      </w:r>
      <w:bookmarkEnd w:id="86"/>
      <w:bookmarkEnd w:id="87"/>
    </w:p>
    <w:p w:rsidR="00B01D05" w:rsidRPr="00CC6BE7" w:rsidRDefault="00B01D05" w:rsidP="00B01D05">
      <w:pPr>
        <w:widowControl w:val="0"/>
        <w:autoSpaceDE w:val="0"/>
        <w:autoSpaceDN w:val="0"/>
        <w:adjustRightInd w:val="0"/>
        <w:spacing w:after="0" w:line="240" w:lineRule="auto"/>
        <w:jc w:val="both"/>
        <w:rPr>
          <w:rFonts w:ascii="Times New Roman" w:hAnsi="Times New Roman" w:cs="Times New Roman"/>
          <w:sz w:val="10"/>
          <w:szCs w:val="10"/>
        </w:rPr>
      </w:pPr>
      <w:bookmarkStart w:id="88" w:name="Par0"/>
      <w:bookmarkStart w:id="89" w:name="sub_4101"/>
      <w:bookmarkEnd w:id="88"/>
      <w:r w:rsidRPr="00CC6BE7">
        <w:rPr>
          <w:rFonts w:ascii="Times New Roman" w:hAnsi="Times New Roman" w:cs="Times New Roman"/>
          <w:sz w:val="10"/>
          <w:szCs w:val="10"/>
        </w:rPr>
        <w:t xml:space="preserve">1. Подготовка документации по планировке территории осуществляется в целях обеспечения </w:t>
      </w:r>
      <w:r w:rsidRPr="00CC6BE7">
        <w:rPr>
          <w:rFonts w:ascii="Times New Roman" w:hAnsi="Times New Roman" w:cs="Times New Roman"/>
          <w:color w:val="000000"/>
          <w:sz w:val="10"/>
          <w:szCs w:val="10"/>
        </w:rPr>
        <w:t>устойчивого развития территорий,</w:t>
      </w:r>
      <w:r w:rsidRPr="00CC6BE7">
        <w:rPr>
          <w:rFonts w:ascii="Times New Roman" w:hAnsi="Times New Roman" w:cs="Times New Roman"/>
          <w:sz w:val="10"/>
          <w:szCs w:val="10"/>
        </w:rPr>
        <w:t xml:space="preserve"> в том числе выделения элементов планировочной структуры, установления границ земельных участков, установления границ зон планируемого размещения объектов капитального строительства.</w:t>
      </w:r>
    </w:p>
    <w:p w:rsidR="00B01D05" w:rsidRPr="00CC6BE7" w:rsidRDefault="00B01D05" w:rsidP="00B01D05">
      <w:pPr>
        <w:widowControl w:val="0"/>
        <w:autoSpaceDE w:val="0"/>
        <w:autoSpaceDN w:val="0"/>
        <w:adjustRightInd w:val="0"/>
        <w:spacing w:after="0" w:line="240" w:lineRule="auto"/>
        <w:jc w:val="both"/>
        <w:rPr>
          <w:rFonts w:ascii="Times New Roman" w:hAnsi="Times New Roman" w:cs="Times New Roman"/>
          <w:sz w:val="10"/>
          <w:szCs w:val="10"/>
        </w:rPr>
      </w:pPr>
      <w:bookmarkStart w:id="90" w:name="sub_4103"/>
      <w:bookmarkEnd w:id="89"/>
      <w:r w:rsidRPr="00CC6BE7">
        <w:rPr>
          <w:rFonts w:ascii="Times New Roman" w:hAnsi="Times New Roman" w:cs="Times New Roman"/>
          <w:sz w:val="10"/>
          <w:szCs w:val="10"/>
        </w:rPr>
        <w:t>2. Подготовка документации по планировке территории в целях размещения объекта капитального строительства является обязательной в следующих случаях:</w:t>
      </w:r>
    </w:p>
    <w:p w:rsidR="00B01D05" w:rsidRPr="00CC6BE7" w:rsidRDefault="00B01D05" w:rsidP="00B01D05">
      <w:pPr>
        <w:widowControl w:val="0"/>
        <w:autoSpaceDE w:val="0"/>
        <w:autoSpaceDN w:val="0"/>
        <w:adjustRightInd w:val="0"/>
        <w:spacing w:after="0" w:line="240" w:lineRule="auto"/>
        <w:ind w:firstLine="1134"/>
        <w:jc w:val="both"/>
        <w:rPr>
          <w:rFonts w:ascii="Times New Roman" w:hAnsi="Times New Roman" w:cs="Times New Roman"/>
          <w:sz w:val="10"/>
          <w:szCs w:val="10"/>
        </w:rPr>
      </w:pPr>
      <w:bookmarkStart w:id="91" w:name="sub_4131"/>
      <w:bookmarkStart w:id="92" w:name="sub_4135"/>
      <w:bookmarkEnd w:id="90"/>
      <w:r w:rsidRPr="00CC6BE7">
        <w:rPr>
          <w:rFonts w:ascii="Times New Roman" w:hAnsi="Times New Roman" w:cs="Times New Roman"/>
          <w:sz w:val="10"/>
          <w:szCs w:val="10"/>
        </w:rPr>
        <w:t>1) необходимо изъятие земельных участков для государственных или муниципальных нужд в связи с размещением объекта капитального строительства федерального, регионального или местного значения;</w:t>
      </w:r>
    </w:p>
    <w:p w:rsidR="00B01D05" w:rsidRPr="00CC6BE7" w:rsidRDefault="00B01D05" w:rsidP="00B01D05">
      <w:pPr>
        <w:widowControl w:val="0"/>
        <w:autoSpaceDE w:val="0"/>
        <w:autoSpaceDN w:val="0"/>
        <w:adjustRightInd w:val="0"/>
        <w:spacing w:after="0" w:line="240" w:lineRule="auto"/>
        <w:ind w:firstLine="1134"/>
        <w:jc w:val="both"/>
        <w:rPr>
          <w:rFonts w:ascii="Times New Roman" w:hAnsi="Times New Roman" w:cs="Times New Roman"/>
          <w:sz w:val="10"/>
          <w:szCs w:val="10"/>
        </w:rPr>
      </w:pPr>
      <w:bookmarkStart w:id="93" w:name="sub_4132"/>
      <w:bookmarkEnd w:id="91"/>
      <w:r w:rsidRPr="00CC6BE7">
        <w:rPr>
          <w:rFonts w:ascii="Times New Roman" w:hAnsi="Times New Roman" w:cs="Times New Roman"/>
          <w:sz w:val="10"/>
          <w:szCs w:val="10"/>
        </w:rPr>
        <w:t>2) необходимы установление, изменение или отмена красных линий;</w:t>
      </w:r>
    </w:p>
    <w:p w:rsidR="00B01D05" w:rsidRPr="00CC6BE7" w:rsidRDefault="00B01D05" w:rsidP="00B01D05">
      <w:pPr>
        <w:widowControl w:val="0"/>
        <w:autoSpaceDE w:val="0"/>
        <w:autoSpaceDN w:val="0"/>
        <w:adjustRightInd w:val="0"/>
        <w:spacing w:after="0" w:line="240" w:lineRule="auto"/>
        <w:ind w:firstLine="1134"/>
        <w:jc w:val="both"/>
        <w:rPr>
          <w:rFonts w:ascii="Times New Roman" w:hAnsi="Times New Roman" w:cs="Times New Roman"/>
          <w:sz w:val="10"/>
          <w:szCs w:val="10"/>
        </w:rPr>
      </w:pPr>
      <w:bookmarkStart w:id="94" w:name="sub_4133"/>
      <w:bookmarkEnd w:id="93"/>
      <w:r w:rsidRPr="00CC6BE7">
        <w:rPr>
          <w:rFonts w:ascii="Times New Roman" w:hAnsi="Times New Roman" w:cs="Times New Roman"/>
          <w:sz w:val="10"/>
          <w:szCs w:val="10"/>
        </w:rPr>
        <w:t xml:space="preserve">3) необходимо образование земельных участков в случае, если в соответствии с </w:t>
      </w:r>
      <w:r w:rsidRPr="00CC6BE7">
        <w:rPr>
          <w:rFonts w:ascii="Times New Roman" w:hAnsi="Times New Roman" w:cs="Times New Roman"/>
          <w:color w:val="000000"/>
          <w:sz w:val="10"/>
          <w:szCs w:val="10"/>
        </w:rPr>
        <w:t>земельным законодательством</w:t>
      </w:r>
      <w:r w:rsidRPr="00CC6BE7">
        <w:rPr>
          <w:rFonts w:ascii="Times New Roman" w:hAnsi="Times New Roman" w:cs="Times New Roman"/>
          <w:sz w:val="10"/>
          <w:szCs w:val="10"/>
        </w:rPr>
        <w:t xml:space="preserve"> образование земельных участков осуществляется только в соответствии с проектом межевания территории;</w:t>
      </w:r>
    </w:p>
    <w:p w:rsidR="00B01D05" w:rsidRPr="00CC6BE7" w:rsidRDefault="00B01D05" w:rsidP="00B01D05">
      <w:pPr>
        <w:widowControl w:val="0"/>
        <w:autoSpaceDE w:val="0"/>
        <w:autoSpaceDN w:val="0"/>
        <w:adjustRightInd w:val="0"/>
        <w:spacing w:after="0" w:line="240" w:lineRule="auto"/>
        <w:ind w:firstLine="1134"/>
        <w:jc w:val="both"/>
        <w:rPr>
          <w:rFonts w:ascii="Times New Roman" w:hAnsi="Times New Roman" w:cs="Times New Roman"/>
          <w:sz w:val="10"/>
          <w:szCs w:val="10"/>
        </w:rPr>
      </w:pPr>
      <w:bookmarkStart w:id="95" w:name="sub_4134"/>
      <w:bookmarkEnd w:id="94"/>
      <w:r w:rsidRPr="00CC6BE7">
        <w:rPr>
          <w:rFonts w:ascii="Times New Roman" w:hAnsi="Times New Roman" w:cs="Times New Roman"/>
          <w:sz w:val="10"/>
          <w:szCs w:val="10"/>
        </w:rPr>
        <w:t>4) размещение объекта капитального строительства планируется на территориях двух и более муниципальных образований, имеющих общую границу (за исключением случая, если размещение такого объекта капитального строительства планируется осуществлять на землях или земельных участках, находящихся в государственной или муниципальной собственности, и для размещения такого объекта капитального строительства не требуются предоставление земельных участков, находящихся в государственной или муниципальной собственности, и установление сервитутов);</w:t>
      </w:r>
    </w:p>
    <w:bookmarkEnd w:id="95"/>
    <w:p w:rsidR="00B01D05" w:rsidRPr="00CC6BE7" w:rsidRDefault="00B01D05" w:rsidP="00B01D05">
      <w:pPr>
        <w:widowControl w:val="0"/>
        <w:autoSpaceDE w:val="0"/>
        <w:autoSpaceDN w:val="0"/>
        <w:adjustRightInd w:val="0"/>
        <w:spacing w:after="0" w:line="240" w:lineRule="auto"/>
        <w:ind w:firstLine="1134"/>
        <w:jc w:val="both"/>
        <w:rPr>
          <w:rFonts w:ascii="Times New Roman" w:hAnsi="Times New Roman" w:cs="Times New Roman"/>
          <w:sz w:val="10"/>
          <w:szCs w:val="10"/>
        </w:rPr>
      </w:pPr>
      <w:r w:rsidRPr="00CC6BE7">
        <w:rPr>
          <w:rFonts w:ascii="Times New Roman" w:hAnsi="Times New Roman" w:cs="Times New Roman"/>
          <w:sz w:val="10"/>
          <w:szCs w:val="10"/>
        </w:rPr>
        <w:t>5) планируются строительство, реконструкция линейного объекта (за исключением случая, если размещение линейного объекта планируется осуществлять на землях или земельных участках, находящихся в государственной или муниципальной собственности, и для размещения такого линейного объекта не требуются предоставление земельных участков, находящихся в государственной или муниципальной собственности, и установление сервитутов). Правительством Российской Федерации могут быть установлены иные случаи, при которых для строительства, реконструкции линейного объекта не требуется подготовка документации по планировке территории.</w:t>
      </w:r>
    </w:p>
    <w:p w:rsidR="00B01D05" w:rsidRPr="00CC6BE7" w:rsidRDefault="00B01D05" w:rsidP="00B01D05">
      <w:pPr>
        <w:widowControl w:val="0"/>
        <w:autoSpaceDE w:val="0"/>
        <w:autoSpaceDN w:val="0"/>
        <w:adjustRightInd w:val="0"/>
        <w:spacing w:after="0" w:line="240" w:lineRule="auto"/>
        <w:ind w:firstLine="1134"/>
        <w:jc w:val="both"/>
        <w:rPr>
          <w:rFonts w:ascii="Times New Roman" w:hAnsi="Times New Roman" w:cs="Times New Roman"/>
          <w:sz w:val="10"/>
          <w:szCs w:val="10"/>
        </w:rPr>
      </w:pPr>
      <w:r w:rsidRPr="00CC6BE7">
        <w:rPr>
          <w:rFonts w:ascii="Times New Roman" w:hAnsi="Times New Roman" w:cs="Times New Roman"/>
          <w:sz w:val="10"/>
          <w:szCs w:val="10"/>
        </w:rPr>
        <w:t xml:space="preserve">6) </w:t>
      </w:r>
      <w:bookmarkStart w:id="96" w:name="sub_4104"/>
      <w:bookmarkEnd w:id="92"/>
      <w:r w:rsidRPr="00CC6BE7">
        <w:rPr>
          <w:rFonts w:ascii="Times New Roman" w:hAnsi="Times New Roman" w:cs="Times New Roman"/>
          <w:sz w:val="10"/>
          <w:szCs w:val="10"/>
        </w:rPr>
        <w:t>планируется размещение объекта капитального строительства, не являющегося линейным объектом, и необходимых для обеспечения его функционирования объектов капитального строительства в границах особо охраняемой природной территории или в границах земель лесного фонда.</w:t>
      </w:r>
    </w:p>
    <w:p w:rsidR="00B01D05" w:rsidRPr="00CC6BE7" w:rsidRDefault="00B01D05" w:rsidP="00B01D05">
      <w:pPr>
        <w:widowControl w:val="0"/>
        <w:autoSpaceDE w:val="0"/>
        <w:autoSpaceDN w:val="0"/>
        <w:adjustRightInd w:val="0"/>
        <w:spacing w:after="0" w:line="240" w:lineRule="auto"/>
        <w:ind w:firstLine="1134"/>
        <w:jc w:val="both"/>
        <w:rPr>
          <w:rFonts w:ascii="Times New Roman" w:hAnsi="Times New Roman" w:cs="Times New Roman"/>
          <w:sz w:val="10"/>
          <w:szCs w:val="10"/>
        </w:rPr>
      </w:pPr>
      <w:r w:rsidRPr="00CC6BE7">
        <w:rPr>
          <w:rFonts w:ascii="Times New Roman" w:hAnsi="Times New Roman" w:cs="Times New Roman"/>
          <w:sz w:val="10"/>
          <w:szCs w:val="10"/>
        </w:rPr>
        <w:t>7) планируется осуществление комплексного развития территории.</w:t>
      </w:r>
    </w:p>
    <w:p w:rsidR="00B01D05" w:rsidRPr="00CC6BE7" w:rsidRDefault="00B01D05" w:rsidP="00B01D05">
      <w:pPr>
        <w:widowControl w:val="0"/>
        <w:autoSpaceDE w:val="0"/>
        <w:autoSpaceDN w:val="0"/>
        <w:adjustRightInd w:val="0"/>
        <w:spacing w:after="0" w:line="240" w:lineRule="auto"/>
        <w:jc w:val="both"/>
        <w:rPr>
          <w:rFonts w:ascii="Times New Roman" w:hAnsi="Times New Roman" w:cs="Times New Roman"/>
          <w:sz w:val="10"/>
          <w:szCs w:val="10"/>
        </w:rPr>
      </w:pPr>
      <w:r w:rsidRPr="00CC6BE7">
        <w:rPr>
          <w:rFonts w:ascii="Times New Roman" w:hAnsi="Times New Roman" w:cs="Times New Roman"/>
          <w:sz w:val="10"/>
          <w:szCs w:val="10"/>
        </w:rPr>
        <w:t>3. Видами документации по планировке территории являются:</w:t>
      </w:r>
    </w:p>
    <w:p w:rsidR="00B01D05" w:rsidRPr="00CC6BE7" w:rsidRDefault="00B01D05" w:rsidP="00B01D05">
      <w:pPr>
        <w:widowControl w:val="0"/>
        <w:autoSpaceDE w:val="0"/>
        <w:autoSpaceDN w:val="0"/>
        <w:adjustRightInd w:val="0"/>
        <w:spacing w:after="0" w:line="240" w:lineRule="auto"/>
        <w:ind w:firstLine="1134"/>
        <w:jc w:val="both"/>
        <w:rPr>
          <w:rFonts w:ascii="Times New Roman" w:hAnsi="Times New Roman" w:cs="Times New Roman"/>
          <w:sz w:val="10"/>
          <w:szCs w:val="10"/>
        </w:rPr>
      </w:pPr>
      <w:bookmarkStart w:id="97" w:name="sub_4141"/>
      <w:bookmarkEnd w:id="96"/>
      <w:r w:rsidRPr="00CC6BE7">
        <w:rPr>
          <w:rFonts w:ascii="Times New Roman" w:hAnsi="Times New Roman" w:cs="Times New Roman"/>
          <w:sz w:val="10"/>
          <w:szCs w:val="10"/>
        </w:rPr>
        <w:t>1) проект планировки территории;</w:t>
      </w:r>
    </w:p>
    <w:p w:rsidR="00B01D05" w:rsidRPr="00CC6BE7" w:rsidRDefault="00B01D05" w:rsidP="00B01D05">
      <w:pPr>
        <w:widowControl w:val="0"/>
        <w:autoSpaceDE w:val="0"/>
        <w:autoSpaceDN w:val="0"/>
        <w:adjustRightInd w:val="0"/>
        <w:spacing w:after="0" w:line="240" w:lineRule="auto"/>
        <w:ind w:firstLine="1134"/>
        <w:jc w:val="both"/>
        <w:rPr>
          <w:rFonts w:ascii="Times New Roman" w:hAnsi="Times New Roman" w:cs="Times New Roman"/>
          <w:sz w:val="10"/>
          <w:szCs w:val="10"/>
        </w:rPr>
      </w:pPr>
      <w:bookmarkStart w:id="98" w:name="sub_4142"/>
      <w:bookmarkEnd w:id="97"/>
      <w:r w:rsidRPr="00CC6BE7">
        <w:rPr>
          <w:rFonts w:ascii="Times New Roman" w:hAnsi="Times New Roman" w:cs="Times New Roman"/>
          <w:sz w:val="10"/>
          <w:szCs w:val="10"/>
        </w:rPr>
        <w:t>2) проект межевания территории.</w:t>
      </w:r>
    </w:p>
    <w:p w:rsidR="00B01D05" w:rsidRPr="00CC6BE7" w:rsidRDefault="00B120A6" w:rsidP="00B01D05">
      <w:pPr>
        <w:widowControl w:val="0"/>
        <w:autoSpaceDE w:val="0"/>
        <w:autoSpaceDN w:val="0"/>
        <w:adjustRightInd w:val="0"/>
        <w:spacing w:after="0" w:line="240" w:lineRule="auto"/>
        <w:jc w:val="both"/>
        <w:rPr>
          <w:rFonts w:ascii="Times New Roman" w:hAnsi="Times New Roman" w:cs="Times New Roman"/>
          <w:color w:val="FF0000"/>
          <w:sz w:val="10"/>
          <w:szCs w:val="10"/>
        </w:rPr>
      </w:pPr>
      <w:hyperlink r:id="rId10" w:history="1">
        <w:r w:rsidR="00B01D05" w:rsidRPr="00CC6BE7">
          <w:rPr>
            <w:rFonts w:ascii="Times New Roman" w:hAnsi="Times New Roman" w:cs="Times New Roman"/>
            <w:color w:val="000000"/>
            <w:sz w:val="10"/>
            <w:szCs w:val="10"/>
          </w:rPr>
          <w:t>4.</w:t>
        </w:r>
      </w:hyperlink>
      <w:r w:rsidR="00B01D05" w:rsidRPr="00CC6BE7">
        <w:rPr>
          <w:rFonts w:ascii="Times New Roman" w:hAnsi="Times New Roman" w:cs="Times New Roman"/>
          <w:sz w:val="10"/>
          <w:szCs w:val="10"/>
        </w:rPr>
        <w:t> Применительно к территории, в границах которой не предусматривается осуществление комплексного развития территории, а также не планируется размещение линейных объектов, допускается подготовка проекта межевания территории без подготовки проекта планировки территории в целях, предусмотренных частью</w:t>
      </w:r>
      <w:r w:rsidR="00B01D05" w:rsidRPr="00CC6BE7">
        <w:rPr>
          <w:rFonts w:ascii="Times New Roman" w:hAnsi="Times New Roman" w:cs="Times New Roman"/>
          <w:color w:val="000000"/>
          <w:sz w:val="10"/>
          <w:szCs w:val="10"/>
        </w:rPr>
        <w:t xml:space="preserve"> 7 настоящей статьи.</w:t>
      </w:r>
    </w:p>
    <w:p w:rsidR="00B01D05" w:rsidRPr="00CC6BE7" w:rsidRDefault="00B01D05" w:rsidP="00B01D05">
      <w:pPr>
        <w:widowControl w:val="0"/>
        <w:autoSpaceDE w:val="0"/>
        <w:autoSpaceDN w:val="0"/>
        <w:adjustRightInd w:val="0"/>
        <w:spacing w:after="0" w:line="240" w:lineRule="auto"/>
        <w:jc w:val="both"/>
        <w:rPr>
          <w:rFonts w:ascii="Times New Roman" w:hAnsi="Times New Roman" w:cs="Times New Roman"/>
          <w:sz w:val="10"/>
          <w:szCs w:val="10"/>
        </w:rPr>
      </w:pPr>
      <w:r w:rsidRPr="00CC6BE7">
        <w:rPr>
          <w:rFonts w:ascii="Times New Roman" w:hAnsi="Times New Roman" w:cs="Times New Roman"/>
          <w:sz w:val="10"/>
          <w:szCs w:val="10"/>
        </w:rPr>
        <w:t xml:space="preserve"> 5. Проект планировки территории является основой для подготовки проекта межевания территории, за исключением случаев, предусмотренных </w:t>
      </w:r>
      <w:hyperlink r:id="rId11" w:anchor="block_4105" w:history="1">
        <w:r w:rsidRPr="00CC6BE7">
          <w:rPr>
            <w:rFonts w:ascii="Times New Roman" w:hAnsi="Times New Roman" w:cs="Times New Roman"/>
            <w:color w:val="000000"/>
            <w:sz w:val="10"/>
            <w:szCs w:val="10"/>
          </w:rPr>
          <w:t>частью 4</w:t>
        </w:r>
      </w:hyperlink>
      <w:r w:rsidRPr="00CC6BE7">
        <w:rPr>
          <w:rFonts w:ascii="Times New Roman" w:hAnsi="Times New Roman" w:cs="Times New Roman"/>
          <w:sz w:val="10"/>
          <w:szCs w:val="10"/>
        </w:rPr>
        <w:t> настоящей статьи. Подготовка проекта межевания территории осуществляется в составе проекта планировки территории или в виде отдельного документа.</w:t>
      </w:r>
    </w:p>
    <w:p w:rsidR="00B01D05" w:rsidRPr="00CC6BE7" w:rsidRDefault="00B01D05" w:rsidP="00B01D05">
      <w:pPr>
        <w:widowControl w:val="0"/>
        <w:autoSpaceDE w:val="0"/>
        <w:autoSpaceDN w:val="0"/>
        <w:adjustRightInd w:val="0"/>
        <w:spacing w:after="0" w:line="240" w:lineRule="auto"/>
        <w:jc w:val="both"/>
        <w:rPr>
          <w:rFonts w:ascii="Times New Roman" w:hAnsi="Times New Roman" w:cs="Times New Roman"/>
          <w:sz w:val="10"/>
          <w:szCs w:val="10"/>
        </w:rPr>
      </w:pPr>
      <w:r w:rsidRPr="00CC6BE7">
        <w:rPr>
          <w:rFonts w:ascii="Times New Roman" w:hAnsi="Times New Roman" w:cs="Times New Roman"/>
          <w:bCs/>
          <w:sz w:val="10"/>
          <w:szCs w:val="10"/>
        </w:rPr>
        <w:t>6.</w:t>
      </w:r>
      <w:r w:rsidRPr="00CC6BE7">
        <w:rPr>
          <w:rFonts w:ascii="Times New Roman" w:hAnsi="Times New Roman" w:cs="Times New Roman"/>
          <w:sz w:val="10"/>
          <w:szCs w:val="10"/>
        </w:rPr>
        <w:t xml:space="preserve"> Проект планировки территории</w:t>
      </w:r>
    </w:p>
    <w:p w:rsidR="00B01D05" w:rsidRPr="00CC6BE7" w:rsidRDefault="00B01D05" w:rsidP="00B01D05">
      <w:pPr>
        <w:widowControl w:val="0"/>
        <w:autoSpaceDE w:val="0"/>
        <w:autoSpaceDN w:val="0"/>
        <w:adjustRightInd w:val="0"/>
        <w:spacing w:after="0" w:line="240" w:lineRule="auto"/>
        <w:jc w:val="both"/>
        <w:rPr>
          <w:rFonts w:ascii="Times New Roman" w:hAnsi="Times New Roman" w:cs="Times New Roman"/>
          <w:sz w:val="10"/>
          <w:szCs w:val="10"/>
        </w:rPr>
      </w:pPr>
      <w:bookmarkStart w:id="99" w:name="sub_4201"/>
      <w:r w:rsidRPr="00CC6BE7">
        <w:rPr>
          <w:rFonts w:ascii="Times New Roman" w:hAnsi="Times New Roman" w:cs="Times New Roman"/>
          <w:sz w:val="10"/>
          <w:szCs w:val="10"/>
        </w:rPr>
        <w:t>Подготовка проектов планировки территории осуществляется для выделения элементов планировочной структуры, установления границ территорий общего пользования, границ зон планируемого размещения объектов капитального строительства, определения характеристик и очередности планируемого развития территории.</w:t>
      </w:r>
    </w:p>
    <w:p w:rsidR="00B01D05" w:rsidRPr="00CC6BE7" w:rsidRDefault="00B01D05" w:rsidP="00B01D05">
      <w:pPr>
        <w:widowControl w:val="0"/>
        <w:autoSpaceDE w:val="0"/>
        <w:autoSpaceDN w:val="0"/>
        <w:adjustRightInd w:val="0"/>
        <w:spacing w:after="0" w:line="240" w:lineRule="auto"/>
        <w:jc w:val="both"/>
        <w:rPr>
          <w:rFonts w:ascii="Times New Roman" w:hAnsi="Times New Roman" w:cs="Times New Roman"/>
          <w:sz w:val="10"/>
          <w:szCs w:val="10"/>
        </w:rPr>
      </w:pPr>
      <w:bookmarkStart w:id="100" w:name="sub_4202"/>
      <w:bookmarkEnd w:id="99"/>
      <w:r w:rsidRPr="00CC6BE7">
        <w:rPr>
          <w:rFonts w:ascii="Times New Roman" w:hAnsi="Times New Roman" w:cs="Times New Roman"/>
          <w:sz w:val="10"/>
          <w:szCs w:val="10"/>
        </w:rPr>
        <w:t>Проект планировки территории состоит из основной части, которая подлежит утверждению, и материалов по ее обоснованию.</w:t>
      </w:r>
    </w:p>
    <w:bookmarkEnd w:id="100"/>
    <w:p w:rsidR="00B01D05" w:rsidRPr="00CC6BE7" w:rsidRDefault="00B01D05" w:rsidP="00B01D05">
      <w:pPr>
        <w:widowControl w:val="0"/>
        <w:autoSpaceDE w:val="0"/>
        <w:autoSpaceDN w:val="0"/>
        <w:adjustRightInd w:val="0"/>
        <w:spacing w:after="0" w:line="240" w:lineRule="auto"/>
        <w:jc w:val="both"/>
        <w:rPr>
          <w:rFonts w:ascii="Times New Roman" w:hAnsi="Times New Roman" w:cs="Times New Roman"/>
          <w:sz w:val="10"/>
          <w:szCs w:val="10"/>
        </w:rPr>
      </w:pPr>
      <w:r w:rsidRPr="00CC6BE7">
        <w:rPr>
          <w:rFonts w:ascii="Times New Roman" w:hAnsi="Times New Roman" w:cs="Times New Roman"/>
          <w:bCs/>
          <w:sz w:val="10"/>
          <w:szCs w:val="10"/>
        </w:rPr>
        <w:t xml:space="preserve">7. </w:t>
      </w:r>
      <w:r w:rsidRPr="00CC6BE7">
        <w:rPr>
          <w:rFonts w:ascii="Times New Roman" w:hAnsi="Times New Roman" w:cs="Times New Roman"/>
          <w:sz w:val="10"/>
          <w:szCs w:val="10"/>
        </w:rPr>
        <w:t xml:space="preserve"> Проект межевания территории</w:t>
      </w:r>
    </w:p>
    <w:p w:rsidR="00B01D05" w:rsidRPr="00CC6BE7" w:rsidRDefault="00B01D05" w:rsidP="00B01D05">
      <w:pPr>
        <w:widowControl w:val="0"/>
        <w:autoSpaceDE w:val="0"/>
        <w:autoSpaceDN w:val="0"/>
        <w:adjustRightInd w:val="0"/>
        <w:spacing w:after="0" w:line="240" w:lineRule="auto"/>
        <w:jc w:val="both"/>
        <w:rPr>
          <w:rFonts w:ascii="Times New Roman" w:hAnsi="Times New Roman" w:cs="Times New Roman"/>
          <w:color w:val="FF0000"/>
          <w:sz w:val="10"/>
          <w:szCs w:val="10"/>
        </w:rPr>
      </w:pPr>
      <w:bookmarkStart w:id="101" w:name="sub_4301"/>
      <w:r w:rsidRPr="00CC6BE7">
        <w:rPr>
          <w:rFonts w:ascii="Times New Roman" w:hAnsi="Times New Roman" w:cs="Times New Roman"/>
          <w:sz w:val="10"/>
          <w:szCs w:val="10"/>
        </w:rPr>
        <w:t xml:space="preserve">  </w:t>
      </w:r>
      <w:r w:rsidRPr="00CC6BE7">
        <w:rPr>
          <w:rFonts w:ascii="Times New Roman" w:hAnsi="Times New Roman" w:cs="Times New Roman"/>
          <w:color w:val="000000"/>
          <w:sz w:val="10"/>
          <w:szCs w:val="10"/>
        </w:rPr>
        <w:t>Подготовка проекта межевания территории осуществляется применительно к территории, расположенной в границах одного или нескольких смежных элементов планировочной структуры, границах определенной правилами землепользования и застройки территориальной зоны и (или) границах установленной схемой территориального планирования муниципального района, генеральным планом поселения, городского округа функциональной зоны, территории, в отношении которой предусматривается осуществление комплексного развития территории.</w:t>
      </w:r>
    </w:p>
    <w:p w:rsidR="00B01D05" w:rsidRPr="00CC6BE7" w:rsidRDefault="00B01D05" w:rsidP="00B01D05">
      <w:pPr>
        <w:widowControl w:val="0"/>
        <w:autoSpaceDE w:val="0"/>
        <w:autoSpaceDN w:val="0"/>
        <w:adjustRightInd w:val="0"/>
        <w:spacing w:after="0" w:line="240" w:lineRule="auto"/>
        <w:jc w:val="both"/>
        <w:rPr>
          <w:rFonts w:ascii="Times New Roman" w:hAnsi="Times New Roman" w:cs="Times New Roman"/>
          <w:sz w:val="10"/>
          <w:szCs w:val="10"/>
        </w:rPr>
      </w:pPr>
      <w:bookmarkStart w:id="102" w:name="sub_4302"/>
      <w:bookmarkEnd w:id="101"/>
      <w:r w:rsidRPr="00CC6BE7">
        <w:rPr>
          <w:rFonts w:ascii="Times New Roman" w:hAnsi="Times New Roman" w:cs="Times New Roman"/>
          <w:sz w:val="10"/>
          <w:szCs w:val="10"/>
        </w:rPr>
        <w:t>7.1 Подготовка проекта межевания территории осуществляется, для:</w:t>
      </w:r>
    </w:p>
    <w:p w:rsidR="00B01D05" w:rsidRPr="00CC6BE7" w:rsidRDefault="00B01D05" w:rsidP="00B01D05">
      <w:pPr>
        <w:widowControl w:val="0"/>
        <w:autoSpaceDE w:val="0"/>
        <w:autoSpaceDN w:val="0"/>
        <w:adjustRightInd w:val="0"/>
        <w:spacing w:after="0" w:line="240" w:lineRule="auto"/>
        <w:ind w:firstLine="1134"/>
        <w:jc w:val="both"/>
        <w:rPr>
          <w:rFonts w:ascii="Times New Roman" w:hAnsi="Times New Roman" w:cs="Times New Roman"/>
          <w:sz w:val="10"/>
          <w:szCs w:val="10"/>
        </w:rPr>
      </w:pPr>
      <w:bookmarkStart w:id="103" w:name="sub_4321"/>
      <w:bookmarkEnd w:id="102"/>
      <w:r w:rsidRPr="00CC6BE7">
        <w:rPr>
          <w:rFonts w:ascii="Times New Roman" w:hAnsi="Times New Roman" w:cs="Times New Roman"/>
          <w:sz w:val="10"/>
          <w:szCs w:val="10"/>
        </w:rPr>
        <w:t>1) определения местоположения границ, образуемых и изменяемых земельных участков;</w:t>
      </w:r>
    </w:p>
    <w:p w:rsidR="00B01D05" w:rsidRPr="00CC6BE7" w:rsidRDefault="00B01D05" w:rsidP="00B01D05">
      <w:pPr>
        <w:widowControl w:val="0"/>
        <w:autoSpaceDE w:val="0"/>
        <w:autoSpaceDN w:val="0"/>
        <w:adjustRightInd w:val="0"/>
        <w:spacing w:after="0" w:line="240" w:lineRule="auto"/>
        <w:ind w:firstLine="1134"/>
        <w:jc w:val="both"/>
        <w:rPr>
          <w:rFonts w:ascii="Times New Roman" w:hAnsi="Times New Roman" w:cs="Times New Roman"/>
          <w:color w:val="000000"/>
          <w:sz w:val="10"/>
          <w:szCs w:val="10"/>
        </w:rPr>
      </w:pPr>
      <w:bookmarkStart w:id="104" w:name="sub_4322"/>
      <w:bookmarkEnd w:id="103"/>
      <w:r w:rsidRPr="00CC6BE7">
        <w:rPr>
          <w:rFonts w:ascii="Times New Roman" w:hAnsi="Times New Roman" w:cs="Times New Roman"/>
          <w:sz w:val="10"/>
          <w:szCs w:val="10"/>
        </w:rPr>
        <w:t xml:space="preserve">2) </w:t>
      </w:r>
      <w:r w:rsidRPr="00CC6BE7">
        <w:rPr>
          <w:rFonts w:ascii="Times New Roman" w:hAnsi="Times New Roman" w:cs="Times New Roman"/>
          <w:color w:val="000000"/>
          <w:sz w:val="10"/>
          <w:szCs w:val="10"/>
        </w:rPr>
        <w:t>установления, изменения, отмены красных линий для застроенных территорий, в границах которых не планируется размещение новых объектов капитального строительства, а также для установления, изменения, отмены красных линий в связи с образованием и (или) изменением земельного участка, расположенного в границах территории, применительно к которой не предусматривается осуществление комплексного развития территории, при условии, что такие установление, изменение, отмена влекут за собой исключительно изменение границ территории общего пользования.</w:t>
      </w:r>
    </w:p>
    <w:p w:rsidR="00B01D05" w:rsidRPr="00CC6BE7" w:rsidRDefault="00B01D05" w:rsidP="00B01D05">
      <w:pPr>
        <w:widowControl w:val="0"/>
        <w:autoSpaceDE w:val="0"/>
        <w:autoSpaceDN w:val="0"/>
        <w:adjustRightInd w:val="0"/>
        <w:spacing w:after="0" w:line="240" w:lineRule="auto"/>
        <w:jc w:val="both"/>
        <w:rPr>
          <w:rFonts w:ascii="Times New Roman" w:hAnsi="Times New Roman" w:cs="Times New Roman"/>
          <w:color w:val="000000"/>
          <w:sz w:val="10"/>
          <w:szCs w:val="10"/>
        </w:rPr>
      </w:pPr>
      <w:r w:rsidRPr="00CC6BE7">
        <w:rPr>
          <w:rFonts w:ascii="Times New Roman" w:hAnsi="Times New Roman" w:cs="Times New Roman"/>
          <w:color w:val="000000"/>
          <w:sz w:val="10"/>
          <w:szCs w:val="10"/>
        </w:rPr>
        <w:t>7.2 Проект межевания территории состоит из основной части, которая подлежит утверждению, и материалов по обоснованию этого проекта.</w:t>
      </w:r>
    </w:p>
    <w:p w:rsidR="00B01D05" w:rsidRPr="00CC6BE7" w:rsidRDefault="00B01D05" w:rsidP="00B01D05">
      <w:pPr>
        <w:widowControl w:val="0"/>
        <w:autoSpaceDE w:val="0"/>
        <w:autoSpaceDN w:val="0"/>
        <w:adjustRightInd w:val="0"/>
        <w:spacing w:after="0" w:line="240" w:lineRule="auto"/>
        <w:jc w:val="both"/>
        <w:rPr>
          <w:rFonts w:ascii="Times New Roman" w:hAnsi="Times New Roman" w:cs="Times New Roman"/>
          <w:sz w:val="10"/>
          <w:szCs w:val="10"/>
        </w:rPr>
      </w:pPr>
      <w:bookmarkStart w:id="105" w:name="sub_4308"/>
      <w:bookmarkEnd w:id="104"/>
      <w:r w:rsidRPr="00CC6BE7">
        <w:rPr>
          <w:rFonts w:ascii="Times New Roman" w:hAnsi="Times New Roman" w:cs="Times New Roman"/>
          <w:color w:val="000000"/>
          <w:sz w:val="10"/>
          <w:szCs w:val="10"/>
        </w:rPr>
        <w:t xml:space="preserve">7.3 </w:t>
      </w:r>
      <w:r w:rsidRPr="00CC6BE7">
        <w:rPr>
          <w:rFonts w:ascii="Times New Roman" w:hAnsi="Times New Roman" w:cs="Times New Roman"/>
          <w:sz w:val="10"/>
          <w:szCs w:val="10"/>
        </w:rPr>
        <w:t>Подготовка проектов межевания территории осуществляется с учетом материалов и результатов инженерных изысканий в случаях, если выполнение таких инженерных изысканий для подготовки документации по планировке территории требуется в соответствии с настоящим Кодексом. В целях подготовки проекта межевания территории допускается использование материалов и результатов инженерных изысканий, полученных для подготовки проекта планировки данной территории, в течение не более чем пяти лет со дня их выполнения.</w:t>
      </w:r>
    </w:p>
    <w:p w:rsidR="00B01D05" w:rsidRPr="00CC6BE7" w:rsidRDefault="00B01D05" w:rsidP="00B01D05">
      <w:pPr>
        <w:widowControl w:val="0"/>
        <w:autoSpaceDE w:val="0"/>
        <w:autoSpaceDN w:val="0"/>
        <w:adjustRightInd w:val="0"/>
        <w:spacing w:after="0" w:line="240" w:lineRule="auto"/>
        <w:jc w:val="both"/>
        <w:rPr>
          <w:rFonts w:ascii="Times New Roman" w:hAnsi="Times New Roman" w:cs="Times New Roman"/>
          <w:sz w:val="10"/>
          <w:szCs w:val="10"/>
        </w:rPr>
      </w:pPr>
      <w:bookmarkStart w:id="106" w:name="sub_4309"/>
      <w:bookmarkEnd w:id="105"/>
      <w:r w:rsidRPr="00CC6BE7">
        <w:rPr>
          <w:rFonts w:ascii="Times New Roman" w:hAnsi="Times New Roman" w:cs="Times New Roman"/>
          <w:sz w:val="10"/>
          <w:szCs w:val="10"/>
        </w:rPr>
        <w:t>7.4 При подготовке проекта межевания территории определение местоположения границ, образуемых и (или) изменяемых земельных участков осуществляется в соответствии с градостроительными регламентами и нормами отвода земельных участков для конкретных видов деятельности, иными требованиями к образуемым и (или) изменяемым земельным участкам, установленными федеральными законами и законами субъектов Российской Федерации, техническими регламентами, сводами правил.</w:t>
      </w:r>
    </w:p>
    <w:p w:rsidR="00B01D05" w:rsidRPr="00CC6BE7" w:rsidRDefault="00B01D05" w:rsidP="00B01D05">
      <w:pPr>
        <w:widowControl w:val="0"/>
        <w:autoSpaceDE w:val="0"/>
        <w:autoSpaceDN w:val="0"/>
        <w:adjustRightInd w:val="0"/>
        <w:spacing w:after="0" w:line="240" w:lineRule="auto"/>
        <w:jc w:val="both"/>
        <w:rPr>
          <w:rFonts w:ascii="Times New Roman" w:hAnsi="Times New Roman" w:cs="Times New Roman"/>
          <w:sz w:val="10"/>
          <w:szCs w:val="10"/>
        </w:rPr>
      </w:pPr>
      <w:bookmarkStart w:id="107" w:name="sub_43010"/>
      <w:bookmarkEnd w:id="106"/>
      <w:r w:rsidRPr="00CC6BE7">
        <w:rPr>
          <w:rFonts w:ascii="Times New Roman" w:hAnsi="Times New Roman" w:cs="Times New Roman"/>
          <w:sz w:val="10"/>
          <w:szCs w:val="10"/>
        </w:rPr>
        <w:t>7.5 В случае, если разработка проекта межевания территории осуществляется применительно к территории, в границах которой предусматривается образование земельных участков на основании утвержденной схемы расположения земельного участка или земельных участков на кадастровом плане территории, срок действия которой не истек, местоположение границ земельных участков в таком проекте межевания территории должно соответствовать местоположению границ земельных участков, образование которых предусмотрено данной схемой.</w:t>
      </w:r>
    </w:p>
    <w:p w:rsidR="00B01D05" w:rsidRPr="00CC6BE7" w:rsidRDefault="00B01D05" w:rsidP="00B01D05">
      <w:pPr>
        <w:widowControl w:val="0"/>
        <w:autoSpaceDE w:val="0"/>
        <w:autoSpaceDN w:val="0"/>
        <w:adjustRightInd w:val="0"/>
        <w:spacing w:after="0" w:line="240" w:lineRule="auto"/>
        <w:jc w:val="both"/>
        <w:rPr>
          <w:rFonts w:ascii="Times New Roman" w:hAnsi="Times New Roman" w:cs="Times New Roman"/>
          <w:sz w:val="10"/>
          <w:szCs w:val="10"/>
        </w:rPr>
      </w:pPr>
      <w:bookmarkStart w:id="108" w:name="sub_43011"/>
      <w:bookmarkEnd w:id="107"/>
      <w:r w:rsidRPr="00CC6BE7">
        <w:rPr>
          <w:rFonts w:ascii="Times New Roman" w:hAnsi="Times New Roman" w:cs="Times New Roman"/>
          <w:sz w:val="10"/>
          <w:szCs w:val="10"/>
        </w:rPr>
        <w:t xml:space="preserve">7.6 В проекте межевания территории, подготовленном применительно к территории исторического поселения, учитываются элементы планировочной структуры, обеспечение сохранности которых предусмотрено </w:t>
      </w:r>
      <w:r w:rsidRPr="00CC6BE7">
        <w:rPr>
          <w:rFonts w:ascii="Times New Roman" w:hAnsi="Times New Roman" w:cs="Times New Roman"/>
          <w:color w:val="000000"/>
          <w:sz w:val="10"/>
          <w:szCs w:val="10"/>
        </w:rPr>
        <w:t>законодательством</w:t>
      </w:r>
      <w:r w:rsidRPr="00CC6BE7">
        <w:rPr>
          <w:rFonts w:ascii="Times New Roman" w:hAnsi="Times New Roman" w:cs="Times New Roman"/>
          <w:sz w:val="10"/>
          <w:szCs w:val="10"/>
        </w:rPr>
        <w:t xml:space="preserve"> об охране объектов культурного наследия (памятников истории и культуры) народов Российской Федерации.</w:t>
      </w:r>
    </w:p>
    <w:bookmarkEnd w:id="108"/>
    <w:p w:rsidR="00B01D05" w:rsidRPr="00CC6BE7" w:rsidRDefault="00B01D05" w:rsidP="00B01D05">
      <w:pPr>
        <w:widowControl w:val="0"/>
        <w:autoSpaceDE w:val="0"/>
        <w:autoSpaceDN w:val="0"/>
        <w:adjustRightInd w:val="0"/>
        <w:spacing w:after="0" w:line="240" w:lineRule="auto"/>
        <w:jc w:val="both"/>
        <w:rPr>
          <w:rFonts w:ascii="Times New Roman" w:hAnsi="Times New Roman" w:cs="Times New Roman"/>
          <w:color w:val="000000"/>
          <w:sz w:val="10"/>
          <w:szCs w:val="10"/>
        </w:rPr>
      </w:pPr>
      <w:r w:rsidRPr="00CC6BE7">
        <w:rPr>
          <w:rFonts w:ascii="Times New Roman" w:hAnsi="Times New Roman" w:cs="Times New Roman"/>
          <w:color w:val="000000"/>
          <w:sz w:val="10"/>
          <w:szCs w:val="10"/>
        </w:rPr>
        <w:t xml:space="preserve">7.7 В случае подготовки проекта межевания территории, расположенной в границах элемента или элементов планировочной структуры, утвержденных проектом планировки территории, в виде отдельного документа общественные обсуждения или публичные слушания не проводятся, за исключением случая подготовки проекта межевания территории для установления, изменения, отмены красных линий в связи с образованием и (или) изменением земельного участка, расположенного в границах территории, в отношении которой не предусматривается осуществление комплексного развития территории, при условии, что такие установление, изменение красных линий влекут за собой изменение границ территории общего пользования. </w:t>
      </w:r>
    </w:p>
    <w:p w:rsidR="00B01D05" w:rsidRPr="00CC6BE7" w:rsidRDefault="00B01D05" w:rsidP="00B01D05">
      <w:pPr>
        <w:widowControl w:val="0"/>
        <w:autoSpaceDE w:val="0"/>
        <w:autoSpaceDN w:val="0"/>
        <w:adjustRightInd w:val="0"/>
        <w:spacing w:after="0" w:line="240" w:lineRule="auto"/>
        <w:jc w:val="both"/>
        <w:rPr>
          <w:rFonts w:ascii="Times New Roman" w:hAnsi="Times New Roman" w:cs="Times New Roman"/>
          <w:color w:val="000000"/>
          <w:sz w:val="10"/>
          <w:szCs w:val="10"/>
        </w:rPr>
      </w:pPr>
    </w:p>
    <w:p w:rsidR="00B01D05" w:rsidRPr="00CC6BE7" w:rsidRDefault="00B01D05" w:rsidP="00B01D05">
      <w:pPr>
        <w:pStyle w:val="3"/>
        <w:rPr>
          <w:rFonts w:ascii="Times New Roman" w:hAnsi="Times New Roman" w:cs="Times New Roman"/>
          <w:sz w:val="10"/>
          <w:szCs w:val="10"/>
        </w:rPr>
      </w:pPr>
      <w:bookmarkStart w:id="109" w:name="_Toc89422067"/>
      <w:bookmarkStart w:id="110" w:name="_Toc131432411"/>
      <w:bookmarkEnd w:id="72"/>
      <w:bookmarkEnd w:id="73"/>
      <w:bookmarkEnd w:id="98"/>
      <w:r w:rsidRPr="00CC6BE7">
        <w:rPr>
          <w:rFonts w:ascii="Times New Roman" w:hAnsi="Times New Roman" w:cs="Times New Roman"/>
          <w:sz w:val="10"/>
          <w:szCs w:val="10"/>
        </w:rPr>
        <w:t>Статья 14. Подготовка и утверждение документации по планировке территории, порядок внесения в нее изменений и ее отмены</w:t>
      </w:r>
      <w:bookmarkEnd w:id="109"/>
      <w:bookmarkEnd w:id="110"/>
    </w:p>
    <w:p w:rsidR="00B01D05" w:rsidRPr="00CC6BE7" w:rsidRDefault="00B01D05" w:rsidP="00B01D05">
      <w:pPr>
        <w:widowControl w:val="0"/>
        <w:autoSpaceDE w:val="0"/>
        <w:autoSpaceDN w:val="0"/>
        <w:adjustRightInd w:val="0"/>
        <w:spacing w:after="0" w:line="240" w:lineRule="auto"/>
        <w:jc w:val="both"/>
        <w:rPr>
          <w:rFonts w:ascii="Times New Roman" w:hAnsi="Times New Roman" w:cs="Times New Roman"/>
          <w:sz w:val="10"/>
          <w:szCs w:val="10"/>
        </w:rPr>
      </w:pPr>
      <w:bookmarkStart w:id="111" w:name="Par5"/>
      <w:bookmarkEnd w:id="111"/>
      <w:r w:rsidRPr="00CC6BE7">
        <w:rPr>
          <w:rFonts w:ascii="Times New Roman" w:hAnsi="Times New Roman" w:cs="Times New Roman"/>
          <w:sz w:val="10"/>
          <w:szCs w:val="10"/>
        </w:rPr>
        <w:t xml:space="preserve">1. Решения о подготовке документации по планировке территории </w:t>
      </w:r>
      <w:r w:rsidRPr="00CC6BE7">
        <w:rPr>
          <w:rFonts w:ascii="Times New Roman" w:hAnsi="Times New Roman" w:cs="Times New Roman"/>
          <w:color w:val="000000"/>
          <w:sz w:val="10"/>
          <w:szCs w:val="10"/>
        </w:rPr>
        <w:t>принимаются уполномоченными федеральными органами исполнительной власти, органами исполнительной власти субъекта Российской Федерации, органами местного самоуправления, за исключением случаев, указанных в частях 1.1 и 8 настоящей статьи</w:t>
      </w:r>
      <w:r w:rsidRPr="00CC6BE7">
        <w:rPr>
          <w:rFonts w:ascii="Times New Roman" w:hAnsi="Times New Roman" w:cs="Times New Roman"/>
          <w:sz w:val="10"/>
          <w:szCs w:val="10"/>
        </w:rPr>
        <w:t>.</w:t>
      </w:r>
    </w:p>
    <w:p w:rsidR="00B01D05" w:rsidRPr="00CC6BE7" w:rsidRDefault="00B01D05" w:rsidP="00B01D05">
      <w:pPr>
        <w:widowControl w:val="0"/>
        <w:autoSpaceDE w:val="0"/>
        <w:autoSpaceDN w:val="0"/>
        <w:adjustRightInd w:val="0"/>
        <w:spacing w:after="0" w:line="240" w:lineRule="auto"/>
        <w:jc w:val="both"/>
        <w:rPr>
          <w:rFonts w:ascii="Times New Roman" w:hAnsi="Times New Roman" w:cs="Times New Roman"/>
          <w:sz w:val="10"/>
          <w:szCs w:val="10"/>
        </w:rPr>
      </w:pPr>
      <w:r w:rsidRPr="00CC6BE7">
        <w:rPr>
          <w:rFonts w:ascii="Times New Roman" w:hAnsi="Times New Roman" w:cs="Times New Roman"/>
          <w:sz w:val="10"/>
          <w:szCs w:val="10"/>
        </w:rPr>
        <w:t>1.1. Решения о подготовке документации по планировке территории принимаются самостоятельно:</w:t>
      </w:r>
    </w:p>
    <w:p w:rsidR="00B01D05" w:rsidRPr="00CC6BE7" w:rsidRDefault="00B01D05" w:rsidP="00B01D05">
      <w:pPr>
        <w:widowControl w:val="0"/>
        <w:autoSpaceDE w:val="0"/>
        <w:autoSpaceDN w:val="0"/>
        <w:adjustRightInd w:val="0"/>
        <w:spacing w:after="0" w:line="240" w:lineRule="auto"/>
        <w:ind w:firstLine="1134"/>
        <w:jc w:val="both"/>
        <w:rPr>
          <w:rFonts w:ascii="Times New Roman" w:hAnsi="Times New Roman" w:cs="Times New Roman"/>
          <w:color w:val="FF0000"/>
          <w:sz w:val="10"/>
          <w:szCs w:val="10"/>
        </w:rPr>
      </w:pPr>
      <w:bookmarkStart w:id="112" w:name="sub_45114"/>
      <w:r w:rsidRPr="00CC6BE7">
        <w:rPr>
          <w:rFonts w:ascii="Times New Roman" w:hAnsi="Times New Roman" w:cs="Times New Roman"/>
          <w:sz w:val="10"/>
          <w:szCs w:val="10"/>
        </w:rPr>
        <w:t xml:space="preserve">1) </w:t>
      </w:r>
      <w:r w:rsidRPr="00CC6BE7">
        <w:rPr>
          <w:rFonts w:ascii="Times New Roman" w:hAnsi="Times New Roman" w:cs="Times New Roman"/>
          <w:color w:val="000000"/>
          <w:sz w:val="10"/>
          <w:szCs w:val="10"/>
        </w:rPr>
        <w:t>лицами, с которыми заключены договоры о комплексном развитии территории;</w:t>
      </w:r>
    </w:p>
    <w:p w:rsidR="00B01D05" w:rsidRPr="00CC6BE7" w:rsidRDefault="00B01D05" w:rsidP="00B01D05">
      <w:pPr>
        <w:spacing w:after="0" w:line="240" w:lineRule="auto"/>
        <w:ind w:firstLine="1134"/>
        <w:jc w:val="both"/>
        <w:rPr>
          <w:rFonts w:ascii="Times New Roman" w:hAnsi="Times New Roman" w:cs="Times New Roman"/>
          <w:sz w:val="10"/>
          <w:szCs w:val="10"/>
        </w:rPr>
      </w:pPr>
      <w:bookmarkStart w:id="113" w:name="sub_45113"/>
      <w:r w:rsidRPr="00CC6BE7">
        <w:rPr>
          <w:rFonts w:ascii="Times New Roman" w:hAnsi="Times New Roman" w:cs="Times New Roman"/>
          <w:sz w:val="10"/>
          <w:szCs w:val="10"/>
        </w:rPr>
        <w:t xml:space="preserve">2) правообладателями существующих линейных объектов, подлежащих реконструкции, в случае подготовки документации по планировке территории в целях их реконструкции </w:t>
      </w:r>
      <w:r w:rsidRPr="00CC6BE7">
        <w:rPr>
          <w:rFonts w:ascii="Times New Roman" w:hAnsi="Times New Roman" w:cs="Times New Roman"/>
          <w:color w:val="000000"/>
          <w:sz w:val="10"/>
          <w:szCs w:val="10"/>
        </w:rPr>
        <w:t>(за исключением случая, указанного в части 8 настоящей статьи);</w:t>
      </w:r>
    </w:p>
    <w:bookmarkEnd w:id="113"/>
    <w:p w:rsidR="00B01D05" w:rsidRPr="00CC6BE7" w:rsidRDefault="00B01D05" w:rsidP="00B01D05">
      <w:pPr>
        <w:widowControl w:val="0"/>
        <w:autoSpaceDE w:val="0"/>
        <w:autoSpaceDN w:val="0"/>
        <w:adjustRightInd w:val="0"/>
        <w:spacing w:after="0" w:line="240" w:lineRule="auto"/>
        <w:ind w:firstLine="1134"/>
        <w:jc w:val="both"/>
        <w:rPr>
          <w:rFonts w:ascii="Times New Roman" w:hAnsi="Times New Roman" w:cs="Times New Roman"/>
          <w:sz w:val="10"/>
          <w:szCs w:val="10"/>
        </w:rPr>
      </w:pPr>
      <w:r w:rsidRPr="00CC6BE7">
        <w:rPr>
          <w:rFonts w:ascii="Times New Roman" w:hAnsi="Times New Roman" w:cs="Times New Roman"/>
          <w:sz w:val="10"/>
          <w:szCs w:val="10"/>
        </w:rPr>
        <w:t xml:space="preserve">3) субъектами естественных монополий, организациями коммунального комплекса в случае подготовки документации по планировке территории для размещения объектов федерального значения, объектов регионального значения, объектов местного значения реконструкции </w:t>
      </w:r>
      <w:r w:rsidRPr="00CC6BE7">
        <w:rPr>
          <w:rFonts w:ascii="Times New Roman" w:hAnsi="Times New Roman" w:cs="Times New Roman"/>
          <w:color w:val="000000"/>
          <w:sz w:val="10"/>
          <w:szCs w:val="10"/>
        </w:rPr>
        <w:t>(за исключением случая, указанного в части 8 настоящей статьи);</w:t>
      </w:r>
    </w:p>
    <w:p w:rsidR="00B01D05" w:rsidRPr="00CC6BE7" w:rsidRDefault="00B01D05" w:rsidP="00B01D05">
      <w:pPr>
        <w:widowControl w:val="0"/>
        <w:autoSpaceDE w:val="0"/>
        <w:autoSpaceDN w:val="0"/>
        <w:adjustRightInd w:val="0"/>
        <w:spacing w:after="0" w:line="240" w:lineRule="auto"/>
        <w:ind w:firstLine="1134"/>
        <w:jc w:val="both"/>
        <w:rPr>
          <w:rFonts w:ascii="Times New Roman" w:hAnsi="Times New Roman" w:cs="Times New Roman"/>
          <w:sz w:val="10"/>
          <w:szCs w:val="10"/>
        </w:rPr>
      </w:pPr>
      <w:r w:rsidRPr="00CC6BE7">
        <w:rPr>
          <w:rFonts w:ascii="Times New Roman" w:hAnsi="Times New Roman" w:cs="Times New Roman"/>
          <w:sz w:val="10"/>
          <w:szCs w:val="10"/>
        </w:rPr>
        <w:t>4) садоводческим или огородническим некоммерческим товариществом в отношении земельного участка, предоставленного такому товариществу для ведения садоводства или огородничества.</w:t>
      </w:r>
    </w:p>
    <w:bookmarkEnd w:id="112"/>
    <w:p w:rsidR="00B01D05" w:rsidRPr="00CC6BE7" w:rsidRDefault="00B01D05" w:rsidP="00B01D05">
      <w:pPr>
        <w:widowControl w:val="0"/>
        <w:autoSpaceDE w:val="0"/>
        <w:autoSpaceDN w:val="0"/>
        <w:adjustRightInd w:val="0"/>
        <w:spacing w:after="0" w:line="240" w:lineRule="auto"/>
        <w:jc w:val="both"/>
        <w:rPr>
          <w:rFonts w:ascii="Times New Roman" w:hAnsi="Times New Roman" w:cs="Times New Roman"/>
          <w:sz w:val="10"/>
          <w:szCs w:val="10"/>
        </w:rPr>
      </w:pPr>
      <w:r w:rsidRPr="00CC6BE7">
        <w:rPr>
          <w:rFonts w:ascii="Times New Roman" w:hAnsi="Times New Roman" w:cs="Times New Roman"/>
          <w:sz w:val="10"/>
          <w:szCs w:val="10"/>
        </w:rPr>
        <w:t xml:space="preserve">1.2. В случаях, предусмотренных </w:t>
      </w:r>
      <w:r w:rsidRPr="00CC6BE7">
        <w:rPr>
          <w:rFonts w:ascii="Times New Roman" w:hAnsi="Times New Roman" w:cs="Times New Roman"/>
          <w:color w:val="000000"/>
          <w:sz w:val="10"/>
          <w:szCs w:val="10"/>
        </w:rPr>
        <w:t>частью 1.1</w:t>
      </w:r>
      <w:r w:rsidRPr="00CC6BE7">
        <w:rPr>
          <w:rFonts w:ascii="Times New Roman" w:hAnsi="Times New Roman" w:cs="Times New Roman"/>
          <w:sz w:val="10"/>
          <w:szCs w:val="10"/>
        </w:rPr>
        <w:t xml:space="preserve"> настоящей статьи, подготовка документации по планировке территории осуществляется указанными лицами за счет их средств самостоятельно или привлекаемыми организациями в соответствии с законодательством Российской Федерации. Расходы указанных лиц на подготовку документации по планировке территории не подлежат возмещению за счет средств бюджетов бюджетной системы Российской Федерации.</w:t>
      </w:r>
    </w:p>
    <w:p w:rsidR="00B01D05" w:rsidRPr="00CC6BE7" w:rsidRDefault="00B01D05" w:rsidP="00B01D05">
      <w:pPr>
        <w:widowControl w:val="0"/>
        <w:autoSpaceDE w:val="0"/>
        <w:autoSpaceDN w:val="0"/>
        <w:adjustRightInd w:val="0"/>
        <w:spacing w:after="0" w:line="240" w:lineRule="auto"/>
        <w:jc w:val="both"/>
        <w:rPr>
          <w:rFonts w:ascii="Times New Roman" w:hAnsi="Times New Roman" w:cs="Times New Roman"/>
          <w:color w:val="000000"/>
          <w:sz w:val="10"/>
          <w:szCs w:val="10"/>
        </w:rPr>
      </w:pPr>
      <w:r w:rsidRPr="00CC6BE7">
        <w:rPr>
          <w:rFonts w:ascii="Times New Roman" w:hAnsi="Times New Roman" w:cs="Times New Roman"/>
          <w:color w:val="000000"/>
          <w:sz w:val="10"/>
          <w:szCs w:val="10"/>
        </w:rPr>
        <w:t>2.Органы местного самоуправления поселения принимают решение о подготовке документации по планировке территории, обеспечивают подготовку документации по планировке территории, за исключением случаев, указанных в </w:t>
      </w:r>
      <w:hyperlink r:id="rId12" w:anchor="block_4511" w:history="1">
        <w:r w:rsidRPr="00CC6BE7">
          <w:rPr>
            <w:rFonts w:ascii="Times New Roman" w:hAnsi="Times New Roman" w:cs="Times New Roman"/>
            <w:color w:val="000000"/>
            <w:sz w:val="10"/>
            <w:szCs w:val="10"/>
          </w:rPr>
          <w:t>части 1.1</w:t>
        </w:r>
      </w:hyperlink>
      <w:r w:rsidRPr="00CC6BE7">
        <w:rPr>
          <w:rFonts w:ascii="Times New Roman" w:hAnsi="Times New Roman" w:cs="Times New Roman"/>
          <w:color w:val="000000"/>
          <w:sz w:val="10"/>
          <w:szCs w:val="10"/>
        </w:rPr>
        <w:t> настоящей статьи, и утверждают документацию по планировке территории в границах поселения.</w:t>
      </w:r>
    </w:p>
    <w:p w:rsidR="00B01D05" w:rsidRPr="00CC6BE7" w:rsidRDefault="00B01D05" w:rsidP="00B01D05">
      <w:pPr>
        <w:widowControl w:val="0"/>
        <w:autoSpaceDE w:val="0"/>
        <w:autoSpaceDN w:val="0"/>
        <w:adjustRightInd w:val="0"/>
        <w:spacing w:after="0" w:line="240" w:lineRule="auto"/>
        <w:jc w:val="both"/>
        <w:rPr>
          <w:rFonts w:ascii="Times New Roman" w:hAnsi="Times New Roman" w:cs="Times New Roman"/>
          <w:color w:val="000000"/>
          <w:sz w:val="10"/>
          <w:szCs w:val="10"/>
        </w:rPr>
      </w:pPr>
      <w:r w:rsidRPr="00CC6BE7">
        <w:rPr>
          <w:rFonts w:ascii="Times New Roman" w:hAnsi="Times New Roman" w:cs="Times New Roman"/>
          <w:color w:val="000000"/>
          <w:sz w:val="10"/>
          <w:szCs w:val="10"/>
        </w:rPr>
        <w:t>2.1. Принятие решения о подготовке документации по планировке территории, обеспечение подготовки документации по планировке территории и утверждение документации по планировке территории, предусматривающей размещение объекта местного значения поселения, финансирование строительства, реконструкции которого осуществляется полностью за счет средств местного бюджета поселения и размещение которого планируется на территориях двух и более поселений, имеющих общую границу, в границах муниципального района, осуществляются органом местного самоуправления поселения, за счет средств местного бюджета которого планируется финансирование строительства, реконструкции такого объекта, по согласованию с иными поселениями, на территориях которых планируются строительство, реконструкция такого объекта. Предоставление согласования или отказа в согласовании документации по планировке территории органу местного самоуправления поселения, за счет средств местного бюджета которого планируется финансирование строительства, реконструкции такого объекта, осуществляется органами местного самоуправления поселений, на территориях которых планируются строительство, реконструкция такого объекта, в течение пятнадцати рабочих дней со дня поступления им указанной документации.</w:t>
      </w:r>
    </w:p>
    <w:p w:rsidR="00B01D05" w:rsidRPr="00CC6BE7" w:rsidRDefault="00B01D05" w:rsidP="00B01D05">
      <w:pPr>
        <w:widowControl w:val="0"/>
        <w:autoSpaceDE w:val="0"/>
        <w:autoSpaceDN w:val="0"/>
        <w:adjustRightInd w:val="0"/>
        <w:spacing w:after="0" w:line="240" w:lineRule="auto"/>
        <w:jc w:val="both"/>
        <w:rPr>
          <w:rFonts w:ascii="Times New Roman" w:hAnsi="Times New Roman" w:cs="Times New Roman"/>
          <w:color w:val="000000"/>
          <w:sz w:val="10"/>
          <w:szCs w:val="10"/>
        </w:rPr>
      </w:pPr>
      <w:r w:rsidRPr="00CC6BE7">
        <w:rPr>
          <w:rFonts w:ascii="Times New Roman" w:hAnsi="Times New Roman" w:cs="Times New Roman"/>
          <w:color w:val="000000"/>
          <w:sz w:val="10"/>
          <w:szCs w:val="10"/>
        </w:rPr>
        <w:t xml:space="preserve">2.2. В случае отказа в согласовании документации по планировке территории одним или несколькими органами местного самоуправления поселений, на территориях которых планируются строительство, реконструкция объекта </w:t>
      </w:r>
      <w:r w:rsidRPr="00CC6BE7">
        <w:rPr>
          <w:rFonts w:ascii="Times New Roman" w:hAnsi="Times New Roman" w:cs="Times New Roman"/>
          <w:color w:val="000000"/>
          <w:sz w:val="10"/>
          <w:szCs w:val="10"/>
        </w:rPr>
        <w:lastRenderedPageBreak/>
        <w:t>местного значения поселения, утверждение документации по планировке территории осуществляется уполномоченным органом местного самоуправления муниципального района с учетом результатов рассмотрения </w:t>
      </w:r>
      <w:hyperlink r:id="rId13" w:anchor="block_29" w:history="1">
        <w:r w:rsidRPr="00CC6BE7">
          <w:rPr>
            <w:rFonts w:ascii="Times New Roman" w:hAnsi="Times New Roman" w:cs="Times New Roman"/>
            <w:color w:val="000000"/>
            <w:sz w:val="10"/>
            <w:szCs w:val="10"/>
          </w:rPr>
          <w:t>разногласий</w:t>
        </w:r>
      </w:hyperlink>
      <w:r w:rsidRPr="00CC6BE7">
        <w:rPr>
          <w:rFonts w:ascii="Times New Roman" w:hAnsi="Times New Roman" w:cs="Times New Roman"/>
          <w:color w:val="000000"/>
          <w:sz w:val="10"/>
          <w:szCs w:val="10"/>
        </w:rPr>
        <w:t> согласительной комиссией, требования к составу и порядку работы которой устанавливаются Правительством Российской Федерации.</w:t>
      </w:r>
    </w:p>
    <w:p w:rsidR="00B01D05" w:rsidRPr="00CC6BE7" w:rsidRDefault="00B01D05" w:rsidP="00B01D05">
      <w:pPr>
        <w:widowControl w:val="0"/>
        <w:autoSpaceDE w:val="0"/>
        <w:autoSpaceDN w:val="0"/>
        <w:adjustRightInd w:val="0"/>
        <w:spacing w:after="0" w:line="240" w:lineRule="auto"/>
        <w:jc w:val="both"/>
        <w:rPr>
          <w:rFonts w:ascii="Times New Roman" w:hAnsi="Times New Roman" w:cs="Times New Roman"/>
          <w:sz w:val="10"/>
          <w:szCs w:val="10"/>
        </w:rPr>
      </w:pPr>
      <w:r w:rsidRPr="00CC6BE7">
        <w:rPr>
          <w:rFonts w:ascii="Times New Roman" w:hAnsi="Times New Roman" w:cs="Times New Roman"/>
          <w:sz w:val="10"/>
          <w:szCs w:val="10"/>
        </w:rPr>
        <w:t xml:space="preserve">2.3. Указанное в </w:t>
      </w:r>
      <w:hyperlink w:anchor="sub_4601" w:history="1">
        <w:r w:rsidRPr="00CC6BE7">
          <w:rPr>
            <w:rFonts w:ascii="Times New Roman" w:hAnsi="Times New Roman" w:cs="Times New Roman"/>
            <w:color w:val="000000"/>
            <w:sz w:val="10"/>
            <w:szCs w:val="10"/>
          </w:rPr>
          <w:t>части 1</w:t>
        </w:r>
      </w:hyperlink>
      <w:r w:rsidRPr="00CC6BE7">
        <w:rPr>
          <w:rFonts w:ascii="Times New Roman" w:hAnsi="Times New Roman" w:cs="Times New Roman"/>
          <w:sz w:val="10"/>
          <w:szCs w:val="10"/>
        </w:rPr>
        <w:t xml:space="preserve"> настоящей статьи решение подлежит опубликованию в порядке, установленном для официального опубликования муниципальных правовых актов, иной официальной информации, в течение трех дней со дня принятия такого решения и размещается на официальном сайте поселения (при наличии официального сайта поселения) в сети "Интернет".</w:t>
      </w:r>
    </w:p>
    <w:p w:rsidR="00B01D05" w:rsidRPr="00CC6BE7" w:rsidRDefault="00B01D05" w:rsidP="00B01D05">
      <w:pPr>
        <w:widowControl w:val="0"/>
        <w:autoSpaceDE w:val="0"/>
        <w:autoSpaceDN w:val="0"/>
        <w:adjustRightInd w:val="0"/>
        <w:spacing w:after="0" w:line="240" w:lineRule="auto"/>
        <w:jc w:val="both"/>
        <w:rPr>
          <w:rFonts w:ascii="Times New Roman" w:hAnsi="Times New Roman" w:cs="Times New Roman"/>
          <w:sz w:val="10"/>
          <w:szCs w:val="10"/>
        </w:rPr>
      </w:pPr>
      <w:bookmarkStart w:id="114" w:name="sub_4603"/>
      <w:r w:rsidRPr="00CC6BE7">
        <w:rPr>
          <w:rFonts w:ascii="Times New Roman" w:hAnsi="Times New Roman" w:cs="Times New Roman"/>
          <w:sz w:val="10"/>
          <w:szCs w:val="10"/>
        </w:rPr>
        <w:t>3. Со дня опубликования решения о подготовке документации по планировке территории физические или юридические лица вправе представить в орган местного самоуправления поселения свои предложения о порядке, сроках подготовки и содержании документации по планировке территории.</w:t>
      </w:r>
    </w:p>
    <w:bookmarkEnd w:id="114"/>
    <w:p w:rsidR="00B01D05" w:rsidRPr="00CC6BE7" w:rsidRDefault="00B01D05" w:rsidP="00B01D05">
      <w:pPr>
        <w:widowControl w:val="0"/>
        <w:autoSpaceDE w:val="0"/>
        <w:autoSpaceDN w:val="0"/>
        <w:adjustRightInd w:val="0"/>
        <w:spacing w:after="0" w:line="240" w:lineRule="auto"/>
        <w:jc w:val="both"/>
        <w:rPr>
          <w:rFonts w:ascii="Times New Roman" w:hAnsi="Times New Roman" w:cs="Times New Roman"/>
          <w:sz w:val="10"/>
          <w:szCs w:val="10"/>
        </w:rPr>
      </w:pPr>
      <w:r w:rsidRPr="00CC6BE7">
        <w:rPr>
          <w:rFonts w:ascii="Times New Roman" w:hAnsi="Times New Roman" w:cs="Times New Roman"/>
          <w:sz w:val="10"/>
          <w:szCs w:val="10"/>
        </w:rPr>
        <w:t xml:space="preserve">3.1. Заинтересованные лица, указанные в </w:t>
      </w:r>
      <w:r w:rsidRPr="00CC6BE7">
        <w:rPr>
          <w:rFonts w:ascii="Times New Roman" w:hAnsi="Times New Roman" w:cs="Times New Roman"/>
          <w:color w:val="000000"/>
          <w:sz w:val="10"/>
          <w:szCs w:val="10"/>
        </w:rPr>
        <w:t>части 1.1 настоящей статьи,</w:t>
      </w:r>
      <w:r w:rsidRPr="00CC6BE7">
        <w:rPr>
          <w:rFonts w:ascii="Times New Roman" w:hAnsi="Times New Roman" w:cs="Times New Roman"/>
          <w:sz w:val="10"/>
          <w:szCs w:val="10"/>
        </w:rPr>
        <w:t xml:space="preserve"> осуществляют подготовку документации по планировке территории в соответствии с требованиями, указанными в </w:t>
      </w:r>
      <w:r w:rsidRPr="00CC6BE7">
        <w:rPr>
          <w:rFonts w:ascii="Times New Roman" w:hAnsi="Times New Roman" w:cs="Times New Roman"/>
          <w:color w:val="000000"/>
          <w:sz w:val="10"/>
          <w:szCs w:val="10"/>
        </w:rPr>
        <w:t xml:space="preserve">части 5 статьи </w:t>
      </w:r>
      <w:r w:rsidRPr="00CC6BE7">
        <w:rPr>
          <w:rFonts w:ascii="Times New Roman" w:hAnsi="Times New Roman" w:cs="Times New Roman"/>
          <w:sz w:val="10"/>
          <w:szCs w:val="10"/>
        </w:rPr>
        <w:t>13 настоящих Правил, и направляют ее для утверждения в орган местного самоуправления поселения.</w:t>
      </w:r>
    </w:p>
    <w:p w:rsidR="00B01D05" w:rsidRPr="00CC6BE7" w:rsidRDefault="00B01D05" w:rsidP="00B01D05">
      <w:pPr>
        <w:widowControl w:val="0"/>
        <w:autoSpaceDE w:val="0"/>
        <w:autoSpaceDN w:val="0"/>
        <w:adjustRightInd w:val="0"/>
        <w:spacing w:after="0" w:line="240" w:lineRule="auto"/>
        <w:jc w:val="both"/>
        <w:rPr>
          <w:rFonts w:ascii="Times New Roman" w:hAnsi="Times New Roman" w:cs="Times New Roman"/>
          <w:color w:val="000000"/>
          <w:sz w:val="10"/>
          <w:szCs w:val="10"/>
        </w:rPr>
      </w:pPr>
      <w:r w:rsidRPr="00CC6BE7">
        <w:rPr>
          <w:rFonts w:ascii="Times New Roman" w:hAnsi="Times New Roman" w:cs="Times New Roman"/>
          <w:color w:val="000000"/>
          <w:sz w:val="10"/>
          <w:szCs w:val="10"/>
        </w:rPr>
        <w:t>4. Подготовка документации по планировке территории осуществляется на основании документов </w:t>
      </w:r>
      <w:hyperlink r:id="rId14" w:anchor="block_102" w:history="1">
        <w:r w:rsidRPr="00CC6BE7">
          <w:rPr>
            <w:rFonts w:ascii="Times New Roman" w:hAnsi="Times New Roman" w:cs="Times New Roman"/>
            <w:color w:val="000000"/>
            <w:sz w:val="10"/>
            <w:szCs w:val="10"/>
          </w:rPr>
          <w:t>территориального планирования</w:t>
        </w:r>
      </w:hyperlink>
      <w:r w:rsidRPr="00CC6BE7">
        <w:rPr>
          <w:rFonts w:ascii="Times New Roman" w:hAnsi="Times New Roman" w:cs="Times New Roman"/>
          <w:color w:val="000000"/>
          <w:sz w:val="10"/>
          <w:szCs w:val="10"/>
        </w:rPr>
        <w:t>, правил землепользования и застройки (за исключением подготовки документации по планировке территории, предусматривающей размещение линейных объектов), лесохозяйственного регламента, положения об особо охраняемой природной территории в соответствии с программами комплексного развития систем коммунальной инфраструктуры, программами комплексного развития транспортной инфраструктуры, программами комплексного развития социальной инфраструктуры, нормативами градостроительного проектирования, комплексными схемами организации дорожного движения, требованиями по обеспечению эффективности организации дорожного движения, указанными в </w:t>
      </w:r>
      <w:hyperlink r:id="rId15" w:anchor="block_111" w:history="1">
        <w:r w:rsidRPr="00CC6BE7">
          <w:rPr>
            <w:rFonts w:ascii="Times New Roman" w:hAnsi="Times New Roman" w:cs="Times New Roman"/>
            <w:color w:val="000000"/>
            <w:sz w:val="10"/>
            <w:szCs w:val="10"/>
          </w:rPr>
          <w:t>части 1 статьи 11</w:t>
        </w:r>
      </w:hyperlink>
      <w:r w:rsidRPr="00CC6BE7">
        <w:rPr>
          <w:rFonts w:ascii="Times New Roman" w:hAnsi="Times New Roman" w:cs="Times New Roman"/>
          <w:color w:val="000000"/>
          <w:sz w:val="10"/>
          <w:szCs w:val="10"/>
        </w:rPr>
        <w:t> Федерального закона "Об организации дорожного движения в Российской Федерации и о внесении изменений в отдельные законодательные акты Российской Федерации", требованиями технических регламентов, сводов правил с учетом материалов и результатов инженерных изысканий,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выявленных объектов культурного наследия, границ </w:t>
      </w:r>
      <w:hyperlink r:id="rId16" w:anchor="block_104" w:history="1">
        <w:r w:rsidRPr="00CC6BE7">
          <w:rPr>
            <w:rFonts w:ascii="Times New Roman" w:hAnsi="Times New Roman" w:cs="Times New Roman"/>
            <w:color w:val="000000"/>
            <w:sz w:val="10"/>
            <w:szCs w:val="10"/>
          </w:rPr>
          <w:t>зон с особыми условиями использования территорий</w:t>
        </w:r>
      </w:hyperlink>
      <w:r w:rsidRPr="00CC6BE7">
        <w:rPr>
          <w:rFonts w:ascii="Times New Roman" w:hAnsi="Times New Roman" w:cs="Times New Roman"/>
          <w:color w:val="000000"/>
          <w:sz w:val="10"/>
          <w:szCs w:val="10"/>
        </w:rPr>
        <w:t>, если иное не предусмотрено </w:t>
      </w:r>
      <w:hyperlink r:id="rId17" w:anchor="block_45102" w:history="1">
        <w:r w:rsidRPr="00CC6BE7">
          <w:rPr>
            <w:rFonts w:ascii="Times New Roman" w:hAnsi="Times New Roman" w:cs="Times New Roman"/>
            <w:color w:val="000000"/>
            <w:sz w:val="10"/>
            <w:szCs w:val="10"/>
          </w:rPr>
          <w:t>частью 4.2</w:t>
        </w:r>
      </w:hyperlink>
      <w:r w:rsidRPr="00CC6BE7">
        <w:rPr>
          <w:rFonts w:ascii="Times New Roman" w:hAnsi="Times New Roman" w:cs="Times New Roman"/>
          <w:color w:val="000000"/>
          <w:sz w:val="10"/>
          <w:szCs w:val="10"/>
        </w:rPr>
        <w:t> настоящей статьи.</w:t>
      </w:r>
    </w:p>
    <w:p w:rsidR="00B01D05" w:rsidRPr="00CC6BE7" w:rsidRDefault="00B01D05" w:rsidP="00B01D05">
      <w:pPr>
        <w:widowControl w:val="0"/>
        <w:autoSpaceDE w:val="0"/>
        <w:autoSpaceDN w:val="0"/>
        <w:adjustRightInd w:val="0"/>
        <w:spacing w:after="0" w:line="240" w:lineRule="auto"/>
        <w:jc w:val="both"/>
        <w:rPr>
          <w:rFonts w:ascii="Times New Roman" w:hAnsi="Times New Roman" w:cs="Times New Roman"/>
          <w:color w:val="000000"/>
          <w:sz w:val="10"/>
          <w:szCs w:val="10"/>
        </w:rPr>
      </w:pPr>
      <w:r w:rsidRPr="00CC6BE7">
        <w:rPr>
          <w:rFonts w:ascii="Times New Roman" w:hAnsi="Times New Roman" w:cs="Times New Roman"/>
          <w:color w:val="000000"/>
          <w:sz w:val="10"/>
          <w:szCs w:val="10"/>
        </w:rPr>
        <w:t>4.1. Лица, указанные в </w:t>
      </w:r>
      <w:hyperlink r:id="rId18" w:anchor="block_45113" w:history="1">
        <w:r w:rsidRPr="00CC6BE7">
          <w:rPr>
            <w:rFonts w:ascii="Times New Roman" w:hAnsi="Times New Roman" w:cs="Times New Roman"/>
            <w:color w:val="000000"/>
            <w:sz w:val="10"/>
            <w:szCs w:val="10"/>
          </w:rPr>
          <w:t>пунктах 3</w:t>
        </w:r>
      </w:hyperlink>
      <w:r w:rsidRPr="00CC6BE7">
        <w:rPr>
          <w:rFonts w:ascii="Times New Roman" w:hAnsi="Times New Roman" w:cs="Times New Roman"/>
          <w:color w:val="000000"/>
          <w:sz w:val="10"/>
          <w:szCs w:val="10"/>
        </w:rPr>
        <w:t> и </w:t>
      </w:r>
      <w:hyperlink r:id="rId19" w:anchor="block_45114" w:history="1">
        <w:r w:rsidRPr="00CC6BE7">
          <w:rPr>
            <w:rFonts w:ascii="Times New Roman" w:hAnsi="Times New Roman" w:cs="Times New Roman"/>
            <w:color w:val="000000"/>
            <w:sz w:val="10"/>
            <w:szCs w:val="10"/>
          </w:rPr>
          <w:t>4 части 1.1</w:t>
        </w:r>
      </w:hyperlink>
      <w:r w:rsidRPr="00CC6BE7">
        <w:rPr>
          <w:rFonts w:ascii="Times New Roman" w:hAnsi="Times New Roman" w:cs="Times New Roman"/>
          <w:color w:val="000000"/>
          <w:sz w:val="10"/>
          <w:szCs w:val="10"/>
        </w:rPr>
        <w:t> настоящей статьи, осуществляют подготовку документации по планировке территории в соответствии с требованиями, указанными в </w:t>
      </w:r>
      <w:hyperlink r:id="rId20" w:anchor="block_45010" w:history="1">
        <w:r w:rsidRPr="00CC6BE7">
          <w:rPr>
            <w:rFonts w:ascii="Times New Roman" w:hAnsi="Times New Roman" w:cs="Times New Roman"/>
            <w:color w:val="000000"/>
            <w:sz w:val="10"/>
            <w:szCs w:val="10"/>
          </w:rPr>
          <w:t>части 4</w:t>
        </w:r>
      </w:hyperlink>
      <w:r w:rsidRPr="00CC6BE7">
        <w:rPr>
          <w:rFonts w:ascii="Times New Roman" w:hAnsi="Times New Roman" w:cs="Times New Roman"/>
          <w:color w:val="000000"/>
          <w:sz w:val="10"/>
          <w:szCs w:val="10"/>
        </w:rPr>
        <w:t> настоящей статьи, и направляют такую документацию для утверждения соответственно в уполномоченные федеральные органы исполнительной власти, органы исполнительной власти субъекта Российской Федерации, органы местного самоуправления.</w:t>
      </w:r>
    </w:p>
    <w:p w:rsidR="00B01D05" w:rsidRPr="00CC6BE7" w:rsidRDefault="00B01D05" w:rsidP="00B01D05">
      <w:pPr>
        <w:widowControl w:val="0"/>
        <w:autoSpaceDE w:val="0"/>
        <w:autoSpaceDN w:val="0"/>
        <w:adjustRightInd w:val="0"/>
        <w:spacing w:after="0" w:line="240" w:lineRule="auto"/>
        <w:jc w:val="both"/>
        <w:rPr>
          <w:rFonts w:ascii="Times New Roman" w:hAnsi="Times New Roman" w:cs="Times New Roman"/>
          <w:color w:val="000000"/>
          <w:sz w:val="10"/>
          <w:szCs w:val="10"/>
        </w:rPr>
      </w:pPr>
      <w:r w:rsidRPr="00CC6BE7">
        <w:rPr>
          <w:rFonts w:ascii="Times New Roman" w:hAnsi="Times New Roman" w:cs="Times New Roman"/>
          <w:color w:val="000000"/>
          <w:sz w:val="10"/>
          <w:szCs w:val="10"/>
        </w:rPr>
        <w:t>4.2. Подготовка документации по планировке территории в целях реализации решения о комплексном развитии территории осуществляется в соответствии с таким решением без учета ранее утвержденной в отношении этой территории документации по планировке территории. В случае, если для реализации решения о комплексном развитии территории требуется внесение изменений в генеральный план поселения, генеральный план городского округа, правила землепользования и застройки, подготовка указанной документации по планировке территории осуществляется одновременно с подготовкой изменений в данные генеральный план поселения, генеральный план городского округа, правила землепользования и застройки. Утверждение указанной документации по планировке территории допускается до утверждения этих изменений в данные генеральный план поселения, генеральный план городского округа, правила землепользования и застройки.</w:t>
      </w:r>
    </w:p>
    <w:p w:rsidR="00B01D05" w:rsidRPr="00CC6BE7" w:rsidRDefault="00B01D05" w:rsidP="00B01D05">
      <w:pPr>
        <w:widowControl w:val="0"/>
        <w:autoSpaceDE w:val="0"/>
        <w:autoSpaceDN w:val="0"/>
        <w:adjustRightInd w:val="0"/>
        <w:spacing w:after="0" w:line="240" w:lineRule="auto"/>
        <w:jc w:val="both"/>
        <w:rPr>
          <w:rFonts w:ascii="Times New Roman" w:hAnsi="Times New Roman" w:cs="Times New Roman"/>
          <w:color w:val="000000"/>
          <w:sz w:val="10"/>
          <w:szCs w:val="10"/>
        </w:rPr>
      </w:pPr>
      <w:r w:rsidRPr="00CC6BE7">
        <w:rPr>
          <w:rFonts w:ascii="Times New Roman" w:hAnsi="Times New Roman" w:cs="Times New Roman"/>
          <w:color w:val="000000"/>
          <w:sz w:val="10"/>
          <w:szCs w:val="10"/>
        </w:rPr>
        <w:t>4.3. Со дня утверждения документации по планировке территории, в отношении которой принято решение о ее комплексном развитии, ранее утвержденная документация по планировке этой территории признается утратившей силу.</w:t>
      </w:r>
    </w:p>
    <w:p w:rsidR="00B01D05" w:rsidRPr="00CC6BE7" w:rsidRDefault="00B01D05" w:rsidP="00B01D05">
      <w:pPr>
        <w:spacing w:after="0" w:line="240" w:lineRule="auto"/>
        <w:jc w:val="both"/>
        <w:rPr>
          <w:rFonts w:ascii="Times New Roman" w:hAnsi="Times New Roman" w:cs="Times New Roman"/>
          <w:sz w:val="10"/>
          <w:szCs w:val="10"/>
        </w:rPr>
      </w:pPr>
      <w:bookmarkStart w:id="115" w:name="sub_4604"/>
      <w:r w:rsidRPr="00CC6BE7">
        <w:rPr>
          <w:rFonts w:ascii="Times New Roman" w:hAnsi="Times New Roman" w:cs="Times New Roman"/>
          <w:sz w:val="10"/>
          <w:szCs w:val="10"/>
        </w:rPr>
        <w:t xml:space="preserve">4.4. Орган местного самоуправления поселения осуществляет проверку документации по планировке территории на соответствие требованиям, установленным частью 4 статьи 13 настоящих </w:t>
      </w:r>
      <w:r w:rsidRPr="00CC6BE7">
        <w:rPr>
          <w:rFonts w:ascii="Times New Roman" w:hAnsi="Times New Roman" w:cs="Times New Roman"/>
          <w:color w:val="000000"/>
          <w:sz w:val="10"/>
          <w:szCs w:val="10"/>
        </w:rPr>
        <w:t>Правил в течение двадцати рабочих дней со дня поступления такой документации</w:t>
      </w:r>
      <w:r w:rsidRPr="00CC6BE7">
        <w:rPr>
          <w:rFonts w:ascii="Times New Roman" w:hAnsi="Times New Roman" w:cs="Times New Roman"/>
          <w:sz w:val="10"/>
          <w:szCs w:val="10"/>
        </w:rPr>
        <w:t xml:space="preserve">. По результатам проверки указанные органы </w:t>
      </w:r>
      <w:r w:rsidRPr="00CC6BE7">
        <w:rPr>
          <w:rFonts w:ascii="Times New Roman" w:hAnsi="Times New Roman" w:cs="Times New Roman"/>
          <w:color w:val="000000"/>
          <w:sz w:val="10"/>
          <w:szCs w:val="10"/>
        </w:rPr>
        <w:t>обеспечивают рассмотрение документации по планировке территории на общественных обсуждениях или публичных слушаниях либо отклоняют такую документацию и направляют ее на доработку</w:t>
      </w:r>
      <w:r w:rsidRPr="00CC6BE7">
        <w:rPr>
          <w:rFonts w:ascii="Times New Roman" w:hAnsi="Times New Roman" w:cs="Times New Roman"/>
          <w:color w:val="00FF00"/>
          <w:sz w:val="10"/>
          <w:szCs w:val="10"/>
        </w:rPr>
        <w:t>.</w:t>
      </w:r>
    </w:p>
    <w:bookmarkEnd w:id="115"/>
    <w:p w:rsidR="00B01D05" w:rsidRPr="00CC6BE7" w:rsidRDefault="00B01D05" w:rsidP="00B01D05">
      <w:pPr>
        <w:widowControl w:val="0"/>
        <w:autoSpaceDE w:val="0"/>
        <w:autoSpaceDN w:val="0"/>
        <w:adjustRightInd w:val="0"/>
        <w:spacing w:after="0" w:line="240" w:lineRule="auto"/>
        <w:jc w:val="both"/>
        <w:rPr>
          <w:rFonts w:ascii="Times New Roman" w:hAnsi="Times New Roman" w:cs="Times New Roman"/>
          <w:sz w:val="10"/>
          <w:szCs w:val="10"/>
        </w:rPr>
      </w:pPr>
      <w:r w:rsidRPr="00CC6BE7">
        <w:rPr>
          <w:rFonts w:ascii="Times New Roman" w:hAnsi="Times New Roman" w:cs="Times New Roman"/>
          <w:sz w:val="10"/>
          <w:szCs w:val="10"/>
        </w:rPr>
        <w:t>5. Проекты планировки территории и проекты межевания территории, решение об утверждении которых принимается в соответствии с Градостроительным Кодексом органами местного самоуправления поселения до их утверждения подлежат обязательному рассмотрению на общественных обсуждениях или публичных слушаниях.</w:t>
      </w:r>
    </w:p>
    <w:p w:rsidR="00B01D05" w:rsidRPr="00CC6BE7" w:rsidRDefault="00B01D05" w:rsidP="00B01D05">
      <w:pPr>
        <w:widowControl w:val="0"/>
        <w:autoSpaceDE w:val="0"/>
        <w:autoSpaceDN w:val="0"/>
        <w:adjustRightInd w:val="0"/>
        <w:spacing w:after="0" w:line="240" w:lineRule="auto"/>
        <w:jc w:val="both"/>
        <w:rPr>
          <w:rFonts w:ascii="Times New Roman" w:hAnsi="Times New Roman" w:cs="Times New Roman"/>
          <w:sz w:val="10"/>
          <w:szCs w:val="10"/>
        </w:rPr>
      </w:pPr>
      <w:r w:rsidRPr="00CC6BE7">
        <w:rPr>
          <w:rFonts w:ascii="Times New Roman" w:hAnsi="Times New Roman" w:cs="Times New Roman"/>
          <w:sz w:val="10"/>
          <w:szCs w:val="10"/>
        </w:rPr>
        <w:t xml:space="preserve">5.1. Общественные обсуждения или публичные слушания по проекту планировки территории и проекту межевания территории не проводятся, </w:t>
      </w:r>
      <w:r w:rsidRPr="00CC6BE7">
        <w:rPr>
          <w:rFonts w:ascii="Times New Roman" w:hAnsi="Times New Roman" w:cs="Times New Roman"/>
          <w:color w:val="000000"/>
          <w:sz w:val="10"/>
          <w:szCs w:val="10"/>
        </w:rPr>
        <w:t xml:space="preserve">в случае, предусмотренном частью 7.7 статьи 13 настоящих правил и частью 12 настоящей статьи, а также </w:t>
      </w:r>
      <w:r w:rsidRPr="00CC6BE7">
        <w:rPr>
          <w:rFonts w:ascii="Times New Roman" w:hAnsi="Times New Roman" w:cs="Times New Roman"/>
          <w:sz w:val="10"/>
          <w:szCs w:val="10"/>
        </w:rPr>
        <w:t>в случае, если проект планировки территории и проект межевания территории подготовлены в отношении:</w:t>
      </w:r>
    </w:p>
    <w:p w:rsidR="00B01D05" w:rsidRPr="00CC6BE7" w:rsidRDefault="00B01D05" w:rsidP="00B01D05">
      <w:pPr>
        <w:widowControl w:val="0"/>
        <w:autoSpaceDE w:val="0"/>
        <w:autoSpaceDN w:val="0"/>
        <w:adjustRightInd w:val="0"/>
        <w:spacing w:after="0" w:line="240" w:lineRule="auto"/>
        <w:ind w:firstLine="1134"/>
        <w:jc w:val="both"/>
        <w:rPr>
          <w:rFonts w:ascii="Times New Roman" w:hAnsi="Times New Roman" w:cs="Times New Roman"/>
          <w:color w:val="00FF00"/>
          <w:sz w:val="10"/>
          <w:szCs w:val="10"/>
        </w:rPr>
      </w:pPr>
      <w:r w:rsidRPr="00CC6BE7">
        <w:rPr>
          <w:rFonts w:ascii="Times New Roman" w:hAnsi="Times New Roman" w:cs="Times New Roman"/>
          <w:sz w:val="10"/>
          <w:szCs w:val="10"/>
        </w:rPr>
        <w:t xml:space="preserve">1) территории в границах земельного участка, предоставленного </w:t>
      </w:r>
      <w:r w:rsidRPr="00CC6BE7">
        <w:rPr>
          <w:rFonts w:ascii="Times New Roman" w:hAnsi="Times New Roman" w:cs="Times New Roman"/>
          <w:color w:val="000000"/>
          <w:sz w:val="10"/>
          <w:szCs w:val="10"/>
        </w:rPr>
        <w:t>садоводческому или огородническому некоммерческому товариществу для ведения садоводства или огородничества;</w:t>
      </w:r>
    </w:p>
    <w:p w:rsidR="00B01D05" w:rsidRPr="00CC6BE7" w:rsidRDefault="00B01D05" w:rsidP="00B01D05">
      <w:pPr>
        <w:widowControl w:val="0"/>
        <w:autoSpaceDE w:val="0"/>
        <w:autoSpaceDN w:val="0"/>
        <w:adjustRightInd w:val="0"/>
        <w:spacing w:after="0" w:line="240" w:lineRule="auto"/>
        <w:ind w:firstLine="1134"/>
        <w:jc w:val="both"/>
        <w:rPr>
          <w:rFonts w:ascii="Times New Roman" w:hAnsi="Times New Roman" w:cs="Times New Roman"/>
          <w:sz w:val="10"/>
          <w:szCs w:val="10"/>
        </w:rPr>
      </w:pPr>
      <w:bookmarkStart w:id="116" w:name="sub_18533"/>
      <w:r w:rsidRPr="00CC6BE7">
        <w:rPr>
          <w:rFonts w:ascii="Times New Roman" w:hAnsi="Times New Roman" w:cs="Times New Roman"/>
          <w:sz w:val="10"/>
          <w:szCs w:val="10"/>
        </w:rPr>
        <w:t>2) территории для размещения линейных объектов в границах земель лесного фонда.</w:t>
      </w:r>
    </w:p>
    <w:p w:rsidR="00B01D05" w:rsidRPr="00CC6BE7" w:rsidRDefault="00B01D05" w:rsidP="00B01D05">
      <w:pPr>
        <w:widowControl w:val="0"/>
        <w:autoSpaceDE w:val="0"/>
        <w:autoSpaceDN w:val="0"/>
        <w:adjustRightInd w:val="0"/>
        <w:spacing w:after="0" w:line="240" w:lineRule="auto"/>
        <w:jc w:val="both"/>
        <w:rPr>
          <w:rFonts w:ascii="Times New Roman" w:hAnsi="Times New Roman" w:cs="Times New Roman"/>
          <w:color w:val="000000"/>
          <w:sz w:val="10"/>
          <w:szCs w:val="10"/>
        </w:rPr>
      </w:pPr>
      <w:r w:rsidRPr="00CC6BE7">
        <w:rPr>
          <w:rFonts w:ascii="Times New Roman" w:hAnsi="Times New Roman" w:cs="Times New Roman"/>
          <w:color w:val="000000"/>
          <w:sz w:val="10"/>
          <w:szCs w:val="10"/>
        </w:rPr>
        <w:t>5.2. В случае внесения изменений в указанные в </w:t>
      </w:r>
      <w:hyperlink r:id="rId21" w:anchor="block_4605" w:history="1">
        <w:r w:rsidRPr="00CC6BE7">
          <w:rPr>
            <w:rFonts w:ascii="Times New Roman" w:hAnsi="Times New Roman" w:cs="Times New Roman"/>
            <w:color w:val="000000"/>
            <w:sz w:val="10"/>
            <w:szCs w:val="10"/>
          </w:rPr>
          <w:t>части 5</w:t>
        </w:r>
      </w:hyperlink>
      <w:r w:rsidRPr="00CC6BE7">
        <w:rPr>
          <w:rFonts w:ascii="Times New Roman" w:hAnsi="Times New Roman" w:cs="Times New Roman"/>
          <w:color w:val="000000"/>
          <w:sz w:val="10"/>
          <w:szCs w:val="10"/>
        </w:rPr>
        <w:t> настоящей статьи проект планировки территории и (или) проект межевания территории путем утверждения их отдельных частей общественные обсуждения или публичные слушания проводятся применительно к таким утверждаемым частям.</w:t>
      </w:r>
    </w:p>
    <w:bookmarkEnd w:id="116"/>
    <w:p w:rsidR="00B01D05" w:rsidRPr="00CC6BE7" w:rsidRDefault="00B01D05" w:rsidP="00B01D05">
      <w:pPr>
        <w:widowControl w:val="0"/>
        <w:autoSpaceDE w:val="0"/>
        <w:autoSpaceDN w:val="0"/>
        <w:adjustRightInd w:val="0"/>
        <w:spacing w:after="0" w:line="240" w:lineRule="auto"/>
        <w:jc w:val="both"/>
        <w:rPr>
          <w:rFonts w:ascii="Times New Roman" w:hAnsi="Times New Roman" w:cs="Times New Roman"/>
          <w:sz w:val="10"/>
          <w:szCs w:val="10"/>
        </w:rPr>
      </w:pPr>
      <w:r w:rsidRPr="00CC6BE7">
        <w:rPr>
          <w:rFonts w:ascii="Times New Roman" w:hAnsi="Times New Roman" w:cs="Times New Roman"/>
          <w:sz w:val="10"/>
          <w:szCs w:val="10"/>
        </w:rPr>
        <w:t xml:space="preserve">6. Общественные обсуждения или публичные слушания по проекту планировки территории и проекту межевания территории проводятся в порядке, установленном статьей 15 </w:t>
      </w:r>
      <w:r w:rsidRPr="00CC6BE7">
        <w:rPr>
          <w:rFonts w:ascii="Times New Roman" w:hAnsi="Times New Roman" w:cs="Times New Roman"/>
          <w:color w:val="000000"/>
          <w:sz w:val="10"/>
          <w:szCs w:val="10"/>
        </w:rPr>
        <w:t>настоящих правил</w:t>
      </w:r>
      <w:r w:rsidRPr="00CC6BE7">
        <w:rPr>
          <w:rFonts w:ascii="Times New Roman" w:hAnsi="Times New Roman" w:cs="Times New Roman"/>
          <w:sz w:val="10"/>
          <w:szCs w:val="10"/>
        </w:rPr>
        <w:t>, с учетом положений настоящей статьи.</w:t>
      </w:r>
    </w:p>
    <w:p w:rsidR="00B01D05" w:rsidRPr="00CC6BE7" w:rsidRDefault="00B01D05" w:rsidP="00B01D05">
      <w:pPr>
        <w:widowControl w:val="0"/>
        <w:autoSpaceDE w:val="0"/>
        <w:autoSpaceDN w:val="0"/>
        <w:adjustRightInd w:val="0"/>
        <w:spacing w:after="0" w:line="240" w:lineRule="auto"/>
        <w:jc w:val="both"/>
        <w:rPr>
          <w:rFonts w:ascii="Times New Roman" w:hAnsi="Times New Roman" w:cs="Times New Roman"/>
          <w:sz w:val="10"/>
          <w:szCs w:val="10"/>
        </w:rPr>
      </w:pPr>
      <w:r w:rsidRPr="00CC6BE7">
        <w:rPr>
          <w:rFonts w:ascii="Times New Roman" w:hAnsi="Times New Roman" w:cs="Times New Roman"/>
          <w:sz w:val="10"/>
          <w:szCs w:val="10"/>
        </w:rPr>
        <w:t>7. Срок проведения общественных обсуждений или публичных слушаний со дня оповещения жителей муниципального образования об их проведении до дня опубликования заключения о результатах общественных обсуждений или публичных слушаний определяется Уставом муниципального образования и нормативным правовым актом представительного органа муниципального образования и не может быть менее одного месяца и более трех месяцев.</w:t>
      </w:r>
    </w:p>
    <w:p w:rsidR="00B01D05" w:rsidRPr="00CC6BE7" w:rsidRDefault="00B01D05" w:rsidP="00B01D05">
      <w:pPr>
        <w:widowControl w:val="0"/>
        <w:autoSpaceDE w:val="0"/>
        <w:autoSpaceDN w:val="0"/>
        <w:adjustRightInd w:val="0"/>
        <w:spacing w:after="0" w:line="240" w:lineRule="auto"/>
        <w:jc w:val="both"/>
        <w:rPr>
          <w:rFonts w:ascii="Times New Roman" w:hAnsi="Times New Roman" w:cs="Times New Roman"/>
          <w:color w:val="000000"/>
          <w:sz w:val="10"/>
          <w:szCs w:val="10"/>
        </w:rPr>
      </w:pPr>
      <w:r w:rsidRPr="00CC6BE7">
        <w:rPr>
          <w:rFonts w:ascii="Times New Roman" w:hAnsi="Times New Roman" w:cs="Times New Roman"/>
          <w:color w:val="000000"/>
          <w:sz w:val="10"/>
          <w:szCs w:val="10"/>
        </w:rPr>
        <w:t>8. В случае, если в связи с планируемыми строительством, реконструкцией линейного объекта федерального значения, линейного объекта регионального значения, линейного объекта местного значения в соответствии с утвержденным проектом планировки территории необходима реконструкция существующих линейного объекта или линейных объектов, такая реконструкция существующих линейного объекта или линейных объектов может осуществляться на основании указанного проекта планировки территории (за исключением случаев, если для такой реконструкции существующих линейного объекта или линейных объектов не требуется разработка проекта планировки территории). При этом указанный проект планировки территории подлежит согласованию с органом государственной власти или органом местного самоуправления, уполномоченными на утверждение проекта планировки территории существующих линейного объекта или линейных объектов, подлежащих реконструкции в связи с предусмотренными настоящей частью планируемыми строительством, реконструкцией линейного объекта федерального значения, линейного объекта регионального значения, линейного объекта местного значения. Предметом такого согласования являются предусмотренные данным проектом планировки территории границы зон планируемого размещения существующих линейного объекта или линейных объектов, подлежащих реконструкции в связи с планируемыми строительством, реконструкцией линейного объекта федерального значения, линейного объекта регионального значения, линейного объекта местного значения,</w:t>
      </w:r>
      <w:r w:rsidRPr="00CC6BE7">
        <w:rPr>
          <w:rFonts w:ascii="Times New Roman" w:hAnsi="Times New Roman" w:cs="Times New Roman"/>
          <w:sz w:val="10"/>
          <w:szCs w:val="10"/>
        </w:rPr>
        <w:t xml:space="preserve"> за исключением случая, предусмотренного частью 12 настоящей статьи</w:t>
      </w:r>
      <w:r w:rsidRPr="00CC6BE7">
        <w:rPr>
          <w:rFonts w:ascii="Times New Roman" w:hAnsi="Times New Roman" w:cs="Times New Roman"/>
          <w:color w:val="000000"/>
          <w:sz w:val="10"/>
          <w:szCs w:val="10"/>
        </w:rPr>
        <w:t xml:space="preserve">. </w:t>
      </w:r>
      <w:r w:rsidRPr="00CC6BE7">
        <w:rPr>
          <w:rFonts w:ascii="Times New Roman" w:hAnsi="Times New Roman" w:cs="Times New Roman"/>
          <w:sz w:val="10"/>
          <w:szCs w:val="10"/>
        </w:rPr>
        <w:t xml:space="preserve"> Предметом такого согласования являются предусмотренные данным проектом планировки территории границы зон планируемого размещения существующих линейного объекта или линейных объектов, подлежащих реконструкции в связи с планируемыми строительством, реконструкцией линейного объекта федерального значения, линейного объекта регионального значения, линейного объекта местного значения. </w:t>
      </w:r>
      <w:r w:rsidRPr="00CC6BE7">
        <w:rPr>
          <w:rFonts w:ascii="Times New Roman" w:hAnsi="Times New Roman" w:cs="Times New Roman"/>
          <w:color w:val="000000"/>
          <w:sz w:val="10"/>
          <w:szCs w:val="10"/>
        </w:rPr>
        <w:t xml:space="preserve"> Срок такого согласования проекта планировки территории не может превышать тридцать дней со дня его поступления в указанные орган государственной власти или орган местного самоуправления. В случае, если по истечении этих тридцати дней указанными органами не представлены в орган государственной власти или орган местного самоуправления, уполномоченные на утверждение проекта планировки территории в целях планируемых строительства, реконструкции линейного объекта федерального значения, линейного объекта регионального значения, линейного объекта местного значения, возражения относительно данного проекта планировки территории, данный проект планировки территории считается согласованным.</w:t>
      </w:r>
    </w:p>
    <w:p w:rsidR="00B01D05" w:rsidRPr="00CC6BE7" w:rsidRDefault="00B01D05" w:rsidP="00B01D05">
      <w:pPr>
        <w:widowControl w:val="0"/>
        <w:autoSpaceDE w:val="0"/>
        <w:autoSpaceDN w:val="0"/>
        <w:adjustRightInd w:val="0"/>
        <w:spacing w:after="0" w:line="240" w:lineRule="auto"/>
        <w:jc w:val="both"/>
        <w:rPr>
          <w:rFonts w:ascii="Times New Roman" w:hAnsi="Times New Roman" w:cs="Times New Roman"/>
          <w:color w:val="000000"/>
          <w:sz w:val="10"/>
          <w:szCs w:val="10"/>
        </w:rPr>
      </w:pPr>
      <w:r w:rsidRPr="00CC6BE7">
        <w:rPr>
          <w:rFonts w:ascii="Times New Roman" w:hAnsi="Times New Roman" w:cs="Times New Roman"/>
          <w:sz w:val="10"/>
          <w:szCs w:val="10"/>
        </w:rPr>
        <w:t xml:space="preserve">9. </w:t>
      </w:r>
      <w:r w:rsidRPr="00CC6BE7">
        <w:rPr>
          <w:rFonts w:ascii="Times New Roman" w:hAnsi="Times New Roman" w:cs="Times New Roman"/>
          <w:color w:val="000000"/>
          <w:sz w:val="10"/>
          <w:szCs w:val="10"/>
        </w:rPr>
        <w:t>Орган местного самоуправления поселения с учетом протокола общественных обсуждений или публичных слушаний по проекту планировки территории, проекту межевания территории и заключения о результатах общественных обсуждений или публичных слушаний принимает решение об утверждении документации по планировке территории или отклоняет такую документацию и направляет ее на доработку не позднее чем через двадцать рабочих дней со дня опубликования заключения о результатах общественных обсуждений или публичных слушаний, а в случае, если в соответствии с настоящей статьей общественные обсуждения или публичные слушания не проводятся, в срок, указанный в части 4.4 настоящей статьи.</w:t>
      </w:r>
    </w:p>
    <w:p w:rsidR="00B01D05" w:rsidRPr="00CC6BE7" w:rsidRDefault="00B01D05" w:rsidP="00B01D05">
      <w:pPr>
        <w:widowControl w:val="0"/>
        <w:autoSpaceDE w:val="0"/>
        <w:autoSpaceDN w:val="0"/>
        <w:adjustRightInd w:val="0"/>
        <w:spacing w:after="0" w:line="240" w:lineRule="auto"/>
        <w:jc w:val="both"/>
        <w:rPr>
          <w:rFonts w:ascii="Times New Roman" w:hAnsi="Times New Roman" w:cs="Times New Roman"/>
          <w:sz w:val="10"/>
          <w:szCs w:val="10"/>
        </w:rPr>
      </w:pPr>
      <w:r w:rsidRPr="00CC6BE7">
        <w:rPr>
          <w:rFonts w:ascii="Times New Roman" w:hAnsi="Times New Roman" w:cs="Times New Roman"/>
          <w:sz w:val="10"/>
          <w:szCs w:val="10"/>
        </w:rPr>
        <w:t xml:space="preserve">9.1. Основанием для отклонения документации по планировке территории, подготовленной лицами, указанными в </w:t>
      </w:r>
      <w:r w:rsidRPr="00CC6BE7">
        <w:rPr>
          <w:rFonts w:ascii="Times New Roman" w:hAnsi="Times New Roman" w:cs="Times New Roman"/>
          <w:color w:val="000000"/>
          <w:sz w:val="10"/>
          <w:szCs w:val="10"/>
        </w:rPr>
        <w:t xml:space="preserve">части 1.1 </w:t>
      </w:r>
      <w:r w:rsidRPr="00CC6BE7">
        <w:rPr>
          <w:rFonts w:ascii="Times New Roman" w:hAnsi="Times New Roman" w:cs="Times New Roman"/>
          <w:sz w:val="10"/>
          <w:szCs w:val="10"/>
        </w:rPr>
        <w:t xml:space="preserve">настоящей </w:t>
      </w:r>
      <w:r w:rsidRPr="00CC6BE7">
        <w:rPr>
          <w:rFonts w:ascii="Times New Roman" w:hAnsi="Times New Roman" w:cs="Times New Roman"/>
          <w:color w:val="000000"/>
          <w:sz w:val="10"/>
          <w:szCs w:val="10"/>
        </w:rPr>
        <w:t>статьи</w:t>
      </w:r>
      <w:r w:rsidRPr="00CC6BE7">
        <w:rPr>
          <w:rFonts w:ascii="Times New Roman" w:hAnsi="Times New Roman" w:cs="Times New Roman"/>
          <w:sz w:val="10"/>
          <w:szCs w:val="10"/>
        </w:rPr>
        <w:t xml:space="preserve">, и направления ее на доработку является несоответствие такой документации требованиям, указанным в </w:t>
      </w:r>
      <w:r w:rsidRPr="00CC6BE7">
        <w:rPr>
          <w:rFonts w:ascii="Times New Roman" w:hAnsi="Times New Roman" w:cs="Times New Roman"/>
          <w:color w:val="000000"/>
          <w:sz w:val="10"/>
          <w:szCs w:val="10"/>
        </w:rPr>
        <w:t>части 4 настоящейстатьи</w:t>
      </w:r>
      <w:r w:rsidRPr="00CC6BE7">
        <w:rPr>
          <w:rFonts w:ascii="Times New Roman" w:hAnsi="Times New Roman" w:cs="Times New Roman"/>
          <w:sz w:val="10"/>
          <w:szCs w:val="10"/>
        </w:rPr>
        <w:t>. В иных случаях отклонение представленной такими лицами документации по планировке территории не допускается.</w:t>
      </w:r>
    </w:p>
    <w:p w:rsidR="00B01D05" w:rsidRPr="00CC6BE7" w:rsidRDefault="00B01D05" w:rsidP="00B01D05">
      <w:pPr>
        <w:widowControl w:val="0"/>
        <w:autoSpaceDE w:val="0"/>
        <w:autoSpaceDN w:val="0"/>
        <w:adjustRightInd w:val="0"/>
        <w:spacing w:after="0" w:line="240" w:lineRule="auto"/>
        <w:jc w:val="both"/>
        <w:rPr>
          <w:rFonts w:ascii="Times New Roman" w:hAnsi="Times New Roman" w:cs="Times New Roman"/>
          <w:sz w:val="10"/>
          <w:szCs w:val="10"/>
        </w:rPr>
      </w:pPr>
      <w:r w:rsidRPr="00CC6BE7">
        <w:rPr>
          <w:rFonts w:ascii="Times New Roman" w:hAnsi="Times New Roman" w:cs="Times New Roman"/>
          <w:sz w:val="10"/>
          <w:szCs w:val="10"/>
        </w:rPr>
        <w:t>10.  </w:t>
      </w:r>
      <w:r w:rsidRPr="00CC6BE7">
        <w:rPr>
          <w:rFonts w:ascii="Times New Roman" w:hAnsi="Times New Roman" w:cs="Times New Roman"/>
          <w:color w:val="000000"/>
          <w:sz w:val="10"/>
          <w:szCs w:val="10"/>
        </w:rPr>
        <w:t>Утвержденная документация по планировке территории (проекты планировки территории и проекты межевания территории) подлежит опубликованию в порядке, установленном для официального опубликования муниципальных правовых актов, иной официальной информации, в течение семи дней со дня утверждения указанной документации и размещается на официальном сайте муниципального образования (при наличии официального сайта муниципального образования) в сети "Интернет".</w:t>
      </w:r>
    </w:p>
    <w:p w:rsidR="00B01D05" w:rsidRPr="00CC6BE7" w:rsidRDefault="00B01D05" w:rsidP="00B01D05">
      <w:pPr>
        <w:widowControl w:val="0"/>
        <w:autoSpaceDE w:val="0"/>
        <w:autoSpaceDN w:val="0"/>
        <w:adjustRightInd w:val="0"/>
        <w:spacing w:after="0" w:line="240" w:lineRule="auto"/>
        <w:jc w:val="both"/>
        <w:rPr>
          <w:rFonts w:ascii="Times New Roman" w:hAnsi="Times New Roman" w:cs="Times New Roman"/>
          <w:color w:val="000000"/>
          <w:sz w:val="10"/>
          <w:szCs w:val="10"/>
        </w:rPr>
      </w:pPr>
      <w:r w:rsidRPr="00CC6BE7">
        <w:rPr>
          <w:rFonts w:ascii="Times New Roman" w:hAnsi="Times New Roman" w:cs="Times New Roman"/>
          <w:color w:val="000000"/>
          <w:sz w:val="10"/>
          <w:szCs w:val="10"/>
        </w:rPr>
        <w:t>11. В случае внесения изменений в проекты планировки территории и проекты межевания территории, решение об утверждении которых принимается органами местного самоуправления поселения, путем утверждения их отдельных частей общественные обсуждения или публичные слушания проводятся применительно к таким утверждаемым частям.</w:t>
      </w:r>
    </w:p>
    <w:p w:rsidR="00B01D05" w:rsidRPr="00CC6BE7" w:rsidRDefault="00B01D05" w:rsidP="00B01D05">
      <w:pPr>
        <w:widowControl w:val="0"/>
        <w:autoSpaceDE w:val="0"/>
        <w:autoSpaceDN w:val="0"/>
        <w:adjustRightInd w:val="0"/>
        <w:spacing w:after="0" w:line="240" w:lineRule="auto"/>
        <w:jc w:val="both"/>
        <w:rPr>
          <w:rFonts w:ascii="Times New Roman" w:hAnsi="Times New Roman" w:cs="Times New Roman"/>
          <w:sz w:val="10"/>
          <w:szCs w:val="10"/>
        </w:rPr>
      </w:pPr>
      <w:r w:rsidRPr="00CC6BE7">
        <w:rPr>
          <w:rFonts w:ascii="Times New Roman" w:hAnsi="Times New Roman" w:cs="Times New Roman"/>
          <w:color w:val="000000"/>
          <w:sz w:val="10"/>
          <w:szCs w:val="10"/>
        </w:rPr>
        <w:t xml:space="preserve">12. </w:t>
      </w:r>
      <w:r w:rsidRPr="00CC6BE7">
        <w:rPr>
          <w:rFonts w:ascii="Times New Roman" w:hAnsi="Times New Roman" w:cs="Times New Roman"/>
          <w:sz w:val="10"/>
          <w:szCs w:val="10"/>
        </w:rPr>
        <w:t>В случае внесения изменений в проект планировки территории, предусматривающий строительство, реконструкцию линейного объекта, в части изменения, связанного с увеличением или уменьшением не более чем на десять процентов площади зоны планируемого размещения линейного объекта и (или) иного объекта капитального строительства, входящего в состав линейного объекта, в связи с необходимостью уточнения границ зон планируемого размещения указанных объектов, не требуется направление изменений на согласование в соответствии с частью 14 и 8  настоящей статьи при условии, что внесение изменений не повлияет на предусмотренные проектом планировки территории планировочные решения, а также на согласование в соответствии с  частью 13 настоящей статьи при условии, что внесение изменений не повлияет на предусмотренные проектом планировки территории планировочные решения и не приведет к необходимости изъятия земельных участков и (или) расположенных на них объектов недвижимого имущества для государственных или муниципальных нужд.</w:t>
      </w:r>
    </w:p>
    <w:p w:rsidR="00B01D05" w:rsidRPr="00CC6BE7" w:rsidRDefault="00B01D05" w:rsidP="00B01D05">
      <w:pPr>
        <w:widowControl w:val="0"/>
        <w:autoSpaceDE w:val="0"/>
        <w:autoSpaceDN w:val="0"/>
        <w:adjustRightInd w:val="0"/>
        <w:spacing w:after="0" w:line="240" w:lineRule="auto"/>
        <w:jc w:val="both"/>
        <w:rPr>
          <w:rFonts w:ascii="Times New Roman" w:hAnsi="Times New Roman" w:cs="Times New Roman"/>
          <w:sz w:val="10"/>
          <w:szCs w:val="10"/>
        </w:rPr>
      </w:pPr>
      <w:r w:rsidRPr="00CC6BE7">
        <w:rPr>
          <w:rFonts w:ascii="Times New Roman" w:hAnsi="Times New Roman" w:cs="Times New Roman"/>
          <w:sz w:val="10"/>
          <w:szCs w:val="10"/>
        </w:rPr>
        <w:t>13. Проект планировки территории, предусматривающий размещение объектов федерального значения, объектов регионального значения или объектов местного значения, для размещения которых допускается изъятие земельных участков для государственных или муниципальных нужд, до его утверждения подлежит согласованию с органом государственной власти или органом местного самоуправления, уполномоченными на принятие решений об изъятии земельных участков для государственных или муниципальных нужд, за исключением случая, предусмотренного часть 12 настоящей статьи. Предметом согласования проекта планировки территории с указанными органом государственной власти или органом местного самоуправления являются предусмотренные данным проектом планировки территории границы зон планируемого размещения объектов федерального значения, объектов регионального значения или объектов местного значения.</w:t>
      </w:r>
    </w:p>
    <w:p w:rsidR="00B01D05" w:rsidRPr="00CC6BE7" w:rsidRDefault="00B01D05" w:rsidP="00B01D05">
      <w:pPr>
        <w:widowControl w:val="0"/>
        <w:autoSpaceDE w:val="0"/>
        <w:autoSpaceDN w:val="0"/>
        <w:adjustRightInd w:val="0"/>
        <w:spacing w:after="0" w:line="240" w:lineRule="auto"/>
        <w:jc w:val="both"/>
        <w:rPr>
          <w:rFonts w:ascii="Times New Roman" w:hAnsi="Times New Roman" w:cs="Times New Roman"/>
          <w:sz w:val="10"/>
          <w:szCs w:val="10"/>
        </w:rPr>
      </w:pPr>
      <w:r w:rsidRPr="00CC6BE7">
        <w:rPr>
          <w:rFonts w:ascii="Times New Roman" w:hAnsi="Times New Roman" w:cs="Times New Roman"/>
          <w:sz w:val="10"/>
          <w:szCs w:val="10"/>
        </w:rPr>
        <w:t>14. Документация по планировке территории, которая подготовлена в целях размещения объекта федерального значения, объекта регионального значения, объекта местного значения муниципального района или в целях размещения иного объекта в границах поселения, городского округа и утверждение которой осуществляется уполномоченным федеральным органом исполнительной власти, уполномоченным органом исполнительной власти субъекта Российской Федерации, уполномоченным органом местного самоуправления муниципального района, до ее утверждения подлежит согласованию с главой такого поселения, главой такого городского округа, за исключением случая, предусмотренного частью 12 настоящей статьи. Предметом согласования является соответствие планируемого размещения указанных объектов правилам землепользования и застройки в части соблюдения градостроительных регламентов (за исключением линейных объектов), установленных для территориальных зон, в границах которых планируется размещение указанных объектов, а также обеспечение сохранения фактических показателей обеспеченности территории объектами коммунальной, транспортной, социальной инфраструктур и фактических показателей территориальной доступности указанных объектов для населения.</w:t>
      </w:r>
    </w:p>
    <w:p w:rsidR="00B01D05" w:rsidRPr="00CC6BE7" w:rsidRDefault="00B01D05" w:rsidP="00B01D05">
      <w:pPr>
        <w:widowControl w:val="0"/>
        <w:autoSpaceDE w:val="0"/>
        <w:autoSpaceDN w:val="0"/>
        <w:adjustRightInd w:val="0"/>
        <w:spacing w:after="0" w:line="240" w:lineRule="auto"/>
        <w:rPr>
          <w:rFonts w:ascii="Times New Roman" w:hAnsi="Times New Roman" w:cs="Times New Roman"/>
          <w:color w:val="000000"/>
          <w:sz w:val="10"/>
          <w:szCs w:val="10"/>
        </w:rPr>
      </w:pPr>
    </w:p>
    <w:p w:rsidR="00B01D05" w:rsidRPr="00CC6BE7" w:rsidRDefault="00B01D05" w:rsidP="00B01D05">
      <w:pPr>
        <w:pStyle w:val="2"/>
        <w:rPr>
          <w:rFonts w:ascii="Times New Roman" w:eastAsia="GOST Type AU" w:hAnsi="Times New Roman" w:cs="Times New Roman"/>
          <w:sz w:val="10"/>
          <w:szCs w:val="10"/>
          <w:lang w:eastAsia="ar-SA"/>
        </w:rPr>
      </w:pPr>
      <w:bookmarkStart w:id="117" w:name="_Toc180470355"/>
      <w:bookmarkStart w:id="118" w:name="_Toc200537109"/>
      <w:bookmarkStart w:id="119" w:name="_Toc208205280"/>
      <w:bookmarkStart w:id="120" w:name="_Toc427840790"/>
      <w:bookmarkStart w:id="121" w:name="_Toc427840972"/>
      <w:bookmarkStart w:id="122" w:name="_Toc465786393"/>
      <w:bookmarkStart w:id="123" w:name="_Toc89422068"/>
      <w:bookmarkStart w:id="124" w:name="_Toc131432412"/>
      <w:r w:rsidRPr="00CC6BE7">
        <w:rPr>
          <w:rFonts w:ascii="Times New Roman" w:eastAsia="GOST Type AU" w:hAnsi="Times New Roman" w:cs="Times New Roman"/>
          <w:sz w:val="10"/>
          <w:szCs w:val="10"/>
          <w:lang w:eastAsia="ar-SA"/>
        </w:rPr>
        <w:t xml:space="preserve">Глава 5. </w:t>
      </w:r>
      <w:bookmarkEnd w:id="117"/>
      <w:bookmarkEnd w:id="118"/>
      <w:bookmarkEnd w:id="119"/>
      <w:bookmarkEnd w:id="120"/>
      <w:bookmarkEnd w:id="121"/>
      <w:bookmarkEnd w:id="122"/>
      <w:r w:rsidRPr="00CC6BE7">
        <w:rPr>
          <w:rFonts w:ascii="Times New Roman" w:eastAsia="GOST Type AU" w:hAnsi="Times New Roman" w:cs="Times New Roman"/>
          <w:sz w:val="10"/>
          <w:szCs w:val="10"/>
          <w:lang w:eastAsia="ar-SA"/>
        </w:rPr>
        <w:t>Положения о проведении общественных обсуждений или публичных слушаний по вопросам землепользования и застройки</w:t>
      </w:r>
      <w:bookmarkEnd w:id="123"/>
      <w:bookmarkEnd w:id="124"/>
      <w:r w:rsidRPr="00CC6BE7">
        <w:rPr>
          <w:rFonts w:ascii="Times New Roman" w:eastAsia="GOST Type AU" w:hAnsi="Times New Roman" w:cs="Times New Roman"/>
          <w:sz w:val="10"/>
          <w:szCs w:val="10"/>
          <w:lang w:eastAsia="ar-SA"/>
        </w:rPr>
        <w:t xml:space="preserve"> </w:t>
      </w:r>
    </w:p>
    <w:p w:rsidR="00B01D05" w:rsidRPr="00CC6BE7" w:rsidRDefault="00B01D05" w:rsidP="00B01D05">
      <w:pPr>
        <w:spacing w:after="0" w:line="240" w:lineRule="auto"/>
        <w:rPr>
          <w:rFonts w:ascii="Times New Roman" w:hAnsi="Times New Roman" w:cs="Times New Roman"/>
          <w:sz w:val="10"/>
          <w:szCs w:val="10"/>
          <w:lang w:eastAsia="ar-SA"/>
        </w:rPr>
      </w:pPr>
    </w:p>
    <w:p w:rsidR="00B01D05" w:rsidRPr="00CC6BE7" w:rsidRDefault="00B01D05" w:rsidP="00B01D05">
      <w:pPr>
        <w:pStyle w:val="3"/>
        <w:rPr>
          <w:rFonts w:ascii="Times New Roman" w:hAnsi="Times New Roman" w:cs="Times New Roman"/>
          <w:sz w:val="10"/>
          <w:szCs w:val="10"/>
        </w:rPr>
      </w:pPr>
      <w:bookmarkStart w:id="125" w:name="_Toc200537084"/>
      <w:bookmarkStart w:id="126" w:name="_Toc208205271"/>
      <w:bookmarkStart w:id="127" w:name="_Toc427840781"/>
      <w:bookmarkStart w:id="128" w:name="_Toc427840963"/>
      <w:bookmarkStart w:id="129" w:name="_Toc465786392"/>
      <w:bookmarkStart w:id="130" w:name="_Toc89422069"/>
      <w:bookmarkStart w:id="131" w:name="_Toc131432413"/>
      <w:r w:rsidRPr="00CC6BE7">
        <w:rPr>
          <w:rFonts w:ascii="Times New Roman" w:hAnsi="Times New Roman" w:cs="Times New Roman"/>
          <w:sz w:val="10"/>
          <w:szCs w:val="10"/>
        </w:rPr>
        <w:t xml:space="preserve">Статья 15. </w:t>
      </w:r>
      <w:bookmarkEnd w:id="125"/>
      <w:bookmarkEnd w:id="126"/>
      <w:bookmarkEnd w:id="127"/>
      <w:bookmarkEnd w:id="128"/>
      <w:bookmarkEnd w:id="129"/>
      <w:r w:rsidRPr="00CC6BE7">
        <w:rPr>
          <w:rFonts w:ascii="Times New Roman" w:hAnsi="Times New Roman" w:cs="Times New Roman"/>
          <w:sz w:val="10"/>
          <w:szCs w:val="10"/>
        </w:rPr>
        <w:t>Общественные обсуждения, публичные слушания по проектам правил землепользования и застройки,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bookmarkEnd w:id="130"/>
      <w:bookmarkEnd w:id="131"/>
    </w:p>
    <w:p w:rsidR="00B01D05" w:rsidRPr="00CC6BE7" w:rsidRDefault="00B01D05" w:rsidP="00B01D05">
      <w:pPr>
        <w:widowControl w:val="0"/>
        <w:autoSpaceDE w:val="0"/>
        <w:autoSpaceDN w:val="0"/>
        <w:adjustRightInd w:val="0"/>
        <w:spacing w:after="0" w:line="240" w:lineRule="auto"/>
        <w:ind w:firstLine="720"/>
        <w:jc w:val="both"/>
        <w:rPr>
          <w:rFonts w:ascii="Times New Roman" w:hAnsi="Times New Roman" w:cs="Times New Roman"/>
          <w:sz w:val="10"/>
          <w:szCs w:val="10"/>
        </w:rPr>
      </w:pPr>
      <w:bookmarkStart w:id="132" w:name="sub_50101"/>
      <w:bookmarkEnd w:id="74"/>
      <w:r w:rsidRPr="00CC6BE7">
        <w:rPr>
          <w:rFonts w:ascii="Times New Roman" w:hAnsi="Times New Roman" w:cs="Times New Roman"/>
          <w:sz w:val="10"/>
          <w:szCs w:val="10"/>
        </w:rPr>
        <w:t>1.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по проектам правил землепользования и застройки, проектам, предусматривающим внесение изменений в правила землепользования и застройки,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(далее также в настоящей статье - проекты) в соответствии с уставом муниципального образования и (или) нормативным правовым актом представительного органа муниципального образования и с учетом положений настоящих Правил проводятся общественные обсуждения или публичные слушания и (или) общественные обсуждения, за исключением случаев, предусмотренных градостроительным  кодексом  РФ и другими федеральными законами.</w:t>
      </w:r>
    </w:p>
    <w:p w:rsidR="00B01D05" w:rsidRPr="00CC6BE7" w:rsidRDefault="00B01D05" w:rsidP="00B01D05">
      <w:pPr>
        <w:widowControl w:val="0"/>
        <w:autoSpaceDE w:val="0"/>
        <w:autoSpaceDN w:val="0"/>
        <w:adjustRightInd w:val="0"/>
        <w:spacing w:after="0" w:line="240" w:lineRule="auto"/>
        <w:ind w:firstLine="720"/>
        <w:jc w:val="both"/>
        <w:rPr>
          <w:rFonts w:ascii="Times New Roman" w:hAnsi="Times New Roman" w:cs="Times New Roman"/>
          <w:sz w:val="10"/>
          <w:szCs w:val="10"/>
        </w:rPr>
      </w:pPr>
      <w:bookmarkStart w:id="133" w:name="sub_50102"/>
      <w:bookmarkEnd w:id="132"/>
      <w:r w:rsidRPr="00CC6BE7">
        <w:rPr>
          <w:rFonts w:ascii="Times New Roman" w:hAnsi="Times New Roman" w:cs="Times New Roman"/>
          <w:sz w:val="10"/>
          <w:szCs w:val="10"/>
        </w:rPr>
        <w:t>2. Участниками общественных обсуждений или публичных слушаний по проектам правил землепользования и застройки, проектам, предусматривающим внесение изменений в правила землепользования и застройки, являются граждане, постоянно проживающие на территории, в отношении которой подготовлены данные проекты, правообладатели находящихся в границах этой территории земельных участков и (или) расположенных на них объектов капитального строительства, а также правообладатели помещений, являющихся частью указанных объектов капитального строительства.</w:t>
      </w:r>
    </w:p>
    <w:p w:rsidR="00B01D05" w:rsidRPr="00CC6BE7" w:rsidRDefault="00B01D05" w:rsidP="00B01D05">
      <w:pPr>
        <w:widowControl w:val="0"/>
        <w:autoSpaceDE w:val="0"/>
        <w:autoSpaceDN w:val="0"/>
        <w:adjustRightInd w:val="0"/>
        <w:spacing w:after="0" w:line="240" w:lineRule="auto"/>
        <w:ind w:firstLine="720"/>
        <w:jc w:val="both"/>
        <w:rPr>
          <w:rFonts w:ascii="Times New Roman" w:hAnsi="Times New Roman" w:cs="Times New Roman"/>
          <w:sz w:val="10"/>
          <w:szCs w:val="10"/>
        </w:rPr>
      </w:pPr>
      <w:bookmarkStart w:id="134" w:name="sub_50103"/>
      <w:bookmarkEnd w:id="133"/>
      <w:r w:rsidRPr="00CC6BE7">
        <w:rPr>
          <w:rFonts w:ascii="Times New Roman" w:hAnsi="Times New Roman" w:cs="Times New Roman"/>
          <w:sz w:val="10"/>
          <w:szCs w:val="10"/>
        </w:rPr>
        <w:t>3. Участниками общественных обсуждений или публичных слушаний по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являются граждане, постоянно проживающие в пределах территориальной зоны, в границах которой расположен земельный участок или объект капитального строительства, в отношении которых подготовлены данные проекты, правообладатели находящихся в границах этой территориальной зоны земельных участков и (или) расположенных на них объектов капитального строительства, граждане, постоянно проживающие в границах земельных участков, прилегающих к земельному участку, в отношении которого подготовлены данные проекты, правообладатели таких земельных участков или расположенных на них объектов капитального строительства, правообладатели помещений, являющихся частью объекта капитального строительства, в отношении которого подготовлены данные проекты, а в случае, предусмотренном главой 3 настоящих Правил, также правообладатели земельных участков и объектов капитального строительства, подверженных риску негативного воздействия на окружающую среду в результате реализации данных проектов.</w:t>
      </w:r>
    </w:p>
    <w:p w:rsidR="00B01D05" w:rsidRPr="00CC6BE7" w:rsidRDefault="00B01D05" w:rsidP="00B01D05">
      <w:pPr>
        <w:widowControl w:val="0"/>
        <w:autoSpaceDE w:val="0"/>
        <w:autoSpaceDN w:val="0"/>
        <w:adjustRightInd w:val="0"/>
        <w:spacing w:after="0" w:line="240" w:lineRule="auto"/>
        <w:ind w:firstLine="720"/>
        <w:jc w:val="both"/>
        <w:rPr>
          <w:rFonts w:ascii="Times New Roman" w:hAnsi="Times New Roman" w:cs="Times New Roman"/>
          <w:sz w:val="10"/>
          <w:szCs w:val="10"/>
        </w:rPr>
      </w:pPr>
      <w:bookmarkStart w:id="135" w:name="sub_50104"/>
      <w:bookmarkEnd w:id="134"/>
      <w:r w:rsidRPr="00CC6BE7">
        <w:rPr>
          <w:rFonts w:ascii="Times New Roman" w:hAnsi="Times New Roman" w:cs="Times New Roman"/>
          <w:sz w:val="10"/>
          <w:szCs w:val="10"/>
        </w:rPr>
        <w:t>4. Процедура проведения общественных обсуждений состоит из следующих этапов:</w:t>
      </w:r>
    </w:p>
    <w:p w:rsidR="00B01D05" w:rsidRPr="00CC6BE7" w:rsidRDefault="00B01D05" w:rsidP="00B01D05">
      <w:pPr>
        <w:widowControl w:val="0"/>
        <w:autoSpaceDE w:val="0"/>
        <w:autoSpaceDN w:val="0"/>
        <w:adjustRightInd w:val="0"/>
        <w:spacing w:after="0" w:line="240" w:lineRule="auto"/>
        <w:ind w:firstLine="1134"/>
        <w:jc w:val="both"/>
        <w:rPr>
          <w:rFonts w:ascii="Times New Roman" w:hAnsi="Times New Roman" w:cs="Times New Roman"/>
          <w:sz w:val="10"/>
          <w:szCs w:val="10"/>
        </w:rPr>
      </w:pPr>
      <w:bookmarkStart w:id="136" w:name="sub_501041"/>
      <w:bookmarkEnd w:id="135"/>
      <w:r w:rsidRPr="00CC6BE7">
        <w:rPr>
          <w:rFonts w:ascii="Times New Roman" w:hAnsi="Times New Roman" w:cs="Times New Roman"/>
          <w:sz w:val="10"/>
          <w:szCs w:val="10"/>
        </w:rPr>
        <w:t>1) оповещение о начале общественных обсуждений;</w:t>
      </w:r>
    </w:p>
    <w:p w:rsidR="00B01D05" w:rsidRPr="00CC6BE7" w:rsidRDefault="00B01D05" w:rsidP="00B01D05">
      <w:pPr>
        <w:widowControl w:val="0"/>
        <w:autoSpaceDE w:val="0"/>
        <w:autoSpaceDN w:val="0"/>
        <w:adjustRightInd w:val="0"/>
        <w:spacing w:after="0" w:line="240" w:lineRule="auto"/>
        <w:ind w:firstLine="1134"/>
        <w:jc w:val="both"/>
        <w:rPr>
          <w:rFonts w:ascii="Times New Roman" w:hAnsi="Times New Roman" w:cs="Times New Roman"/>
          <w:sz w:val="10"/>
          <w:szCs w:val="10"/>
        </w:rPr>
      </w:pPr>
      <w:bookmarkStart w:id="137" w:name="sub_501042"/>
      <w:bookmarkEnd w:id="136"/>
      <w:r w:rsidRPr="00CC6BE7">
        <w:rPr>
          <w:rFonts w:ascii="Times New Roman" w:hAnsi="Times New Roman" w:cs="Times New Roman"/>
          <w:sz w:val="10"/>
          <w:szCs w:val="10"/>
        </w:rPr>
        <w:t>2) размещение проекта, подлежащего рассмотрению на общественных обсуждениях, и информационных материалов к нему на официальном сайте уполномоченного органа местного самоуправления в информационно-телекоммуникационной сети "Интернет" (далее в настоящей статье - официальный сайт) и (или) в государственной или муниципальной информационной системе, обеспечивающей проведение общественных обсуждений с использованием информационно-телекоммуникационной сети "Интернет" (далее также - сеть "Интернет"), либо на региональном портале государственных и муниципальных услуг (далее в настоящей статье - информационные системы) и открытие экспозиции или экспозиций такого проекта;</w:t>
      </w:r>
    </w:p>
    <w:p w:rsidR="00B01D05" w:rsidRPr="00CC6BE7" w:rsidRDefault="00B01D05" w:rsidP="00B01D05">
      <w:pPr>
        <w:widowControl w:val="0"/>
        <w:autoSpaceDE w:val="0"/>
        <w:autoSpaceDN w:val="0"/>
        <w:adjustRightInd w:val="0"/>
        <w:spacing w:after="0" w:line="240" w:lineRule="auto"/>
        <w:ind w:firstLine="1134"/>
        <w:jc w:val="both"/>
        <w:rPr>
          <w:rFonts w:ascii="Times New Roman" w:hAnsi="Times New Roman" w:cs="Times New Roman"/>
          <w:sz w:val="10"/>
          <w:szCs w:val="10"/>
        </w:rPr>
      </w:pPr>
      <w:bookmarkStart w:id="138" w:name="sub_501043"/>
      <w:bookmarkEnd w:id="137"/>
      <w:r w:rsidRPr="00CC6BE7">
        <w:rPr>
          <w:rFonts w:ascii="Times New Roman" w:hAnsi="Times New Roman" w:cs="Times New Roman"/>
          <w:sz w:val="10"/>
          <w:szCs w:val="10"/>
        </w:rPr>
        <w:t>3) проведение экспозиции или экспозиций проекта, подлежащего рассмотрению на общественных обсуждениях;</w:t>
      </w:r>
    </w:p>
    <w:p w:rsidR="00B01D05" w:rsidRPr="00CC6BE7" w:rsidRDefault="00B01D05" w:rsidP="00B01D05">
      <w:pPr>
        <w:widowControl w:val="0"/>
        <w:autoSpaceDE w:val="0"/>
        <w:autoSpaceDN w:val="0"/>
        <w:adjustRightInd w:val="0"/>
        <w:spacing w:after="0" w:line="240" w:lineRule="auto"/>
        <w:ind w:firstLine="1134"/>
        <w:jc w:val="both"/>
        <w:rPr>
          <w:rFonts w:ascii="Times New Roman" w:hAnsi="Times New Roman" w:cs="Times New Roman"/>
          <w:sz w:val="10"/>
          <w:szCs w:val="10"/>
        </w:rPr>
      </w:pPr>
      <w:bookmarkStart w:id="139" w:name="sub_501044"/>
      <w:bookmarkEnd w:id="138"/>
      <w:r w:rsidRPr="00CC6BE7">
        <w:rPr>
          <w:rFonts w:ascii="Times New Roman" w:hAnsi="Times New Roman" w:cs="Times New Roman"/>
          <w:sz w:val="10"/>
          <w:szCs w:val="10"/>
        </w:rPr>
        <w:t>4) подготовка и оформление протокола общественных обсуждений;</w:t>
      </w:r>
    </w:p>
    <w:p w:rsidR="00B01D05" w:rsidRPr="00CC6BE7" w:rsidRDefault="00B01D05" w:rsidP="00B01D05">
      <w:pPr>
        <w:widowControl w:val="0"/>
        <w:autoSpaceDE w:val="0"/>
        <w:autoSpaceDN w:val="0"/>
        <w:adjustRightInd w:val="0"/>
        <w:spacing w:after="0" w:line="240" w:lineRule="auto"/>
        <w:ind w:firstLine="1134"/>
        <w:jc w:val="both"/>
        <w:rPr>
          <w:rFonts w:ascii="Times New Roman" w:hAnsi="Times New Roman" w:cs="Times New Roman"/>
          <w:sz w:val="10"/>
          <w:szCs w:val="10"/>
        </w:rPr>
      </w:pPr>
      <w:bookmarkStart w:id="140" w:name="sub_501045"/>
      <w:bookmarkEnd w:id="139"/>
      <w:r w:rsidRPr="00CC6BE7">
        <w:rPr>
          <w:rFonts w:ascii="Times New Roman" w:hAnsi="Times New Roman" w:cs="Times New Roman"/>
          <w:sz w:val="10"/>
          <w:szCs w:val="10"/>
        </w:rPr>
        <w:t>5) подготовка и опубликование заключения о результатах общественных обсуждений.</w:t>
      </w:r>
    </w:p>
    <w:p w:rsidR="00B01D05" w:rsidRPr="00CC6BE7" w:rsidRDefault="00B01D05" w:rsidP="00B01D05">
      <w:pPr>
        <w:widowControl w:val="0"/>
        <w:autoSpaceDE w:val="0"/>
        <w:autoSpaceDN w:val="0"/>
        <w:adjustRightInd w:val="0"/>
        <w:spacing w:after="0" w:line="240" w:lineRule="auto"/>
        <w:ind w:firstLine="720"/>
        <w:jc w:val="both"/>
        <w:rPr>
          <w:rFonts w:ascii="Times New Roman" w:hAnsi="Times New Roman" w:cs="Times New Roman"/>
          <w:sz w:val="10"/>
          <w:szCs w:val="10"/>
        </w:rPr>
      </w:pPr>
      <w:bookmarkStart w:id="141" w:name="sub_50105"/>
      <w:bookmarkEnd w:id="140"/>
      <w:r w:rsidRPr="00CC6BE7">
        <w:rPr>
          <w:rFonts w:ascii="Times New Roman" w:hAnsi="Times New Roman" w:cs="Times New Roman"/>
          <w:sz w:val="10"/>
          <w:szCs w:val="10"/>
        </w:rPr>
        <w:t>5. Процедура проведения публичных слушаний состоит из следующих этапов:</w:t>
      </w:r>
    </w:p>
    <w:p w:rsidR="00B01D05" w:rsidRPr="00CC6BE7" w:rsidRDefault="00B01D05" w:rsidP="00B01D05">
      <w:pPr>
        <w:widowControl w:val="0"/>
        <w:autoSpaceDE w:val="0"/>
        <w:autoSpaceDN w:val="0"/>
        <w:adjustRightInd w:val="0"/>
        <w:spacing w:after="0" w:line="240" w:lineRule="auto"/>
        <w:ind w:firstLine="1134"/>
        <w:jc w:val="both"/>
        <w:rPr>
          <w:rFonts w:ascii="Times New Roman" w:hAnsi="Times New Roman" w:cs="Times New Roman"/>
          <w:sz w:val="10"/>
          <w:szCs w:val="10"/>
        </w:rPr>
      </w:pPr>
      <w:bookmarkStart w:id="142" w:name="sub_501051"/>
      <w:bookmarkEnd w:id="141"/>
      <w:r w:rsidRPr="00CC6BE7">
        <w:rPr>
          <w:rFonts w:ascii="Times New Roman" w:hAnsi="Times New Roman" w:cs="Times New Roman"/>
          <w:sz w:val="10"/>
          <w:szCs w:val="10"/>
        </w:rPr>
        <w:t>1) оповещение о начале публичных слушаний;</w:t>
      </w:r>
    </w:p>
    <w:p w:rsidR="00B01D05" w:rsidRPr="00CC6BE7" w:rsidRDefault="00B01D05" w:rsidP="00B01D05">
      <w:pPr>
        <w:widowControl w:val="0"/>
        <w:autoSpaceDE w:val="0"/>
        <w:autoSpaceDN w:val="0"/>
        <w:adjustRightInd w:val="0"/>
        <w:spacing w:after="0" w:line="240" w:lineRule="auto"/>
        <w:ind w:firstLine="1134"/>
        <w:jc w:val="both"/>
        <w:rPr>
          <w:rFonts w:ascii="Times New Roman" w:hAnsi="Times New Roman" w:cs="Times New Roman"/>
          <w:sz w:val="10"/>
          <w:szCs w:val="10"/>
        </w:rPr>
      </w:pPr>
      <w:bookmarkStart w:id="143" w:name="sub_501052"/>
      <w:bookmarkEnd w:id="142"/>
      <w:r w:rsidRPr="00CC6BE7">
        <w:rPr>
          <w:rFonts w:ascii="Times New Roman" w:hAnsi="Times New Roman" w:cs="Times New Roman"/>
          <w:sz w:val="10"/>
          <w:szCs w:val="10"/>
        </w:rPr>
        <w:t>2) размещение проекта, подлежащего рассмотрению на публичных слушаниях, и информационных материалов к нему на официальном сайте и открытие экспозиции или экспозиций такого проекта;</w:t>
      </w:r>
    </w:p>
    <w:p w:rsidR="00B01D05" w:rsidRPr="00CC6BE7" w:rsidRDefault="00B01D05" w:rsidP="00B01D05">
      <w:pPr>
        <w:widowControl w:val="0"/>
        <w:autoSpaceDE w:val="0"/>
        <w:autoSpaceDN w:val="0"/>
        <w:adjustRightInd w:val="0"/>
        <w:spacing w:after="0" w:line="240" w:lineRule="auto"/>
        <w:ind w:firstLine="1134"/>
        <w:jc w:val="both"/>
        <w:rPr>
          <w:rFonts w:ascii="Times New Roman" w:hAnsi="Times New Roman" w:cs="Times New Roman"/>
          <w:sz w:val="10"/>
          <w:szCs w:val="10"/>
        </w:rPr>
      </w:pPr>
      <w:bookmarkStart w:id="144" w:name="sub_501053"/>
      <w:bookmarkEnd w:id="143"/>
      <w:r w:rsidRPr="00CC6BE7">
        <w:rPr>
          <w:rFonts w:ascii="Times New Roman" w:hAnsi="Times New Roman" w:cs="Times New Roman"/>
          <w:sz w:val="10"/>
          <w:szCs w:val="10"/>
        </w:rPr>
        <w:t>3) проведение экспозиции или экспозиций проекта, подлежащего рассмотрению на публичных слушаниях;</w:t>
      </w:r>
    </w:p>
    <w:p w:rsidR="00B01D05" w:rsidRPr="00CC6BE7" w:rsidRDefault="00B01D05" w:rsidP="00B01D05">
      <w:pPr>
        <w:widowControl w:val="0"/>
        <w:autoSpaceDE w:val="0"/>
        <w:autoSpaceDN w:val="0"/>
        <w:adjustRightInd w:val="0"/>
        <w:spacing w:after="0" w:line="240" w:lineRule="auto"/>
        <w:ind w:firstLine="1134"/>
        <w:jc w:val="both"/>
        <w:rPr>
          <w:rFonts w:ascii="Times New Roman" w:hAnsi="Times New Roman" w:cs="Times New Roman"/>
          <w:sz w:val="10"/>
          <w:szCs w:val="10"/>
        </w:rPr>
      </w:pPr>
      <w:bookmarkStart w:id="145" w:name="sub_501054"/>
      <w:bookmarkEnd w:id="144"/>
      <w:r w:rsidRPr="00CC6BE7">
        <w:rPr>
          <w:rFonts w:ascii="Times New Roman" w:hAnsi="Times New Roman" w:cs="Times New Roman"/>
          <w:sz w:val="10"/>
          <w:szCs w:val="10"/>
        </w:rPr>
        <w:t>4) проведение собрания или собраний участников публичных слушаний;</w:t>
      </w:r>
    </w:p>
    <w:p w:rsidR="00B01D05" w:rsidRPr="00CC6BE7" w:rsidRDefault="00B01D05" w:rsidP="00B01D05">
      <w:pPr>
        <w:widowControl w:val="0"/>
        <w:autoSpaceDE w:val="0"/>
        <w:autoSpaceDN w:val="0"/>
        <w:adjustRightInd w:val="0"/>
        <w:spacing w:after="0" w:line="240" w:lineRule="auto"/>
        <w:ind w:firstLine="1134"/>
        <w:jc w:val="both"/>
        <w:rPr>
          <w:rFonts w:ascii="Times New Roman" w:hAnsi="Times New Roman" w:cs="Times New Roman"/>
          <w:sz w:val="10"/>
          <w:szCs w:val="10"/>
        </w:rPr>
      </w:pPr>
      <w:bookmarkStart w:id="146" w:name="sub_501055"/>
      <w:bookmarkEnd w:id="145"/>
      <w:r w:rsidRPr="00CC6BE7">
        <w:rPr>
          <w:rFonts w:ascii="Times New Roman" w:hAnsi="Times New Roman" w:cs="Times New Roman"/>
          <w:sz w:val="10"/>
          <w:szCs w:val="10"/>
        </w:rPr>
        <w:t>5) подготовка и оформление протокола публичных слушаний;</w:t>
      </w:r>
    </w:p>
    <w:p w:rsidR="00B01D05" w:rsidRPr="00CC6BE7" w:rsidRDefault="00B01D05" w:rsidP="00B01D05">
      <w:pPr>
        <w:widowControl w:val="0"/>
        <w:autoSpaceDE w:val="0"/>
        <w:autoSpaceDN w:val="0"/>
        <w:adjustRightInd w:val="0"/>
        <w:spacing w:after="0" w:line="240" w:lineRule="auto"/>
        <w:ind w:firstLine="1134"/>
        <w:jc w:val="both"/>
        <w:rPr>
          <w:rFonts w:ascii="Times New Roman" w:hAnsi="Times New Roman" w:cs="Times New Roman"/>
          <w:sz w:val="10"/>
          <w:szCs w:val="10"/>
        </w:rPr>
      </w:pPr>
      <w:bookmarkStart w:id="147" w:name="sub_501056"/>
      <w:bookmarkEnd w:id="146"/>
      <w:r w:rsidRPr="00CC6BE7">
        <w:rPr>
          <w:rFonts w:ascii="Times New Roman" w:hAnsi="Times New Roman" w:cs="Times New Roman"/>
          <w:sz w:val="10"/>
          <w:szCs w:val="10"/>
        </w:rPr>
        <w:t>6) подготовка и опубликование заключения о результатах публичных слушаний.</w:t>
      </w:r>
    </w:p>
    <w:p w:rsidR="00B01D05" w:rsidRPr="00CC6BE7" w:rsidRDefault="00B01D05" w:rsidP="00B01D05">
      <w:pPr>
        <w:widowControl w:val="0"/>
        <w:autoSpaceDE w:val="0"/>
        <w:autoSpaceDN w:val="0"/>
        <w:adjustRightInd w:val="0"/>
        <w:spacing w:after="0" w:line="240" w:lineRule="auto"/>
        <w:ind w:firstLine="720"/>
        <w:jc w:val="both"/>
        <w:rPr>
          <w:rFonts w:ascii="Times New Roman" w:hAnsi="Times New Roman" w:cs="Times New Roman"/>
          <w:sz w:val="10"/>
          <w:szCs w:val="10"/>
        </w:rPr>
      </w:pPr>
      <w:bookmarkStart w:id="148" w:name="sub_50106"/>
      <w:bookmarkEnd w:id="147"/>
      <w:r w:rsidRPr="00CC6BE7">
        <w:rPr>
          <w:rFonts w:ascii="Times New Roman" w:hAnsi="Times New Roman" w:cs="Times New Roman"/>
          <w:sz w:val="10"/>
          <w:szCs w:val="10"/>
        </w:rPr>
        <w:t>6. Оповещение о начале общественных обсуждений или публичных слушаний должно содержать:</w:t>
      </w:r>
    </w:p>
    <w:p w:rsidR="00B01D05" w:rsidRPr="00CC6BE7" w:rsidRDefault="00B01D05" w:rsidP="00B01D05">
      <w:pPr>
        <w:widowControl w:val="0"/>
        <w:autoSpaceDE w:val="0"/>
        <w:autoSpaceDN w:val="0"/>
        <w:adjustRightInd w:val="0"/>
        <w:spacing w:after="0" w:line="240" w:lineRule="auto"/>
        <w:ind w:firstLine="1134"/>
        <w:jc w:val="both"/>
        <w:rPr>
          <w:rFonts w:ascii="Times New Roman" w:hAnsi="Times New Roman" w:cs="Times New Roman"/>
          <w:sz w:val="10"/>
          <w:szCs w:val="10"/>
        </w:rPr>
      </w:pPr>
      <w:bookmarkStart w:id="149" w:name="sub_501061"/>
      <w:bookmarkEnd w:id="148"/>
      <w:r w:rsidRPr="00CC6BE7">
        <w:rPr>
          <w:rFonts w:ascii="Times New Roman" w:hAnsi="Times New Roman" w:cs="Times New Roman"/>
          <w:sz w:val="10"/>
          <w:szCs w:val="10"/>
        </w:rPr>
        <w:t>1) информацию о проекте, подлежащем рассмотрению на общественных обсуждениях или публичных слушаниях, и перечень информационных материалов к такому проекту;</w:t>
      </w:r>
    </w:p>
    <w:p w:rsidR="00B01D05" w:rsidRPr="00CC6BE7" w:rsidRDefault="00B01D05" w:rsidP="00B01D05">
      <w:pPr>
        <w:widowControl w:val="0"/>
        <w:autoSpaceDE w:val="0"/>
        <w:autoSpaceDN w:val="0"/>
        <w:adjustRightInd w:val="0"/>
        <w:spacing w:after="0" w:line="240" w:lineRule="auto"/>
        <w:ind w:firstLine="1134"/>
        <w:jc w:val="both"/>
        <w:rPr>
          <w:rFonts w:ascii="Times New Roman" w:hAnsi="Times New Roman" w:cs="Times New Roman"/>
          <w:sz w:val="10"/>
          <w:szCs w:val="10"/>
        </w:rPr>
      </w:pPr>
      <w:bookmarkStart w:id="150" w:name="sub_501062"/>
      <w:bookmarkEnd w:id="149"/>
      <w:r w:rsidRPr="00CC6BE7">
        <w:rPr>
          <w:rFonts w:ascii="Times New Roman" w:hAnsi="Times New Roman" w:cs="Times New Roman"/>
          <w:sz w:val="10"/>
          <w:szCs w:val="10"/>
        </w:rPr>
        <w:t>2) информацию о порядке и сроках проведения общественных обсуждений или публичных слушаний по проекту, подлежащему рассмотрению на общественных обсуждениях или публичных слушаниях;</w:t>
      </w:r>
    </w:p>
    <w:p w:rsidR="00B01D05" w:rsidRPr="00CC6BE7" w:rsidRDefault="00B01D05" w:rsidP="00B01D05">
      <w:pPr>
        <w:widowControl w:val="0"/>
        <w:autoSpaceDE w:val="0"/>
        <w:autoSpaceDN w:val="0"/>
        <w:adjustRightInd w:val="0"/>
        <w:spacing w:after="0" w:line="240" w:lineRule="auto"/>
        <w:ind w:firstLine="1134"/>
        <w:jc w:val="both"/>
        <w:rPr>
          <w:rFonts w:ascii="Times New Roman" w:hAnsi="Times New Roman" w:cs="Times New Roman"/>
          <w:sz w:val="10"/>
          <w:szCs w:val="10"/>
        </w:rPr>
      </w:pPr>
      <w:bookmarkStart w:id="151" w:name="sub_501063"/>
      <w:bookmarkEnd w:id="150"/>
      <w:r w:rsidRPr="00CC6BE7">
        <w:rPr>
          <w:rFonts w:ascii="Times New Roman" w:hAnsi="Times New Roman" w:cs="Times New Roman"/>
          <w:sz w:val="10"/>
          <w:szCs w:val="10"/>
        </w:rPr>
        <w:t>3) информацию о месте, дате открытия экспозиции или экспозиций проекта, подлежащего рассмотрению на общественных обсуждениях или публичных слушаниях, о сроках проведения экспозиции или экспозиций такого проекта, о днях и часах, в которые возможно посещение указанных экспозиции или экспозиций;</w:t>
      </w:r>
    </w:p>
    <w:p w:rsidR="00B01D05" w:rsidRPr="00CC6BE7" w:rsidRDefault="00B01D05" w:rsidP="00B01D05">
      <w:pPr>
        <w:widowControl w:val="0"/>
        <w:autoSpaceDE w:val="0"/>
        <w:autoSpaceDN w:val="0"/>
        <w:adjustRightInd w:val="0"/>
        <w:spacing w:after="0" w:line="240" w:lineRule="auto"/>
        <w:ind w:firstLine="1134"/>
        <w:jc w:val="both"/>
        <w:rPr>
          <w:rFonts w:ascii="Times New Roman" w:hAnsi="Times New Roman" w:cs="Times New Roman"/>
          <w:sz w:val="10"/>
          <w:szCs w:val="10"/>
        </w:rPr>
      </w:pPr>
      <w:bookmarkStart w:id="152" w:name="sub_501064"/>
      <w:bookmarkEnd w:id="151"/>
      <w:r w:rsidRPr="00CC6BE7">
        <w:rPr>
          <w:rFonts w:ascii="Times New Roman" w:hAnsi="Times New Roman" w:cs="Times New Roman"/>
          <w:sz w:val="10"/>
          <w:szCs w:val="10"/>
        </w:rPr>
        <w:t>4) информацию о порядке, сроке и форме внесения участниками общественных обсуждений или публичных слушаний предложений и замечаний, касающихся проекта, подлежащего рассмотрению на общественных обсуждениях или публичных слушаниях.</w:t>
      </w:r>
    </w:p>
    <w:p w:rsidR="00B01D05" w:rsidRPr="00CC6BE7" w:rsidRDefault="00B01D05" w:rsidP="00B01D05">
      <w:pPr>
        <w:widowControl w:val="0"/>
        <w:autoSpaceDE w:val="0"/>
        <w:autoSpaceDN w:val="0"/>
        <w:adjustRightInd w:val="0"/>
        <w:spacing w:after="0" w:line="240" w:lineRule="auto"/>
        <w:ind w:firstLine="720"/>
        <w:jc w:val="both"/>
        <w:rPr>
          <w:rFonts w:ascii="Times New Roman" w:hAnsi="Times New Roman" w:cs="Times New Roman"/>
          <w:sz w:val="10"/>
          <w:szCs w:val="10"/>
        </w:rPr>
      </w:pPr>
      <w:bookmarkStart w:id="153" w:name="sub_50107"/>
      <w:bookmarkEnd w:id="152"/>
      <w:r w:rsidRPr="00CC6BE7">
        <w:rPr>
          <w:rFonts w:ascii="Times New Roman" w:hAnsi="Times New Roman" w:cs="Times New Roman"/>
          <w:sz w:val="10"/>
          <w:szCs w:val="10"/>
        </w:rPr>
        <w:t xml:space="preserve">7. Оповещение о начале общественных обсуждений также должно содержать информацию об официальном сайте, на котором будут размещены проект, подлежащий рассмотрению на общественных обсуждениях, и информационные материалы к нему, или информационных системах, в которых будут размещены такой проект и информационные материалы к нему, с использованием которых будут проводиться общественные обсуждения. </w:t>
      </w:r>
      <w:r w:rsidRPr="00CC6BE7">
        <w:rPr>
          <w:rFonts w:ascii="Times New Roman" w:hAnsi="Times New Roman" w:cs="Times New Roman"/>
          <w:sz w:val="10"/>
          <w:szCs w:val="10"/>
        </w:rPr>
        <w:lastRenderedPageBreak/>
        <w:t>Оповещение о начале публичных слушаний также должно содержать информацию об официальном сайте, на котором будут размещены проект, подлежащий рассмотрению на публичных слушаниях, и информационные материалы к нему, информацию о дате, времени и месте проведения собрания или собраний участников публичных слушаний.</w:t>
      </w:r>
    </w:p>
    <w:p w:rsidR="00B01D05" w:rsidRPr="00CC6BE7" w:rsidRDefault="00B01D05" w:rsidP="00B01D05">
      <w:pPr>
        <w:widowControl w:val="0"/>
        <w:autoSpaceDE w:val="0"/>
        <w:autoSpaceDN w:val="0"/>
        <w:adjustRightInd w:val="0"/>
        <w:spacing w:after="0" w:line="240" w:lineRule="auto"/>
        <w:ind w:firstLine="720"/>
        <w:jc w:val="both"/>
        <w:rPr>
          <w:rFonts w:ascii="Times New Roman" w:hAnsi="Times New Roman" w:cs="Times New Roman"/>
          <w:sz w:val="10"/>
          <w:szCs w:val="10"/>
        </w:rPr>
      </w:pPr>
      <w:bookmarkStart w:id="154" w:name="sub_50108"/>
      <w:bookmarkEnd w:id="153"/>
      <w:r w:rsidRPr="00CC6BE7">
        <w:rPr>
          <w:rFonts w:ascii="Times New Roman" w:hAnsi="Times New Roman" w:cs="Times New Roman"/>
          <w:sz w:val="10"/>
          <w:szCs w:val="10"/>
        </w:rPr>
        <w:t>8. Оповещение о начале общественных обсуждений или публичных слушаний:</w:t>
      </w:r>
    </w:p>
    <w:p w:rsidR="00B01D05" w:rsidRPr="00CC6BE7" w:rsidRDefault="00B01D05" w:rsidP="00B01D05">
      <w:pPr>
        <w:widowControl w:val="0"/>
        <w:autoSpaceDE w:val="0"/>
        <w:autoSpaceDN w:val="0"/>
        <w:adjustRightInd w:val="0"/>
        <w:spacing w:after="0" w:line="240" w:lineRule="auto"/>
        <w:ind w:firstLine="1134"/>
        <w:jc w:val="both"/>
        <w:rPr>
          <w:rFonts w:ascii="Times New Roman" w:hAnsi="Times New Roman" w:cs="Times New Roman"/>
          <w:sz w:val="10"/>
          <w:szCs w:val="10"/>
        </w:rPr>
      </w:pPr>
      <w:bookmarkStart w:id="155" w:name="sub_501081"/>
      <w:bookmarkEnd w:id="154"/>
      <w:r w:rsidRPr="00CC6BE7">
        <w:rPr>
          <w:rFonts w:ascii="Times New Roman" w:hAnsi="Times New Roman" w:cs="Times New Roman"/>
          <w:sz w:val="10"/>
          <w:szCs w:val="10"/>
        </w:rPr>
        <w:t>1) не позднее чем за семь дней до дня размещения на официальном сайте или в информационных системах проекта, подлежащего рассмотрению на общественных обсуждениях или публичных слушаниях, подлежит опубликованию в порядке, установленном для официального опубликования муниципальных правовых актов, иной официальной информации, а также в случае, если это предусмотрено муниципальными правовыми актами, в иных средствах массовой информации;</w:t>
      </w:r>
    </w:p>
    <w:p w:rsidR="00B01D05" w:rsidRPr="00CC6BE7" w:rsidRDefault="00B01D05" w:rsidP="00B01D05">
      <w:pPr>
        <w:widowControl w:val="0"/>
        <w:autoSpaceDE w:val="0"/>
        <w:autoSpaceDN w:val="0"/>
        <w:adjustRightInd w:val="0"/>
        <w:spacing w:after="0" w:line="240" w:lineRule="auto"/>
        <w:ind w:firstLine="1134"/>
        <w:jc w:val="both"/>
        <w:rPr>
          <w:rFonts w:ascii="Times New Roman" w:hAnsi="Times New Roman" w:cs="Times New Roman"/>
          <w:sz w:val="10"/>
          <w:szCs w:val="10"/>
        </w:rPr>
      </w:pPr>
      <w:bookmarkStart w:id="156" w:name="sub_501082"/>
      <w:bookmarkEnd w:id="155"/>
      <w:r w:rsidRPr="00CC6BE7">
        <w:rPr>
          <w:rFonts w:ascii="Times New Roman" w:hAnsi="Times New Roman" w:cs="Times New Roman"/>
          <w:sz w:val="10"/>
          <w:szCs w:val="10"/>
        </w:rPr>
        <w:t xml:space="preserve">2) распространяется на информационных стендах, оборудованных около здания уполномоченного на проведение общественных обсуждений или публичных слушаний органа местного самоуправления, в местах массового скопления граждан и в иных местах, расположенных на территории, в отношении которой подготовлены соответствующие проекты, и (или) в границах территориальных зон и (или) земельных участков, указанных в </w:t>
      </w:r>
      <w:hyperlink w:anchor="sub_50103" w:history="1">
        <w:r w:rsidRPr="00CC6BE7">
          <w:rPr>
            <w:rFonts w:ascii="Times New Roman" w:hAnsi="Times New Roman" w:cs="Times New Roman"/>
            <w:sz w:val="10"/>
            <w:szCs w:val="10"/>
          </w:rPr>
          <w:t>части 3</w:t>
        </w:r>
      </w:hyperlink>
      <w:r w:rsidRPr="00CC6BE7">
        <w:rPr>
          <w:rFonts w:ascii="Times New Roman" w:hAnsi="Times New Roman" w:cs="Times New Roman"/>
          <w:sz w:val="10"/>
          <w:szCs w:val="10"/>
        </w:rPr>
        <w:t xml:space="preserve"> настоящей статьи (далее - территория, в пределах которой проводятся общественные обсуждения или публичные слушания и (или) общественные обсуждения), иными способами, обеспечивающими доступ участников общественных обсуждений или публичных слушаний к указанной информации.</w:t>
      </w:r>
    </w:p>
    <w:p w:rsidR="00B01D05" w:rsidRPr="00CC6BE7" w:rsidRDefault="00B01D05" w:rsidP="00B01D05">
      <w:pPr>
        <w:widowControl w:val="0"/>
        <w:autoSpaceDE w:val="0"/>
        <w:autoSpaceDN w:val="0"/>
        <w:adjustRightInd w:val="0"/>
        <w:spacing w:after="0" w:line="240" w:lineRule="auto"/>
        <w:ind w:firstLine="720"/>
        <w:jc w:val="both"/>
        <w:rPr>
          <w:rFonts w:ascii="Times New Roman" w:hAnsi="Times New Roman" w:cs="Times New Roman"/>
          <w:sz w:val="10"/>
          <w:szCs w:val="10"/>
        </w:rPr>
      </w:pPr>
      <w:bookmarkStart w:id="157" w:name="sub_50109"/>
      <w:bookmarkEnd w:id="156"/>
      <w:r w:rsidRPr="00CC6BE7">
        <w:rPr>
          <w:rFonts w:ascii="Times New Roman" w:hAnsi="Times New Roman" w:cs="Times New Roman"/>
          <w:sz w:val="10"/>
          <w:szCs w:val="10"/>
        </w:rPr>
        <w:t xml:space="preserve">9. В течение всего периода размещения в соответствии с </w:t>
      </w:r>
      <w:hyperlink w:anchor="sub_501042" w:history="1">
        <w:r w:rsidRPr="00CC6BE7">
          <w:rPr>
            <w:rFonts w:ascii="Times New Roman" w:hAnsi="Times New Roman" w:cs="Times New Roman"/>
            <w:sz w:val="10"/>
            <w:szCs w:val="10"/>
          </w:rPr>
          <w:t>пунктом 2 части 4</w:t>
        </w:r>
      </w:hyperlink>
      <w:r w:rsidRPr="00CC6BE7">
        <w:rPr>
          <w:rFonts w:ascii="Times New Roman" w:hAnsi="Times New Roman" w:cs="Times New Roman"/>
          <w:sz w:val="10"/>
          <w:szCs w:val="10"/>
        </w:rPr>
        <w:t xml:space="preserve"> и </w:t>
      </w:r>
      <w:hyperlink w:anchor="sub_501052" w:history="1">
        <w:r w:rsidRPr="00CC6BE7">
          <w:rPr>
            <w:rFonts w:ascii="Times New Roman" w:hAnsi="Times New Roman" w:cs="Times New Roman"/>
            <w:sz w:val="10"/>
            <w:szCs w:val="10"/>
          </w:rPr>
          <w:t>пунктом 2 части 5</w:t>
        </w:r>
      </w:hyperlink>
      <w:r w:rsidRPr="00CC6BE7">
        <w:rPr>
          <w:rFonts w:ascii="Times New Roman" w:hAnsi="Times New Roman" w:cs="Times New Roman"/>
          <w:sz w:val="10"/>
          <w:szCs w:val="10"/>
        </w:rPr>
        <w:t xml:space="preserve"> настоящей статьи проекта, подлежащего рассмотрению на общественных обсуждениях или публичных слушаниях, и информационных материалов к нему проводятся экспозиция или экспозиции такого проекта. В ходе работы экспозиции должны быть организованы консультирование посетителей экспозиции, распространение информационных материалов о проекте, подлежащем рассмотрению на общественных обсуждениях или публичных слушаниях. Консультирование посетителей экспозиции осуществляется представителями уполномоченного на проведение общественных обсуждений или публичных слушаний органа местного самоуправления или созданного им коллегиального совещательного органа (далее - организатор общественных обсуждений или публичных слушаний) и (или) разработчика проекта, подлежащего рассмотрению на общественных обсуждениях или публичных слушаниях.</w:t>
      </w:r>
    </w:p>
    <w:p w:rsidR="00B01D05" w:rsidRPr="00CC6BE7" w:rsidRDefault="00B01D05" w:rsidP="00B01D05">
      <w:pPr>
        <w:widowControl w:val="0"/>
        <w:autoSpaceDE w:val="0"/>
        <w:autoSpaceDN w:val="0"/>
        <w:adjustRightInd w:val="0"/>
        <w:spacing w:after="0" w:line="240" w:lineRule="auto"/>
        <w:ind w:firstLine="720"/>
        <w:jc w:val="both"/>
        <w:rPr>
          <w:rFonts w:ascii="Times New Roman" w:hAnsi="Times New Roman" w:cs="Times New Roman"/>
          <w:sz w:val="10"/>
          <w:szCs w:val="10"/>
        </w:rPr>
      </w:pPr>
      <w:bookmarkStart w:id="158" w:name="sub_501010"/>
      <w:bookmarkEnd w:id="157"/>
      <w:r w:rsidRPr="00CC6BE7">
        <w:rPr>
          <w:rFonts w:ascii="Times New Roman" w:hAnsi="Times New Roman" w:cs="Times New Roman"/>
          <w:sz w:val="10"/>
          <w:szCs w:val="10"/>
        </w:rPr>
        <w:t xml:space="preserve">10. В период размещения в соответствии с </w:t>
      </w:r>
      <w:hyperlink w:anchor="sub_501042" w:history="1">
        <w:r w:rsidRPr="00CC6BE7">
          <w:rPr>
            <w:rFonts w:ascii="Times New Roman" w:hAnsi="Times New Roman" w:cs="Times New Roman"/>
            <w:sz w:val="10"/>
            <w:szCs w:val="10"/>
          </w:rPr>
          <w:t>пунктом 2 части 4</w:t>
        </w:r>
      </w:hyperlink>
      <w:r w:rsidRPr="00CC6BE7">
        <w:rPr>
          <w:rFonts w:ascii="Times New Roman" w:hAnsi="Times New Roman" w:cs="Times New Roman"/>
          <w:sz w:val="10"/>
          <w:szCs w:val="10"/>
        </w:rPr>
        <w:t xml:space="preserve"> и </w:t>
      </w:r>
      <w:hyperlink w:anchor="sub_501052" w:history="1">
        <w:r w:rsidRPr="00CC6BE7">
          <w:rPr>
            <w:rFonts w:ascii="Times New Roman" w:hAnsi="Times New Roman" w:cs="Times New Roman"/>
            <w:sz w:val="10"/>
            <w:szCs w:val="10"/>
          </w:rPr>
          <w:t>пунктом 2 части 5</w:t>
        </w:r>
      </w:hyperlink>
      <w:r w:rsidRPr="00CC6BE7">
        <w:rPr>
          <w:rFonts w:ascii="Times New Roman" w:hAnsi="Times New Roman" w:cs="Times New Roman"/>
          <w:sz w:val="10"/>
          <w:szCs w:val="10"/>
        </w:rPr>
        <w:t xml:space="preserve"> настоящей статьи проекта, подлежащего рассмотрению на общественных обсуждениях или публичных слушаниях, и информационных материалов к нему и проведения экспозиции или экспозиций такого проекта участники общественных обсуждений или публичных слушаний, прошедшие в соответствии с </w:t>
      </w:r>
      <w:hyperlink w:anchor="sub_501012" w:history="1">
        <w:r w:rsidRPr="00CC6BE7">
          <w:rPr>
            <w:rFonts w:ascii="Times New Roman" w:hAnsi="Times New Roman" w:cs="Times New Roman"/>
            <w:sz w:val="10"/>
            <w:szCs w:val="10"/>
          </w:rPr>
          <w:t>частью 12</w:t>
        </w:r>
      </w:hyperlink>
      <w:r w:rsidRPr="00CC6BE7">
        <w:rPr>
          <w:rFonts w:ascii="Times New Roman" w:hAnsi="Times New Roman" w:cs="Times New Roman"/>
          <w:sz w:val="10"/>
          <w:szCs w:val="10"/>
        </w:rPr>
        <w:t xml:space="preserve"> настоящей статьи идентификацию, имеют право вносить предложения и замечания, касающиеся такого проекта:</w:t>
      </w:r>
    </w:p>
    <w:p w:rsidR="00B01D05" w:rsidRPr="00CC6BE7" w:rsidRDefault="00B01D05" w:rsidP="00B01D05">
      <w:pPr>
        <w:widowControl w:val="0"/>
        <w:autoSpaceDE w:val="0"/>
        <w:autoSpaceDN w:val="0"/>
        <w:adjustRightInd w:val="0"/>
        <w:spacing w:after="0" w:line="240" w:lineRule="auto"/>
        <w:ind w:firstLine="1134"/>
        <w:jc w:val="both"/>
        <w:rPr>
          <w:rFonts w:ascii="Times New Roman" w:hAnsi="Times New Roman" w:cs="Times New Roman"/>
          <w:sz w:val="10"/>
          <w:szCs w:val="10"/>
        </w:rPr>
      </w:pPr>
      <w:bookmarkStart w:id="159" w:name="sub_501101"/>
      <w:bookmarkEnd w:id="158"/>
      <w:r w:rsidRPr="00CC6BE7">
        <w:rPr>
          <w:rFonts w:ascii="Times New Roman" w:hAnsi="Times New Roman" w:cs="Times New Roman"/>
          <w:sz w:val="10"/>
          <w:szCs w:val="10"/>
        </w:rPr>
        <w:t>1) посредством официального сайта или информационных систем (в случае проведения общественных обсуждений);</w:t>
      </w:r>
    </w:p>
    <w:p w:rsidR="00B01D05" w:rsidRPr="00CC6BE7" w:rsidRDefault="00B01D05" w:rsidP="00B01D05">
      <w:pPr>
        <w:widowControl w:val="0"/>
        <w:autoSpaceDE w:val="0"/>
        <w:autoSpaceDN w:val="0"/>
        <w:adjustRightInd w:val="0"/>
        <w:spacing w:after="0" w:line="240" w:lineRule="auto"/>
        <w:ind w:firstLine="1134"/>
        <w:jc w:val="both"/>
        <w:rPr>
          <w:rFonts w:ascii="Times New Roman" w:hAnsi="Times New Roman" w:cs="Times New Roman"/>
          <w:sz w:val="10"/>
          <w:szCs w:val="10"/>
        </w:rPr>
      </w:pPr>
      <w:bookmarkStart w:id="160" w:name="sub_501102"/>
      <w:bookmarkEnd w:id="159"/>
      <w:r w:rsidRPr="00CC6BE7">
        <w:rPr>
          <w:rFonts w:ascii="Times New Roman" w:hAnsi="Times New Roman" w:cs="Times New Roman"/>
          <w:sz w:val="10"/>
          <w:szCs w:val="10"/>
        </w:rPr>
        <w:t>2) в письменной или устной форме в ходе проведения собрания или собраний участников публичных слушаний (в случае проведения публичных слушаний);</w:t>
      </w:r>
    </w:p>
    <w:p w:rsidR="00B01D05" w:rsidRPr="00CC6BE7" w:rsidRDefault="00B01D05" w:rsidP="00B01D05">
      <w:pPr>
        <w:widowControl w:val="0"/>
        <w:autoSpaceDE w:val="0"/>
        <w:autoSpaceDN w:val="0"/>
        <w:adjustRightInd w:val="0"/>
        <w:spacing w:after="0" w:line="240" w:lineRule="auto"/>
        <w:ind w:firstLine="1134"/>
        <w:jc w:val="both"/>
        <w:rPr>
          <w:rFonts w:ascii="Times New Roman" w:hAnsi="Times New Roman" w:cs="Times New Roman"/>
          <w:sz w:val="10"/>
          <w:szCs w:val="10"/>
        </w:rPr>
      </w:pPr>
      <w:bookmarkStart w:id="161" w:name="sub_501103"/>
      <w:bookmarkEnd w:id="160"/>
      <w:r w:rsidRPr="00CC6BE7">
        <w:rPr>
          <w:rFonts w:ascii="Times New Roman" w:hAnsi="Times New Roman" w:cs="Times New Roman"/>
          <w:sz w:val="10"/>
          <w:szCs w:val="10"/>
        </w:rPr>
        <w:t>3) в письменной форме в адрес организатора общественных обсуждений или публичных слушаний;</w:t>
      </w:r>
    </w:p>
    <w:p w:rsidR="00B01D05" w:rsidRPr="00CC6BE7" w:rsidRDefault="00B01D05" w:rsidP="00B01D05">
      <w:pPr>
        <w:widowControl w:val="0"/>
        <w:autoSpaceDE w:val="0"/>
        <w:autoSpaceDN w:val="0"/>
        <w:adjustRightInd w:val="0"/>
        <w:spacing w:after="0" w:line="240" w:lineRule="auto"/>
        <w:ind w:firstLine="1134"/>
        <w:jc w:val="both"/>
        <w:rPr>
          <w:rFonts w:ascii="Times New Roman" w:hAnsi="Times New Roman" w:cs="Times New Roman"/>
          <w:sz w:val="10"/>
          <w:szCs w:val="10"/>
        </w:rPr>
      </w:pPr>
      <w:bookmarkStart w:id="162" w:name="sub_501104"/>
      <w:bookmarkEnd w:id="161"/>
      <w:r w:rsidRPr="00CC6BE7">
        <w:rPr>
          <w:rFonts w:ascii="Times New Roman" w:hAnsi="Times New Roman" w:cs="Times New Roman"/>
          <w:sz w:val="10"/>
          <w:szCs w:val="10"/>
        </w:rPr>
        <w:t>4) посредством записи в книге (журнале) учета посетителей экспозиции проекта, подлежащего рассмотрению на общественных обсуждениях или публичных слушаниях.</w:t>
      </w:r>
    </w:p>
    <w:p w:rsidR="00B01D05" w:rsidRPr="00CC6BE7" w:rsidRDefault="00B01D05" w:rsidP="00B01D05">
      <w:pPr>
        <w:widowControl w:val="0"/>
        <w:autoSpaceDE w:val="0"/>
        <w:autoSpaceDN w:val="0"/>
        <w:adjustRightInd w:val="0"/>
        <w:spacing w:after="0" w:line="240" w:lineRule="auto"/>
        <w:ind w:firstLine="720"/>
        <w:jc w:val="both"/>
        <w:rPr>
          <w:rFonts w:ascii="Times New Roman" w:hAnsi="Times New Roman" w:cs="Times New Roman"/>
          <w:sz w:val="10"/>
          <w:szCs w:val="10"/>
        </w:rPr>
      </w:pPr>
      <w:bookmarkStart w:id="163" w:name="sub_501011"/>
      <w:bookmarkEnd w:id="162"/>
      <w:r w:rsidRPr="00CC6BE7">
        <w:rPr>
          <w:rFonts w:ascii="Times New Roman" w:hAnsi="Times New Roman" w:cs="Times New Roman"/>
          <w:sz w:val="10"/>
          <w:szCs w:val="10"/>
        </w:rPr>
        <w:t xml:space="preserve">11. Предложения и замечания, внесенные в соответствии с </w:t>
      </w:r>
      <w:hyperlink r:id="rId22" w:history="1">
        <w:r w:rsidRPr="00CC6BE7">
          <w:rPr>
            <w:rFonts w:ascii="Times New Roman" w:hAnsi="Times New Roman" w:cs="Times New Roman"/>
            <w:sz w:val="10"/>
            <w:szCs w:val="10"/>
          </w:rPr>
          <w:t>частью 10</w:t>
        </w:r>
      </w:hyperlink>
      <w:r w:rsidRPr="00CC6BE7">
        <w:rPr>
          <w:rFonts w:ascii="Times New Roman" w:hAnsi="Times New Roman" w:cs="Times New Roman"/>
          <w:sz w:val="10"/>
          <w:szCs w:val="10"/>
        </w:rPr>
        <w:t xml:space="preserve"> настоящей статьи, подлежат регистрации, а также обязательному рассмотрению организатором общественных обсуждений или публичных слушаний, за исключением случая, предусмотренного </w:t>
      </w:r>
      <w:hyperlink w:anchor="sub_501015" w:history="1">
        <w:r w:rsidRPr="00CC6BE7">
          <w:rPr>
            <w:rFonts w:ascii="Times New Roman" w:hAnsi="Times New Roman" w:cs="Times New Roman"/>
            <w:sz w:val="10"/>
            <w:szCs w:val="10"/>
          </w:rPr>
          <w:t>частью 15</w:t>
        </w:r>
      </w:hyperlink>
      <w:r w:rsidRPr="00CC6BE7">
        <w:rPr>
          <w:rFonts w:ascii="Times New Roman" w:hAnsi="Times New Roman" w:cs="Times New Roman"/>
          <w:sz w:val="10"/>
          <w:szCs w:val="10"/>
        </w:rPr>
        <w:t xml:space="preserve"> настоящей статьи.</w:t>
      </w:r>
    </w:p>
    <w:p w:rsidR="00B01D05" w:rsidRPr="00CC6BE7" w:rsidRDefault="00B01D05" w:rsidP="00B01D05">
      <w:pPr>
        <w:widowControl w:val="0"/>
        <w:autoSpaceDE w:val="0"/>
        <w:autoSpaceDN w:val="0"/>
        <w:adjustRightInd w:val="0"/>
        <w:spacing w:after="0" w:line="240" w:lineRule="auto"/>
        <w:ind w:firstLine="720"/>
        <w:jc w:val="both"/>
        <w:rPr>
          <w:rFonts w:ascii="Times New Roman" w:hAnsi="Times New Roman" w:cs="Times New Roman"/>
          <w:sz w:val="10"/>
          <w:szCs w:val="10"/>
        </w:rPr>
      </w:pPr>
      <w:bookmarkStart w:id="164" w:name="sub_501012"/>
      <w:bookmarkEnd w:id="163"/>
      <w:r w:rsidRPr="00CC6BE7">
        <w:rPr>
          <w:rFonts w:ascii="Times New Roman" w:hAnsi="Times New Roman" w:cs="Times New Roman"/>
          <w:sz w:val="10"/>
          <w:szCs w:val="10"/>
        </w:rPr>
        <w:t>12. Участники общественных обсуждений или публичных слушаний в целях идентификации представляют сведения о себе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с приложением документов, подтверждающих такие сведения. Участники общественных обсуждений или публичных слушаний, являющиеся правообладателями соответствующих земельных участков и (или) расположенных на них объектов капитального строительства и (или) помещений, являющихся частью указанных объектов капитального строительства, также представляют сведения соответственно о таких земельных участках, объектах капитального строительства, помещениях, являющихся частью указанных объектов капитального строительства, из Единого государственного реестра недвижимости и иные документы, устанавливающие или удостоверяющие их права на такие земельные участки, объекты капитального строительства, помещения, являющиеся частью указанных объектов капитального строительства.</w:t>
      </w:r>
    </w:p>
    <w:p w:rsidR="00B01D05" w:rsidRPr="00CC6BE7" w:rsidRDefault="00B01D05" w:rsidP="00B01D05">
      <w:pPr>
        <w:widowControl w:val="0"/>
        <w:autoSpaceDE w:val="0"/>
        <w:autoSpaceDN w:val="0"/>
        <w:adjustRightInd w:val="0"/>
        <w:spacing w:after="0" w:line="240" w:lineRule="auto"/>
        <w:ind w:firstLine="720"/>
        <w:jc w:val="both"/>
        <w:rPr>
          <w:rFonts w:ascii="Times New Roman" w:hAnsi="Times New Roman" w:cs="Times New Roman"/>
          <w:sz w:val="10"/>
          <w:szCs w:val="10"/>
        </w:rPr>
      </w:pPr>
      <w:bookmarkStart w:id="165" w:name="sub_501013"/>
      <w:bookmarkEnd w:id="164"/>
      <w:r w:rsidRPr="00CC6BE7">
        <w:rPr>
          <w:rFonts w:ascii="Times New Roman" w:hAnsi="Times New Roman" w:cs="Times New Roman"/>
          <w:sz w:val="10"/>
          <w:szCs w:val="10"/>
        </w:rPr>
        <w:t xml:space="preserve">13. Не требуется представление указанных в </w:t>
      </w:r>
      <w:hyperlink w:anchor="sub_501012" w:history="1">
        <w:r w:rsidRPr="00CC6BE7">
          <w:rPr>
            <w:rFonts w:ascii="Times New Roman" w:hAnsi="Times New Roman" w:cs="Times New Roman"/>
            <w:sz w:val="10"/>
            <w:szCs w:val="10"/>
          </w:rPr>
          <w:t>части 12</w:t>
        </w:r>
      </w:hyperlink>
      <w:r w:rsidRPr="00CC6BE7">
        <w:rPr>
          <w:rFonts w:ascii="Times New Roman" w:hAnsi="Times New Roman" w:cs="Times New Roman"/>
          <w:sz w:val="10"/>
          <w:szCs w:val="10"/>
        </w:rPr>
        <w:t xml:space="preserve"> настоящей статьи документов, подтверждающих сведения об участниках общественных обсуждений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если данными лицами вносятся предложения и замечания, касающиеся проекта, подлежащего рассмотрению на общественных обсуждениях, посредством официального сайта или информационных систем (при условии, что эти сведения содержатся на официальном сайте или в информационных системах). При этом для подтверждения сведений, указанных в части 12 настоящей статьи, может использоваться единая система идентификации и аутентификации.</w:t>
      </w:r>
    </w:p>
    <w:p w:rsidR="00B01D05" w:rsidRPr="00CC6BE7" w:rsidRDefault="00B01D05" w:rsidP="00B01D05">
      <w:pPr>
        <w:widowControl w:val="0"/>
        <w:autoSpaceDE w:val="0"/>
        <w:autoSpaceDN w:val="0"/>
        <w:adjustRightInd w:val="0"/>
        <w:spacing w:after="0" w:line="240" w:lineRule="auto"/>
        <w:ind w:firstLine="720"/>
        <w:jc w:val="both"/>
        <w:rPr>
          <w:rFonts w:ascii="Times New Roman" w:hAnsi="Times New Roman" w:cs="Times New Roman"/>
          <w:sz w:val="10"/>
          <w:szCs w:val="10"/>
        </w:rPr>
      </w:pPr>
      <w:bookmarkStart w:id="166" w:name="sub_501014"/>
      <w:bookmarkEnd w:id="165"/>
      <w:r w:rsidRPr="00CC6BE7">
        <w:rPr>
          <w:rFonts w:ascii="Times New Roman" w:hAnsi="Times New Roman" w:cs="Times New Roman"/>
          <w:sz w:val="10"/>
          <w:szCs w:val="10"/>
        </w:rPr>
        <w:t xml:space="preserve">14. Обработка персональных данных участников общественных обсуждений или публичных слушаний осуществляется с учетом требований, установленных </w:t>
      </w:r>
      <w:hyperlink r:id="rId23" w:history="1">
        <w:r w:rsidRPr="00CC6BE7">
          <w:rPr>
            <w:rFonts w:ascii="Times New Roman" w:hAnsi="Times New Roman" w:cs="Times New Roman"/>
            <w:sz w:val="10"/>
            <w:szCs w:val="10"/>
          </w:rPr>
          <w:t>Федеральным законом</w:t>
        </w:r>
      </w:hyperlink>
      <w:r w:rsidRPr="00CC6BE7">
        <w:rPr>
          <w:rFonts w:ascii="Times New Roman" w:hAnsi="Times New Roman" w:cs="Times New Roman"/>
          <w:sz w:val="10"/>
          <w:szCs w:val="10"/>
        </w:rPr>
        <w:t xml:space="preserve"> от 27 июля 2006 года N 152-ФЗ "О персональных данных".</w:t>
      </w:r>
    </w:p>
    <w:p w:rsidR="00B01D05" w:rsidRPr="00CC6BE7" w:rsidRDefault="00B01D05" w:rsidP="00B01D05">
      <w:pPr>
        <w:widowControl w:val="0"/>
        <w:autoSpaceDE w:val="0"/>
        <w:autoSpaceDN w:val="0"/>
        <w:adjustRightInd w:val="0"/>
        <w:spacing w:after="0" w:line="240" w:lineRule="auto"/>
        <w:ind w:firstLine="720"/>
        <w:jc w:val="both"/>
        <w:rPr>
          <w:rFonts w:ascii="Times New Roman" w:hAnsi="Times New Roman" w:cs="Times New Roman"/>
          <w:sz w:val="10"/>
          <w:szCs w:val="10"/>
        </w:rPr>
      </w:pPr>
      <w:bookmarkStart w:id="167" w:name="sub_501015"/>
      <w:bookmarkEnd w:id="166"/>
      <w:r w:rsidRPr="00CC6BE7">
        <w:rPr>
          <w:rFonts w:ascii="Times New Roman" w:hAnsi="Times New Roman" w:cs="Times New Roman"/>
          <w:sz w:val="10"/>
          <w:szCs w:val="10"/>
        </w:rPr>
        <w:t xml:space="preserve">15. Предложения и замечания, внесенные в соответствии с </w:t>
      </w:r>
      <w:hyperlink w:anchor="sub_501010" w:history="1">
        <w:r w:rsidRPr="00CC6BE7">
          <w:rPr>
            <w:rFonts w:ascii="Times New Roman" w:hAnsi="Times New Roman" w:cs="Times New Roman"/>
            <w:sz w:val="10"/>
            <w:szCs w:val="10"/>
          </w:rPr>
          <w:t>частью 10</w:t>
        </w:r>
      </w:hyperlink>
      <w:r w:rsidRPr="00CC6BE7">
        <w:rPr>
          <w:rFonts w:ascii="Times New Roman" w:hAnsi="Times New Roman" w:cs="Times New Roman"/>
          <w:sz w:val="10"/>
          <w:szCs w:val="10"/>
        </w:rPr>
        <w:t xml:space="preserve"> настоящей статьи, не рассматриваются в случае выявления факта представления участником общественных обсуждений или публичных слушаний недостоверных сведений.</w:t>
      </w:r>
    </w:p>
    <w:p w:rsidR="00B01D05" w:rsidRPr="00CC6BE7" w:rsidRDefault="00B01D05" w:rsidP="00B01D05">
      <w:pPr>
        <w:widowControl w:val="0"/>
        <w:autoSpaceDE w:val="0"/>
        <w:autoSpaceDN w:val="0"/>
        <w:adjustRightInd w:val="0"/>
        <w:spacing w:after="0" w:line="240" w:lineRule="auto"/>
        <w:ind w:firstLine="720"/>
        <w:jc w:val="both"/>
        <w:rPr>
          <w:rFonts w:ascii="Times New Roman" w:hAnsi="Times New Roman" w:cs="Times New Roman"/>
          <w:sz w:val="10"/>
          <w:szCs w:val="10"/>
        </w:rPr>
      </w:pPr>
      <w:bookmarkStart w:id="168" w:name="sub_501016"/>
      <w:bookmarkEnd w:id="167"/>
      <w:r w:rsidRPr="00CC6BE7">
        <w:rPr>
          <w:rFonts w:ascii="Times New Roman" w:hAnsi="Times New Roman" w:cs="Times New Roman"/>
          <w:sz w:val="10"/>
          <w:szCs w:val="10"/>
        </w:rPr>
        <w:t>16. Организатором общественных обсуждений или публичных слушаний обеспечивается равный доступ к проекту, подлежащему рассмотрению на общественных обсуждениях или публичных слушаниях, всех участников общественных обсуждений или публичных слушаний (в том числе путем предоставления при проведении общественных обсуждений доступа к официальному сайту, информационным системам в многофункциональных центрах предоставления государственных и муниципальных услуг и (или) помещениях органов государственной власти субъектов Российской Федерации, органов местного самоуправления, подведомственных им организаций).</w:t>
      </w:r>
    </w:p>
    <w:p w:rsidR="00B01D05" w:rsidRPr="00CC6BE7" w:rsidRDefault="00B01D05" w:rsidP="00B01D05">
      <w:pPr>
        <w:widowControl w:val="0"/>
        <w:autoSpaceDE w:val="0"/>
        <w:autoSpaceDN w:val="0"/>
        <w:adjustRightInd w:val="0"/>
        <w:spacing w:after="0" w:line="240" w:lineRule="auto"/>
        <w:ind w:firstLine="720"/>
        <w:jc w:val="both"/>
        <w:rPr>
          <w:rFonts w:ascii="Times New Roman" w:hAnsi="Times New Roman" w:cs="Times New Roman"/>
          <w:sz w:val="10"/>
          <w:szCs w:val="10"/>
        </w:rPr>
      </w:pPr>
      <w:bookmarkStart w:id="169" w:name="sub_501017"/>
      <w:bookmarkEnd w:id="168"/>
      <w:r w:rsidRPr="00CC6BE7">
        <w:rPr>
          <w:rFonts w:ascii="Times New Roman" w:hAnsi="Times New Roman" w:cs="Times New Roman"/>
          <w:sz w:val="10"/>
          <w:szCs w:val="10"/>
        </w:rPr>
        <w:t>17. Официальный сайт и (или) информационные системы должны обеспечивать возможность:</w:t>
      </w:r>
    </w:p>
    <w:p w:rsidR="00B01D05" w:rsidRPr="00CC6BE7" w:rsidRDefault="00B01D05" w:rsidP="00B01D05">
      <w:pPr>
        <w:widowControl w:val="0"/>
        <w:autoSpaceDE w:val="0"/>
        <w:autoSpaceDN w:val="0"/>
        <w:adjustRightInd w:val="0"/>
        <w:spacing w:after="0" w:line="240" w:lineRule="auto"/>
        <w:ind w:firstLine="1134"/>
        <w:jc w:val="both"/>
        <w:rPr>
          <w:rFonts w:ascii="Times New Roman" w:hAnsi="Times New Roman" w:cs="Times New Roman"/>
          <w:sz w:val="10"/>
          <w:szCs w:val="10"/>
        </w:rPr>
      </w:pPr>
      <w:bookmarkStart w:id="170" w:name="sub_501171"/>
      <w:bookmarkEnd w:id="169"/>
      <w:r w:rsidRPr="00CC6BE7">
        <w:rPr>
          <w:rFonts w:ascii="Times New Roman" w:hAnsi="Times New Roman" w:cs="Times New Roman"/>
          <w:sz w:val="10"/>
          <w:szCs w:val="10"/>
        </w:rPr>
        <w:t>1) проверки участниками общественных обсуждений полноты и достоверности отражения на официальном сайте и (или) в информационных системах внесенных ими предложений и замечаний;</w:t>
      </w:r>
    </w:p>
    <w:p w:rsidR="00B01D05" w:rsidRPr="00CC6BE7" w:rsidRDefault="00B01D05" w:rsidP="00B01D05">
      <w:pPr>
        <w:widowControl w:val="0"/>
        <w:autoSpaceDE w:val="0"/>
        <w:autoSpaceDN w:val="0"/>
        <w:adjustRightInd w:val="0"/>
        <w:spacing w:after="0" w:line="240" w:lineRule="auto"/>
        <w:ind w:firstLine="1134"/>
        <w:jc w:val="both"/>
        <w:rPr>
          <w:rFonts w:ascii="Times New Roman" w:hAnsi="Times New Roman" w:cs="Times New Roman"/>
          <w:sz w:val="10"/>
          <w:szCs w:val="10"/>
        </w:rPr>
      </w:pPr>
      <w:bookmarkStart w:id="171" w:name="sub_501172"/>
      <w:bookmarkEnd w:id="170"/>
      <w:r w:rsidRPr="00CC6BE7">
        <w:rPr>
          <w:rFonts w:ascii="Times New Roman" w:hAnsi="Times New Roman" w:cs="Times New Roman"/>
          <w:sz w:val="10"/>
          <w:szCs w:val="10"/>
        </w:rPr>
        <w:t>2) представления информации о результатах общественных обсуждений, количестве участников общественных обсуждений.</w:t>
      </w:r>
    </w:p>
    <w:p w:rsidR="00B01D05" w:rsidRPr="00CC6BE7" w:rsidRDefault="00B01D05" w:rsidP="00B01D05">
      <w:pPr>
        <w:widowControl w:val="0"/>
        <w:autoSpaceDE w:val="0"/>
        <w:autoSpaceDN w:val="0"/>
        <w:adjustRightInd w:val="0"/>
        <w:spacing w:after="0" w:line="240" w:lineRule="auto"/>
        <w:ind w:firstLine="720"/>
        <w:jc w:val="both"/>
        <w:rPr>
          <w:rFonts w:ascii="Times New Roman" w:hAnsi="Times New Roman" w:cs="Times New Roman"/>
          <w:sz w:val="10"/>
          <w:szCs w:val="10"/>
        </w:rPr>
      </w:pPr>
      <w:bookmarkStart w:id="172" w:name="sub_501018"/>
      <w:bookmarkEnd w:id="171"/>
      <w:r w:rsidRPr="00CC6BE7">
        <w:rPr>
          <w:rFonts w:ascii="Times New Roman" w:hAnsi="Times New Roman" w:cs="Times New Roman"/>
          <w:sz w:val="10"/>
          <w:szCs w:val="10"/>
        </w:rPr>
        <w:t>18. Организатор общественных обсуждений или публичных слушаний подготавливает и оформляет протокол общественных обсуждений или публичных слушаний, в котором указываются:</w:t>
      </w:r>
    </w:p>
    <w:p w:rsidR="00B01D05" w:rsidRPr="00CC6BE7" w:rsidRDefault="00B01D05" w:rsidP="00B01D05">
      <w:pPr>
        <w:widowControl w:val="0"/>
        <w:autoSpaceDE w:val="0"/>
        <w:autoSpaceDN w:val="0"/>
        <w:adjustRightInd w:val="0"/>
        <w:spacing w:after="0" w:line="240" w:lineRule="auto"/>
        <w:ind w:firstLine="1134"/>
        <w:jc w:val="both"/>
        <w:rPr>
          <w:rFonts w:ascii="Times New Roman" w:hAnsi="Times New Roman" w:cs="Times New Roman"/>
          <w:sz w:val="10"/>
          <w:szCs w:val="10"/>
        </w:rPr>
      </w:pPr>
      <w:bookmarkStart w:id="173" w:name="sub_501181"/>
      <w:bookmarkEnd w:id="172"/>
      <w:r w:rsidRPr="00CC6BE7">
        <w:rPr>
          <w:rFonts w:ascii="Times New Roman" w:hAnsi="Times New Roman" w:cs="Times New Roman"/>
          <w:sz w:val="10"/>
          <w:szCs w:val="10"/>
        </w:rPr>
        <w:t>1) дата оформления протокола общественных обсуждений или публичных слушаний;</w:t>
      </w:r>
    </w:p>
    <w:p w:rsidR="00B01D05" w:rsidRPr="00CC6BE7" w:rsidRDefault="00B01D05" w:rsidP="00B01D05">
      <w:pPr>
        <w:widowControl w:val="0"/>
        <w:autoSpaceDE w:val="0"/>
        <w:autoSpaceDN w:val="0"/>
        <w:adjustRightInd w:val="0"/>
        <w:spacing w:after="0" w:line="240" w:lineRule="auto"/>
        <w:ind w:firstLine="1134"/>
        <w:jc w:val="both"/>
        <w:rPr>
          <w:rFonts w:ascii="Times New Roman" w:hAnsi="Times New Roman" w:cs="Times New Roman"/>
          <w:sz w:val="10"/>
          <w:szCs w:val="10"/>
        </w:rPr>
      </w:pPr>
      <w:bookmarkStart w:id="174" w:name="sub_501182"/>
      <w:bookmarkEnd w:id="173"/>
      <w:r w:rsidRPr="00CC6BE7">
        <w:rPr>
          <w:rFonts w:ascii="Times New Roman" w:hAnsi="Times New Roman" w:cs="Times New Roman"/>
          <w:sz w:val="10"/>
          <w:szCs w:val="10"/>
        </w:rPr>
        <w:t>2) информация об организаторе общественных обсуждений или публичных слушаний;</w:t>
      </w:r>
    </w:p>
    <w:p w:rsidR="00B01D05" w:rsidRPr="00CC6BE7" w:rsidRDefault="00B01D05" w:rsidP="00B01D05">
      <w:pPr>
        <w:widowControl w:val="0"/>
        <w:autoSpaceDE w:val="0"/>
        <w:autoSpaceDN w:val="0"/>
        <w:adjustRightInd w:val="0"/>
        <w:spacing w:after="0" w:line="240" w:lineRule="auto"/>
        <w:ind w:firstLine="1134"/>
        <w:jc w:val="both"/>
        <w:rPr>
          <w:rFonts w:ascii="Times New Roman" w:hAnsi="Times New Roman" w:cs="Times New Roman"/>
          <w:sz w:val="10"/>
          <w:szCs w:val="10"/>
        </w:rPr>
      </w:pPr>
      <w:bookmarkStart w:id="175" w:name="sub_501183"/>
      <w:bookmarkEnd w:id="174"/>
      <w:r w:rsidRPr="00CC6BE7">
        <w:rPr>
          <w:rFonts w:ascii="Times New Roman" w:hAnsi="Times New Roman" w:cs="Times New Roman"/>
          <w:sz w:val="10"/>
          <w:szCs w:val="10"/>
        </w:rPr>
        <w:t>3) информация, содержащаяся в опубликованном оповещении о начале общественных обсуждений или публичных слушаний, дата и источник его опубликования;</w:t>
      </w:r>
    </w:p>
    <w:p w:rsidR="00B01D05" w:rsidRPr="00CC6BE7" w:rsidRDefault="00B01D05" w:rsidP="00B01D05">
      <w:pPr>
        <w:widowControl w:val="0"/>
        <w:autoSpaceDE w:val="0"/>
        <w:autoSpaceDN w:val="0"/>
        <w:adjustRightInd w:val="0"/>
        <w:spacing w:after="0" w:line="240" w:lineRule="auto"/>
        <w:ind w:firstLine="1134"/>
        <w:jc w:val="both"/>
        <w:rPr>
          <w:rFonts w:ascii="Times New Roman" w:hAnsi="Times New Roman" w:cs="Times New Roman"/>
          <w:sz w:val="10"/>
          <w:szCs w:val="10"/>
        </w:rPr>
      </w:pPr>
      <w:bookmarkStart w:id="176" w:name="sub_501184"/>
      <w:bookmarkEnd w:id="175"/>
      <w:r w:rsidRPr="00CC6BE7">
        <w:rPr>
          <w:rFonts w:ascii="Times New Roman" w:hAnsi="Times New Roman" w:cs="Times New Roman"/>
          <w:sz w:val="10"/>
          <w:szCs w:val="10"/>
        </w:rPr>
        <w:t>4) информация о сроке, в течение которого принимались предложения и замечания участников общественных обсуждений или публичных слушаний, о территории, в пределах которой проводятся общественные обсуждения или публичные слушания;</w:t>
      </w:r>
    </w:p>
    <w:p w:rsidR="00B01D05" w:rsidRPr="00CC6BE7" w:rsidRDefault="00B01D05" w:rsidP="00B01D05">
      <w:pPr>
        <w:widowControl w:val="0"/>
        <w:autoSpaceDE w:val="0"/>
        <w:autoSpaceDN w:val="0"/>
        <w:adjustRightInd w:val="0"/>
        <w:spacing w:after="0" w:line="240" w:lineRule="auto"/>
        <w:ind w:firstLine="1134"/>
        <w:jc w:val="both"/>
        <w:rPr>
          <w:rFonts w:ascii="Times New Roman" w:hAnsi="Times New Roman" w:cs="Times New Roman"/>
          <w:sz w:val="10"/>
          <w:szCs w:val="10"/>
        </w:rPr>
      </w:pPr>
      <w:bookmarkStart w:id="177" w:name="sub_501185"/>
      <w:bookmarkEnd w:id="176"/>
      <w:r w:rsidRPr="00CC6BE7">
        <w:rPr>
          <w:rFonts w:ascii="Times New Roman" w:hAnsi="Times New Roman" w:cs="Times New Roman"/>
          <w:sz w:val="10"/>
          <w:szCs w:val="10"/>
        </w:rPr>
        <w:t>5) все предложения и замечания участников общественных обсуждений или публичных слушаний с разделением на предложения и замечания граждан, являющихся участниками общественных обсуждений или публичных слушаний и постоянно проживающих на территории, в пределах которой проводятся общественные обсуждения или публичные слушания, и предложения и замечания иных участников общественных обсуждений или публичных слушаний.</w:t>
      </w:r>
    </w:p>
    <w:p w:rsidR="00B01D05" w:rsidRPr="00CC6BE7" w:rsidRDefault="00B01D05" w:rsidP="00B01D05">
      <w:pPr>
        <w:widowControl w:val="0"/>
        <w:autoSpaceDE w:val="0"/>
        <w:autoSpaceDN w:val="0"/>
        <w:adjustRightInd w:val="0"/>
        <w:spacing w:after="0" w:line="240" w:lineRule="auto"/>
        <w:ind w:firstLine="720"/>
        <w:jc w:val="both"/>
        <w:rPr>
          <w:rFonts w:ascii="Times New Roman" w:hAnsi="Times New Roman" w:cs="Times New Roman"/>
          <w:sz w:val="10"/>
          <w:szCs w:val="10"/>
        </w:rPr>
      </w:pPr>
      <w:bookmarkStart w:id="178" w:name="sub_501019"/>
      <w:bookmarkEnd w:id="177"/>
      <w:r w:rsidRPr="00CC6BE7">
        <w:rPr>
          <w:rFonts w:ascii="Times New Roman" w:hAnsi="Times New Roman" w:cs="Times New Roman"/>
          <w:sz w:val="10"/>
          <w:szCs w:val="10"/>
        </w:rPr>
        <w:t>19. К протоколу общественных обсуждений или публичных слушаний прилагается перечень принявших участие в рассмотрении проекта участников общественных обсуждений или публичных слушаний, включающий в себя сведения об участниках общественных обсуждений или публичных слушаний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w:t>
      </w:r>
    </w:p>
    <w:p w:rsidR="00B01D05" w:rsidRPr="00CC6BE7" w:rsidRDefault="00B01D05" w:rsidP="00B01D05">
      <w:pPr>
        <w:widowControl w:val="0"/>
        <w:autoSpaceDE w:val="0"/>
        <w:autoSpaceDN w:val="0"/>
        <w:adjustRightInd w:val="0"/>
        <w:spacing w:after="0" w:line="240" w:lineRule="auto"/>
        <w:ind w:firstLine="720"/>
        <w:jc w:val="both"/>
        <w:rPr>
          <w:rFonts w:ascii="Times New Roman" w:hAnsi="Times New Roman" w:cs="Times New Roman"/>
          <w:sz w:val="10"/>
          <w:szCs w:val="10"/>
        </w:rPr>
      </w:pPr>
      <w:bookmarkStart w:id="179" w:name="sub_501020"/>
      <w:bookmarkEnd w:id="178"/>
      <w:r w:rsidRPr="00CC6BE7">
        <w:rPr>
          <w:rFonts w:ascii="Times New Roman" w:hAnsi="Times New Roman" w:cs="Times New Roman"/>
          <w:sz w:val="10"/>
          <w:szCs w:val="10"/>
        </w:rPr>
        <w:t>20. Участник общественных обсуждений или публичных слушаний, который внес предложения и замечания, касающиеся проекта, рассмотренного на общественных обсуждениях или публичных слушаниях, имеет право получить выписку из протокола общественных обсуждений или публичных слушаний, содержащую внесенные этим участником предложения и замечания.</w:t>
      </w:r>
    </w:p>
    <w:p w:rsidR="00B01D05" w:rsidRPr="00CC6BE7" w:rsidRDefault="00B01D05" w:rsidP="00B01D05">
      <w:pPr>
        <w:widowControl w:val="0"/>
        <w:autoSpaceDE w:val="0"/>
        <w:autoSpaceDN w:val="0"/>
        <w:adjustRightInd w:val="0"/>
        <w:spacing w:after="0" w:line="240" w:lineRule="auto"/>
        <w:ind w:firstLine="720"/>
        <w:jc w:val="both"/>
        <w:rPr>
          <w:rFonts w:ascii="Times New Roman" w:hAnsi="Times New Roman" w:cs="Times New Roman"/>
          <w:sz w:val="10"/>
          <w:szCs w:val="10"/>
        </w:rPr>
      </w:pPr>
      <w:bookmarkStart w:id="180" w:name="sub_501021"/>
      <w:bookmarkEnd w:id="179"/>
      <w:r w:rsidRPr="00CC6BE7">
        <w:rPr>
          <w:rFonts w:ascii="Times New Roman" w:hAnsi="Times New Roman" w:cs="Times New Roman"/>
          <w:sz w:val="10"/>
          <w:szCs w:val="10"/>
        </w:rPr>
        <w:t>21. На основании протокола общественных обсуждений или публичных слушаний организатор общественных обсуждений или публичных слушаний осуществляет подготовку заключения о результатах общественных обсуждений или публичных слушаний.</w:t>
      </w:r>
    </w:p>
    <w:p w:rsidR="00B01D05" w:rsidRPr="00CC6BE7" w:rsidRDefault="00B01D05" w:rsidP="00B01D05">
      <w:pPr>
        <w:widowControl w:val="0"/>
        <w:autoSpaceDE w:val="0"/>
        <w:autoSpaceDN w:val="0"/>
        <w:adjustRightInd w:val="0"/>
        <w:spacing w:after="0" w:line="240" w:lineRule="auto"/>
        <w:ind w:firstLine="720"/>
        <w:jc w:val="both"/>
        <w:rPr>
          <w:rFonts w:ascii="Times New Roman" w:hAnsi="Times New Roman" w:cs="Times New Roman"/>
          <w:sz w:val="10"/>
          <w:szCs w:val="10"/>
        </w:rPr>
      </w:pPr>
      <w:bookmarkStart w:id="181" w:name="sub_501022"/>
      <w:bookmarkEnd w:id="180"/>
      <w:r w:rsidRPr="00CC6BE7">
        <w:rPr>
          <w:rFonts w:ascii="Times New Roman" w:hAnsi="Times New Roman" w:cs="Times New Roman"/>
          <w:sz w:val="10"/>
          <w:szCs w:val="10"/>
        </w:rPr>
        <w:t>22. В заключении о результатах общественных обсуждений или публичных слушаний должны быть указаны:</w:t>
      </w:r>
    </w:p>
    <w:p w:rsidR="00B01D05" w:rsidRPr="00CC6BE7" w:rsidRDefault="00B01D05" w:rsidP="00B01D05">
      <w:pPr>
        <w:widowControl w:val="0"/>
        <w:autoSpaceDE w:val="0"/>
        <w:autoSpaceDN w:val="0"/>
        <w:adjustRightInd w:val="0"/>
        <w:spacing w:after="0" w:line="240" w:lineRule="auto"/>
        <w:ind w:firstLine="1134"/>
        <w:jc w:val="both"/>
        <w:rPr>
          <w:rFonts w:ascii="Times New Roman" w:hAnsi="Times New Roman" w:cs="Times New Roman"/>
          <w:sz w:val="10"/>
          <w:szCs w:val="10"/>
        </w:rPr>
      </w:pPr>
      <w:bookmarkStart w:id="182" w:name="sub_501221"/>
      <w:bookmarkEnd w:id="181"/>
      <w:r w:rsidRPr="00CC6BE7">
        <w:rPr>
          <w:rFonts w:ascii="Times New Roman" w:hAnsi="Times New Roman" w:cs="Times New Roman"/>
          <w:sz w:val="10"/>
          <w:szCs w:val="10"/>
        </w:rPr>
        <w:t>1) дата оформления заключения о результатах общественных обсуждений или публичных слушаний;</w:t>
      </w:r>
    </w:p>
    <w:p w:rsidR="00B01D05" w:rsidRPr="00CC6BE7" w:rsidRDefault="00B01D05" w:rsidP="00B01D05">
      <w:pPr>
        <w:widowControl w:val="0"/>
        <w:autoSpaceDE w:val="0"/>
        <w:autoSpaceDN w:val="0"/>
        <w:adjustRightInd w:val="0"/>
        <w:spacing w:after="0" w:line="240" w:lineRule="auto"/>
        <w:ind w:firstLine="1134"/>
        <w:jc w:val="both"/>
        <w:rPr>
          <w:rFonts w:ascii="Times New Roman" w:hAnsi="Times New Roman" w:cs="Times New Roman"/>
          <w:sz w:val="10"/>
          <w:szCs w:val="10"/>
        </w:rPr>
      </w:pPr>
      <w:bookmarkStart w:id="183" w:name="sub_501222"/>
      <w:bookmarkEnd w:id="182"/>
      <w:r w:rsidRPr="00CC6BE7">
        <w:rPr>
          <w:rFonts w:ascii="Times New Roman" w:hAnsi="Times New Roman" w:cs="Times New Roman"/>
          <w:sz w:val="10"/>
          <w:szCs w:val="10"/>
        </w:rPr>
        <w:t>2) наименование проекта, рассмотренного на общественных обсуждениях или публичных слушаниях, сведения о количестве участников общественных обсуждений или публичных слушаний, которые приняли участие в общественных обсуждениях или публичных слушаниях;</w:t>
      </w:r>
    </w:p>
    <w:p w:rsidR="00B01D05" w:rsidRPr="00CC6BE7" w:rsidRDefault="00B01D05" w:rsidP="00B01D05">
      <w:pPr>
        <w:widowControl w:val="0"/>
        <w:autoSpaceDE w:val="0"/>
        <w:autoSpaceDN w:val="0"/>
        <w:adjustRightInd w:val="0"/>
        <w:spacing w:after="0" w:line="240" w:lineRule="auto"/>
        <w:ind w:firstLine="1134"/>
        <w:jc w:val="both"/>
        <w:rPr>
          <w:rFonts w:ascii="Times New Roman" w:hAnsi="Times New Roman" w:cs="Times New Roman"/>
          <w:sz w:val="10"/>
          <w:szCs w:val="10"/>
        </w:rPr>
      </w:pPr>
      <w:bookmarkStart w:id="184" w:name="sub_501223"/>
      <w:bookmarkEnd w:id="183"/>
      <w:r w:rsidRPr="00CC6BE7">
        <w:rPr>
          <w:rFonts w:ascii="Times New Roman" w:hAnsi="Times New Roman" w:cs="Times New Roman"/>
          <w:sz w:val="10"/>
          <w:szCs w:val="10"/>
        </w:rPr>
        <w:t>3) реквизиты протокола общественных обсуждений или публичных слушаний, на основании которого подготовлено заключение о результатах общественных обсуждений или публичных слушаний;</w:t>
      </w:r>
    </w:p>
    <w:p w:rsidR="00B01D05" w:rsidRPr="00CC6BE7" w:rsidRDefault="00B01D05" w:rsidP="00B01D05">
      <w:pPr>
        <w:widowControl w:val="0"/>
        <w:autoSpaceDE w:val="0"/>
        <w:autoSpaceDN w:val="0"/>
        <w:adjustRightInd w:val="0"/>
        <w:spacing w:after="0" w:line="240" w:lineRule="auto"/>
        <w:ind w:firstLine="1134"/>
        <w:jc w:val="both"/>
        <w:rPr>
          <w:rFonts w:ascii="Times New Roman" w:hAnsi="Times New Roman" w:cs="Times New Roman"/>
          <w:sz w:val="10"/>
          <w:szCs w:val="10"/>
        </w:rPr>
      </w:pPr>
      <w:bookmarkStart w:id="185" w:name="sub_501224"/>
      <w:bookmarkEnd w:id="184"/>
      <w:r w:rsidRPr="00CC6BE7">
        <w:rPr>
          <w:rFonts w:ascii="Times New Roman" w:hAnsi="Times New Roman" w:cs="Times New Roman"/>
          <w:sz w:val="10"/>
          <w:szCs w:val="10"/>
        </w:rPr>
        <w:t>4) содержание внесенных предложений и замечаний участников общественных обсуждений или публичных слушаний с разделением на предложения и замечания граждан, являющихся участниками общественных обсуждений или публичных слушаний и постоянно проживающих на территории, в пределах которой проводятся общественные обсуждения или публичные слушания, и предложения и замечания иных участников общественных обсуждений или публичных слушаний. В случае внесения несколькими участниками общественных обсуждений или публичных слушаний одинаковых предложений и замечаний допускается обобщение таких предложений и замечаний;</w:t>
      </w:r>
    </w:p>
    <w:p w:rsidR="00B01D05" w:rsidRPr="00CC6BE7" w:rsidRDefault="00B01D05" w:rsidP="00B01D05">
      <w:pPr>
        <w:widowControl w:val="0"/>
        <w:autoSpaceDE w:val="0"/>
        <w:autoSpaceDN w:val="0"/>
        <w:adjustRightInd w:val="0"/>
        <w:spacing w:after="0" w:line="240" w:lineRule="auto"/>
        <w:ind w:firstLine="1134"/>
        <w:jc w:val="both"/>
        <w:rPr>
          <w:rFonts w:ascii="Times New Roman" w:hAnsi="Times New Roman" w:cs="Times New Roman"/>
          <w:sz w:val="10"/>
          <w:szCs w:val="10"/>
        </w:rPr>
      </w:pPr>
      <w:bookmarkStart w:id="186" w:name="sub_501225"/>
      <w:bookmarkEnd w:id="185"/>
      <w:r w:rsidRPr="00CC6BE7">
        <w:rPr>
          <w:rFonts w:ascii="Times New Roman" w:hAnsi="Times New Roman" w:cs="Times New Roman"/>
          <w:sz w:val="10"/>
          <w:szCs w:val="10"/>
        </w:rPr>
        <w:t>5) аргументированные рекомендации организатора общественных обсуждений или публичных слушаний о целесообразности или нецелесообразности учета внесенных участниками общественных обсуждений или публичных слушаний предложений и замечаний и выводы по результатам общественных обсуждений или публичных слушаний.</w:t>
      </w:r>
    </w:p>
    <w:p w:rsidR="00B01D05" w:rsidRPr="00CC6BE7" w:rsidRDefault="00B01D05" w:rsidP="00B01D05">
      <w:pPr>
        <w:widowControl w:val="0"/>
        <w:autoSpaceDE w:val="0"/>
        <w:autoSpaceDN w:val="0"/>
        <w:adjustRightInd w:val="0"/>
        <w:spacing w:after="0" w:line="240" w:lineRule="auto"/>
        <w:ind w:firstLine="720"/>
        <w:jc w:val="both"/>
        <w:rPr>
          <w:rFonts w:ascii="Times New Roman" w:hAnsi="Times New Roman" w:cs="Times New Roman"/>
          <w:sz w:val="10"/>
          <w:szCs w:val="10"/>
        </w:rPr>
      </w:pPr>
      <w:bookmarkStart w:id="187" w:name="sub_501023"/>
      <w:bookmarkEnd w:id="186"/>
      <w:r w:rsidRPr="00CC6BE7">
        <w:rPr>
          <w:rFonts w:ascii="Times New Roman" w:hAnsi="Times New Roman" w:cs="Times New Roman"/>
          <w:sz w:val="10"/>
          <w:szCs w:val="10"/>
        </w:rPr>
        <w:t>23. Заключение о результатах общественных обсуждений или публичных слушаний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и (или) в информационных системах.</w:t>
      </w:r>
    </w:p>
    <w:p w:rsidR="00B01D05" w:rsidRPr="00CC6BE7" w:rsidRDefault="00B01D05" w:rsidP="00B01D05">
      <w:pPr>
        <w:widowControl w:val="0"/>
        <w:autoSpaceDE w:val="0"/>
        <w:autoSpaceDN w:val="0"/>
        <w:adjustRightInd w:val="0"/>
        <w:spacing w:after="0" w:line="240" w:lineRule="auto"/>
        <w:ind w:firstLine="720"/>
        <w:jc w:val="both"/>
        <w:rPr>
          <w:rFonts w:ascii="Times New Roman" w:hAnsi="Times New Roman" w:cs="Times New Roman"/>
          <w:sz w:val="10"/>
          <w:szCs w:val="10"/>
        </w:rPr>
      </w:pPr>
      <w:bookmarkStart w:id="188" w:name="sub_501024"/>
      <w:bookmarkEnd w:id="187"/>
      <w:r w:rsidRPr="00CC6BE7">
        <w:rPr>
          <w:rFonts w:ascii="Times New Roman" w:hAnsi="Times New Roman" w:cs="Times New Roman"/>
          <w:sz w:val="10"/>
          <w:szCs w:val="10"/>
        </w:rPr>
        <w:t>24. Уставом муниципального образования и (или) нормативным правовым актом представительного органа муниципального образования на основании положений настоящего Кодекса определяются:</w:t>
      </w:r>
    </w:p>
    <w:p w:rsidR="00B01D05" w:rsidRPr="00CC6BE7" w:rsidRDefault="00B01D05" w:rsidP="00B01D05">
      <w:pPr>
        <w:widowControl w:val="0"/>
        <w:autoSpaceDE w:val="0"/>
        <w:autoSpaceDN w:val="0"/>
        <w:adjustRightInd w:val="0"/>
        <w:spacing w:after="0" w:line="240" w:lineRule="auto"/>
        <w:ind w:firstLine="1134"/>
        <w:jc w:val="both"/>
        <w:rPr>
          <w:rFonts w:ascii="Times New Roman" w:hAnsi="Times New Roman" w:cs="Times New Roman"/>
          <w:sz w:val="10"/>
          <w:szCs w:val="10"/>
        </w:rPr>
      </w:pPr>
      <w:bookmarkStart w:id="189" w:name="sub_501241"/>
      <w:bookmarkEnd w:id="188"/>
      <w:r w:rsidRPr="00CC6BE7">
        <w:rPr>
          <w:rFonts w:ascii="Times New Roman" w:hAnsi="Times New Roman" w:cs="Times New Roman"/>
          <w:sz w:val="10"/>
          <w:szCs w:val="10"/>
        </w:rPr>
        <w:t>1) порядок организации и проведения общественных обсуждений или публичных слушаний по проектам;</w:t>
      </w:r>
    </w:p>
    <w:p w:rsidR="00B01D05" w:rsidRPr="00CC6BE7" w:rsidRDefault="00B01D05" w:rsidP="00B01D05">
      <w:pPr>
        <w:widowControl w:val="0"/>
        <w:autoSpaceDE w:val="0"/>
        <w:autoSpaceDN w:val="0"/>
        <w:adjustRightInd w:val="0"/>
        <w:spacing w:after="0" w:line="240" w:lineRule="auto"/>
        <w:ind w:firstLine="1134"/>
        <w:jc w:val="both"/>
        <w:rPr>
          <w:rFonts w:ascii="Times New Roman" w:hAnsi="Times New Roman" w:cs="Times New Roman"/>
          <w:sz w:val="10"/>
          <w:szCs w:val="10"/>
        </w:rPr>
      </w:pPr>
      <w:bookmarkStart w:id="190" w:name="sub_501242"/>
      <w:bookmarkEnd w:id="189"/>
      <w:r w:rsidRPr="00CC6BE7">
        <w:rPr>
          <w:rFonts w:ascii="Times New Roman" w:hAnsi="Times New Roman" w:cs="Times New Roman"/>
          <w:sz w:val="10"/>
          <w:szCs w:val="10"/>
        </w:rPr>
        <w:t>2) организатор общественных обсуждений или публичных слушаний;</w:t>
      </w:r>
    </w:p>
    <w:p w:rsidR="00B01D05" w:rsidRPr="00CC6BE7" w:rsidRDefault="00B01D05" w:rsidP="00B01D05">
      <w:pPr>
        <w:widowControl w:val="0"/>
        <w:autoSpaceDE w:val="0"/>
        <w:autoSpaceDN w:val="0"/>
        <w:adjustRightInd w:val="0"/>
        <w:spacing w:after="0" w:line="240" w:lineRule="auto"/>
        <w:ind w:firstLine="1134"/>
        <w:jc w:val="both"/>
        <w:rPr>
          <w:rFonts w:ascii="Times New Roman" w:hAnsi="Times New Roman" w:cs="Times New Roman"/>
          <w:sz w:val="10"/>
          <w:szCs w:val="10"/>
        </w:rPr>
      </w:pPr>
      <w:bookmarkStart w:id="191" w:name="sub_501243"/>
      <w:bookmarkEnd w:id="190"/>
      <w:r w:rsidRPr="00CC6BE7">
        <w:rPr>
          <w:rFonts w:ascii="Times New Roman" w:hAnsi="Times New Roman" w:cs="Times New Roman"/>
          <w:sz w:val="10"/>
          <w:szCs w:val="10"/>
        </w:rPr>
        <w:t>3) срок проведения общественных обсуждений или публичных слушаний;</w:t>
      </w:r>
    </w:p>
    <w:p w:rsidR="00B01D05" w:rsidRPr="00CC6BE7" w:rsidRDefault="00B01D05" w:rsidP="00B01D05">
      <w:pPr>
        <w:widowControl w:val="0"/>
        <w:autoSpaceDE w:val="0"/>
        <w:autoSpaceDN w:val="0"/>
        <w:adjustRightInd w:val="0"/>
        <w:spacing w:after="0" w:line="240" w:lineRule="auto"/>
        <w:ind w:firstLine="1134"/>
        <w:jc w:val="both"/>
        <w:rPr>
          <w:rFonts w:ascii="Times New Roman" w:hAnsi="Times New Roman" w:cs="Times New Roman"/>
          <w:sz w:val="10"/>
          <w:szCs w:val="10"/>
        </w:rPr>
      </w:pPr>
      <w:bookmarkStart w:id="192" w:name="sub_501244"/>
      <w:bookmarkEnd w:id="191"/>
      <w:r w:rsidRPr="00CC6BE7">
        <w:rPr>
          <w:rFonts w:ascii="Times New Roman" w:hAnsi="Times New Roman" w:cs="Times New Roman"/>
          <w:sz w:val="10"/>
          <w:szCs w:val="10"/>
        </w:rPr>
        <w:t>4) официальный сайт и (или) информационные системы;</w:t>
      </w:r>
    </w:p>
    <w:p w:rsidR="00B01D05" w:rsidRPr="00CC6BE7" w:rsidRDefault="00B01D05" w:rsidP="00B01D05">
      <w:pPr>
        <w:widowControl w:val="0"/>
        <w:autoSpaceDE w:val="0"/>
        <w:autoSpaceDN w:val="0"/>
        <w:adjustRightInd w:val="0"/>
        <w:spacing w:after="0" w:line="240" w:lineRule="auto"/>
        <w:ind w:firstLine="1134"/>
        <w:jc w:val="both"/>
        <w:rPr>
          <w:rFonts w:ascii="Times New Roman" w:hAnsi="Times New Roman" w:cs="Times New Roman"/>
          <w:sz w:val="10"/>
          <w:szCs w:val="10"/>
        </w:rPr>
      </w:pPr>
      <w:bookmarkStart w:id="193" w:name="sub_501245"/>
      <w:bookmarkEnd w:id="192"/>
      <w:r w:rsidRPr="00CC6BE7">
        <w:rPr>
          <w:rFonts w:ascii="Times New Roman" w:hAnsi="Times New Roman" w:cs="Times New Roman"/>
          <w:sz w:val="10"/>
          <w:szCs w:val="10"/>
        </w:rPr>
        <w:t>5) требования к информационным стендам, на которых размещаются оповещения о начале общественных обсуждений или публичных слушаний;</w:t>
      </w:r>
    </w:p>
    <w:p w:rsidR="00B01D05" w:rsidRPr="00CC6BE7" w:rsidRDefault="00B01D05" w:rsidP="00B01D05">
      <w:pPr>
        <w:widowControl w:val="0"/>
        <w:autoSpaceDE w:val="0"/>
        <w:autoSpaceDN w:val="0"/>
        <w:adjustRightInd w:val="0"/>
        <w:spacing w:after="0" w:line="240" w:lineRule="auto"/>
        <w:ind w:firstLine="1134"/>
        <w:jc w:val="both"/>
        <w:rPr>
          <w:rFonts w:ascii="Times New Roman" w:hAnsi="Times New Roman" w:cs="Times New Roman"/>
          <w:sz w:val="10"/>
          <w:szCs w:val="10"/>
        </w:rPr>
      </w:pPr>
      <w:bookmarkStart w:id="194" w:name="sub_501246"/>
      <w:bookmarkEnd w:id="193"/>
      <w:r w:rsidRPr="00CC6BE7">
        <w:rPr>
          <w:rFonts w:ascii="Times New Roman" w:hAnsi="Times New Roman" w:cs="Times New Roman"/>
          <w:sz w:val="10"/>
          <w:szCs w:val="10"/>
        </w:rPr>
        <w:t>6) форма оповещения о начале общественных обсуждений или публичных слушаний, порядок подготовки и форма протокола общественных обсуждений или публичных слушаний, порядок подготовки и форма заключения о результатах общественных обсуждений или публичных слушаний;</w:t>
      </w:r>
    </w:p>
    <w:p w:rsidR="00B01D05" w:rsidRPr="00CC6BE7" w:rsidRDefault="00B01D05" w:rsidP="00B01D05">
      <w:pPr>
        <w:widowControl w:val="0"/>
        <w:autoSpaceDE w:val="0"/>
        <w:autoSpaceDN w:val="0"/>
        <w:adjustRightInd w:val="0"/>
        <w:spacing w:after="0" w:line="240" w:lineRule="auto"/>
        <w:ind w:firstLine="1134"/>
        <w:jc w:val="both"/>
        <w:rPr>
          <w:rFonts w:ascii="Times New Roman" w:hAnsi="Times New Roman" w:cs="Times New Roman"/>
          <w:sz w:val="10"/>
          <w:szCs w:val="10"/>
        </w:rPr>
      </w:pPr>
      <w:bookmarkStart w:id="195" w:name="sub_501247"/>
      <w:bookmarkEnd w:id="194"/>
      <w:r w:rsidRPr="00CC6BE7">
        <w:rPr>
          <w:rFonts w:ascii="Times New Roman" w:hAnsi="Times New Roman" w:cs="Times New Roman"/>
          <w:sz w:val="10"/>
          <w:szCs w:val="10"/>
        </w:rPr>
        <w:t xml:space="preserve">7) порядок проведения экспозиции проекта, подлежащего рассмотрению на общественных обсуждениях или публичных слушаниях, а также порядок консультирования посетителей экспозиции проекта, подлежащего рассмотрению на общественных обсуждениях или публичных слушаниях. </w:t>
      </w:r>
    </w:p>
    <w:p w:rsidR="00B01D05" w:rsidRPr="00CC6BE7" w:rsidRDefault="00B01D05" w:rsidP="00B01D05">
      <w:pPr>
        <w:widowControl w:val="0"/>
        <w:autoSpaceDE w:val="0"/>
        <w:autoSpaceDN w:val="0"/>
        <w:adjustRightInd w:val="0"/>
        <w:spacing w:after="0" w:line="240" w:lineRule="auto"/>
        <w:ind w:firstLine="1134"/>
        <w:jc w:val="both"/>
        <w:rPr>
          <w:rFonts w:ascii="Times New Roman" w:hAnsi="Times New Roman" w:cs="Times New Roman"/>
          <w:sz w:val="10"/>
          <w:szCs w:val="10"/>
        </w:rPr>
      </w:pPr>
    </w:p>
    <w:p w:rsidR="00B01D05" w:rsidRPr="00CC6BE7" w:rsidRDefault="00B01D05" w:rsidP="00B01D05">
      <w:pPr>
        <w:pStyle w:val="2"/>
        <w:rPr>
          <w:rFonts w:ascii="Times New Roman" w:eastAsia="GOST Type AU" w:hAnsi="Times New Roman" w:cs="Times New Roman"/>
          <w:sz w:val="10"/>
          <w:szCs w:val="10"/>
          <w:lang w:eastAsia="ar-SA"/>
        </w:rPr>
      </w:pPr>
      <w:bookmarkStart w:id="196" w:name="_Toc89422070"/>
      <w:bookmarkStart w:id="197" w:name="_Toc131432414"/>
      <w:bookmarkEnd w:id="195"/>
      <w:r w:rsidRPr="00CC6BE7">
        <w:rPr>
          <w:rFonts w:ascii="Times New Roman" w:eastAsia="GOST Type AU" w:hAnsi="Times New Roman" w:cs="Times New Roman"/>
          <w:sz w:val="10"/>
          <w:szCs w:val="10"/>
          <w:lang w:eastAsia="ar-SA"/>
        </w:rPr>
        <w:t>Глава 6. Регулирование иных вопросов землепользования и застройки</w:t>
      </w:r>
      <w:bookmarkEnd w:id="196"/>
      <w:bookmarkEnd w:id="197"/>
      <w:r w:rsidRPr="00CC6BE7">
        <w:rPr>
          <w:rFonts w:ascii="Times New Roman" w:eastAsia="GOST Type AU" w:hAnsi="Times New Roman" w:cs="Times New Roman"/>
          <w:sz w:val="10"/>
          <w:szCs w:val="10"/>
          <w:lang w:eastAsia="ar-SA"/>
        </w:rPr>
        <w:t xml:space="preserve"> </w:t>
      </w:r>
    </w:p>
    <w:p w:rsidR="00B01D05" w:rsidRPr="00CC6BE7" w:rsidRDefault="00B01D05" w:rsidP="00B01D05">
      <w:pPr>
        <w:spacing w:after="0" w:line="240" w:lineRule="auto"/>
        <w:rPr>
          <w:rFonts w:ascii="Times New Roman" w:hAnsi="Times New Roman" w:cs="Times New Roman"/>
          <w:sz w:val="10"/>
          <w:szCs w:val="10"/>
          <w:lang w:eastAsia="ar-SA"/>
        </w:rPr>
      </w:pPr>
    </w:p>
    <w:p w:rsidR="00B01D05" w:rsidRPr="00CC6BE7" w:rsidRDefault="00B01D05" w:rsidP="00B01D05">
      <w:pPr>
        <w:pStyle w:val="3"/>
        <w:rPr>
          <w:rFonts w:ascii="Times New Roman" w:hAnsi="Times New Roman" w:cs="Times New Roman"/>
          <w:sz w:val="10"/>
          <w:szCs w:val="10"/>
        </w:rPr>
      </w:pPr>
      <w:bookmarkStart w:id="198" w:name="_Toc180470356"/>
      <w:bookmarkStart w:id="199" w:name="_Toc200537110"/>
      <w:bookmarkStart w:id="200" w:name="_Toc208205281"/>
      <w:bookmarkStart w:id="201" w:name="_Toc427840791"/>
      <w:bookmarkStart w:id="202" w:name="_Toc427840973"/>
      <w:bookmarkStart w:id="203" w:name="_Toc465786394"/>
      <w:bookmarkStart w:id="204" w:name="_Toc89422071"/>
      <w:bookmarkStart w:id="205" w:name="_Toc131432415"/>
      <w:r w:rsidRPr="00CC6BE7">
        <w:rPr>
          <w:rFonts w:ascii="Times New Roman" w:hAnsi="Times New Roman" w:cs="Times New Roman"/>
          <w:sz w:val="10"/>
          <w:szCs w:val="10"/>
        </w:rPr>
        <w:t xml:space="preserve">Статья 16. </w:t>
      </w:r>
      <w:bookmarkEnd w:id="198"/>
      <w:bookmarkEnd w:id="199"/>
      <w:bookmarkEnd w:id="200"/>
      <w:bookmarkEnd w:id="201"/>
      <w:bookmarkEnd w:id="202"/>
      <w:bookmarkEnd w:id="203"/>
      <w:r w:rsidRPr="00CC6BE7">
        <w:rPr>
          <w:rFonts w:ascii="Times New Roman" w:hAnsi="Times New Roman" w:cs="Times New Roman"/>
          <w:sz w:val="10"/>
          <w:szCs w:val="10"/>
        </w:rPr>
        <w:t>Порядок принятия решения о внесении изменений в Правила землепользования и застройки</w:t>
      </w:r>
      <w:bookmarkEnd w:id="204"/>
      <w:bookmarkEnd w:id="205"/>
    </w:p>
    <w:p w:rsidR="00B01D05" w:rsidRPr="00CC6BE7" w:rsidRDefault="00B01D05" w:rsidP="00B01D05">
      <w:pPr>
        <w:spacing w:after="0" w:line="240" w:lineRule="auto"/>
        <w:jc w:val="both"/>
        <w:rPr>
          <w:rFonts w:ascii="Times New Roman" w:hAnsi="Times New Roman" w:cs="Times New Roman"/>
          <w:sz w:val="10"/>
          <w:szCs w:val="10"/>
        </w:rPr>
      </w:pPr>
      <w:r w:rsidRPr="00CC6BE7">
        <w:rPr>
          <w:rFonts w:ascii="Times New Roman" w:hAnsi="Times New Roman" w:cs="Times New Roman"/>
          <w:sz w:val="10"/>
          <w:szCs w:val="10"/>
        </w:rPr>
        <w:t xml:space="preserve">1. Изменениями настоящих Правил считаются любые изменения текста Правил, Карты градостроительного зонирования </w:t>
      </w:r>
      <w:r w:rsidRPr="00CC6BE7">
        <w:rPr>
          <w:rFonts w:ascii="Times New Roman" w:eastAsia="Arial" w:hAnsi="Times New Roman" w:cs="Times New Roman"/>
          <w:kern w:val="1"/>
          <w:sz w:val="10"/>
          <w:szCs w:val="10"/>
          <w:lang w:eastAsia="hi-IN" w:bidi="hi-IN"/>
        </w:rPr>
        <w:t xml:space="preserve">Каировского сельсовета </w:t>
      </w:r>
      <w:r w:rsidRPr="00CC6BE7">
        <w:rPr>
          <w:rFonts w:ascii="Times New Roman" w:hAnsi="Times New Roman" w:cs="Times New Roman"/>
          <w:sz w:val="10"/>
          <w:szCs w:val="10"/>
        </w:rPr>
        <w:t>Саракташского района, либо градостроительных регламентов.</w:t>
      </w:r>
    </w:p>
    <w:p w:rsidR="00B01D05" w:rsidRPr="00CC6BE7" w:rsidRDefault="00B01D05" w:rsidP="00B01D05">
      <w:pPr>
        <w:spacing w:after="0" w:line="240" w:lineRule="auto"/>
        <w:jc w:val="both"/>
        <w:rPr>
          <w:rFonts w:ascii="Times New Roman" w:hAnsi="Times New Roman" w:cs="Times New Roman"/>
          <w:sz w:val="10"/>
          <w:szCs w:val="10"/>
        </w:rPr>
      </w:pPr>
      <w:r w:rsidRPr="00CC6BE7">
        <w:rPr>
          <w:rFonts w:ascii="Times New Roman" w:hAnsi="Times New Roman" w:cs="Times New Roman"/>
          <w:sz w:val="10"/>
          <w:szCs w:val="10"/>
        </w:rPr>
        <w:t>2. Основаниями для рассмотрения Администрацией вопроса о внесении изменений в настоящие Правила являются:</w:t>
      </w:r>
    </w:p>
    <w:p w:rsidR="00B01D05" w:rsidRPr="00CC6BE7" w:rsidRDefault="00B01D05" w:rsidP="00B01D05">
      <w:pPr>
        <w:spacing w:after="0" w:line="240" w:lineRule="auto"/>
        <w:ind w:firstLine="1134"/>
        <w:jc w:val="both"/>
        <w:rPr>
          <w:rFonts w:ascii="Times New Roman" w:hAnsi="Times New Roman" w:cs="Times New Roman"/>
          <w:sz w:val="10"/>
          <w:szCs w:val="10"/>
        </w:rPr>
      </w:pPr>
      <w:r w:rsidRPr="00CC6BE7">
        <w:rPr>
          <w:rFonts w:ascii="Times New Roman" w:hAnsi="Times New Roman" w:cs="Times New Roman"/>
          <w:sz w:val="10"/>
          <w:szCs w:val="10"/>
        </w:rPr>
        <w:t xml:space="preserve">1) несоответствие настоящих Правил Генеральному плану, </w:t>
      </w:r>
      <w:r w:rsidRPr="00CC6BE7">
        <w:rPr>
          <w:rFonts w:ascii="Times New Roman" w:hAnsi="Times New Roman" w:cs="Times New Roman"/>
          <w:color w:val="000000"/>
          <w:sz w:val="10"/>
          <w:szCs w:val="10"/>
        </w:rPr>
        <w:t>схеме территориального планирования муниципального района,</w:t>
      </w:r>
      <w:r w:rsidRPr="00CC6BE7">
        <w:rPr>
          <w:rFonts w:ascii="Times New Roman" w:hAnsi="Times New Roman" w:cs="Times New Roman"/>
          <w:sz w:val="10"/>
          <w:szCs w:val="10"/>
        </w:rPr>
        <w:t xml:space="preserve"> возникшее в результате внесения изменений в Генеральный план </w:t>
      </w:r>
      <w:r w:rsidRPr="00CC6BE7">
        <w:rPr>
          <w:rFonts w:ascii="Times New Roman" w:hAnsi="Times New Roman" w:cs="Times New Roman"/>
          <w:color w:val="000000"/>
          <w:sz w:val="10"/>
          <w:szCs w:val="10"/>
        </w:rPr>
        <w:t>или схему территориального планирования муниципального района</w:t>
      </w:r>
      <w:r w:rsidRPr="00CC6BE7">
        <w:rPr>
          <w:rFonts w:ascii="Times New Roman" w:hAnsi="Times New Roman" w:cs="Times New Roman"/>
          <w:sz w:val="10"/>
          <w:szCs w:val="10"/>
        </w:rPr>
        <w:t>;</w:t>
      </w:r>
    </w:p>
    <w:p w:rsidR="00B01D05" w:rsidRPr="00CC6BE7" w:rsidRDefault="00B01D05" w:rsidP="00B01D05">
      <w:pPr>
        <w:spacing w:after="0" w:line="240" w:lineRule="auto"/>
        <w:ind w:firstLine="1134"/>
        <w:jc w:val="both"/>
        <w:rPr>
          <w:rFonts w:ascii="Times New Roman" w:hAnsi="Times New Roman" w:cs="Times New Roman"/>
          <w:sz w:val="10"/>
          <w:szCs w:val="10"/>
        </w:rPr>
      </w:pPr>
      <w:r w:rsidRPr="00CC6BE7">
        <w:rPr>
          <w:rFonts w:ascii="Times New Roman" w:hAnsi="Times New Roman" w:cs="Times New Roman"/>
          <w:sz w:val="10"/>
          <w:szCs w:val="10"/>
        </w:rPr>
        <w:t>1.1) поступление от уполномоченного Правительством Российской Федерации федерального органа исполнительной власти обязательного для исполнения в сроки, установленные законодательством Российской Федерации, предписания об устранении нарушений ограничений использования объектов недвижимости, установленных на приаэродромной территории, которые допущены в правилах землепользования и застройки поселения;</w:t>
      </w:r>
    </w:p>
    <w:p w:rsidR="00B01D05" w:rsidRPr="00CC6BE7" w:rsidRDefault="00B01D05" w:rsidP="00B01D05">
      <w:pPr>
        <w:spacing w:after="0" w:line="240" w:lineRule="auto"/>
        <w:ind w:firstLine="1134"/>
        <w:jc w:val="both"/>
        <w:rPr>
          <w:rFonts w:ascii="Times New Roman" w:hAnsi="Times New Roman" w:cs="Times New Roman"/>
          <w:sz w:val="10"/>
          <w:szCs w:val="10"/>
        </w:rPr>
      </w:pPr>
      <w:r w:rsidRPr="00CC6BE7">
        <w:rPr>
          <w:rFonts w:ascii="Times New Roman" w:hAnsi="Times New Roman" w:cs="Times New Roman"/>
          <w:sz w:val="10"/>
          <w:szCs w:val="10"/>
        </w:rPr>
        <w:t>2) поступление предложений об изменении границ территориальных зон, изменении градостроительных регламентов;</w:t>
      </w:r>
    </w:p>
    <w:p w:rsidR="00B01D05" w:rsidRPr="00CC6BE7" w:rsidRDefault="00B01D05" w:rsidP="00B01D05">
      <w:pPr>
        <w:spacing w:after="0" w:line="240" w:lineRule="auto"/>
        <w:ind w:firstLine="1134"/>
        <w:jc w:val="both"/>
        <w:rPr>
          <w:rFonts w:ascii="Times New Roman" w:hAnsi="Times New Roman" w:cs="Times New Roman"/>
          <w:sz w:val="10"/>
          <w:szCs w:val="10"/>
        </w:rPr>
      </w:pPr>
      <w:r w:rsidRPr="00CC6BE7">
        <w:rPr>
          <w:rFonts w:ascii="Times New Roman" w:hAnsi="Times New Roman" w:cs="Times New Roman"/>
          <w:sz w:val="10"/>
          <w:szCs w:val="10"/>
        </w:rPr>
        <w:t>3)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w:t>
      </w:r>
    </w:p>
    <w:p w:rsidR="00B01D05" w:rsidRPr="00CC6BE7" w:rsidRDefault="00B01D05" w:rsidP="00B01D05">
      <w:pPr>
        <w:spacing w:after="0" w:line="240" w:lineRule="auto"/>
        <w:ind w:firstLine="1134"/>
        <w:jc w:val="both"/>
        <w:rPr>
          <w:rFonts w:ascii="Times New Roman" w:hAnsi="Times New Roman" w:cs="Times New Roman"/>
          <w:sz w:val="10"/>
          <w:szCs w:val="10"/>
        </w:rPr>
      </w:pPr>
      <w:bookmarkStart w:id="206" w:name="dst2457"/>
      <w:bookmarkEnd w:id="206"/>
      <w:r w:rsidRPr="00CC6BE7">
        <w:rPr>
          <w:rFonts w:ascii="Times New Roman" w:hAnsi="Times New Roman" w:cs="Times New Roman"/>
          <w:sz w:val="10"/>
          <w:szCs w:val="10"/>
        </w:rPr>
        <w:t>4)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rsidR="00B01D05" w:rsidRPr="00CC6BE7" w:rsidRDefault="00B01D05" w:rsidP="00B01D05">
      <w:pPr>
        <w:spacing w:after="0" w:line="240" w:lineRule="auto"/>
        <w:ind w:firstLine="1134"/>
        <w:jc w:val="both"/>
        <w:rPr>
          <w:rFonts w:ascii="Times New Roman" w:hAnsi="Times New Roman" w:cs="Times New Roman"/>
          <w:sz w:val="10"/>
          <w:szCs w:val="10"/>
        </w:rPr>
      </w:pPr>
      <w:bookmarkStart w:id="207" w:name="dst2458"/>
      <w:bookmarkEnd w:id="207"/>
      <w:r w:rsidRPr="00CC6BE7">
        <w:rPr>
          <w:rFonts w:ascii="Times New Roman" w:hAnsi="Times New Roman" w:cs="Times New Roman"/>
          <w:sz w:val="10"/>
          <w:szCs w:val="10"/>
        </w:rPr>
        <w:t>5)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w:t>
      </w:r>
    </w:p>
    <w:p w:rsidR="00B01D05" w:rsidRPr="00CC6BE7" w:rsidRDefault="00B01D05" w:rsidP="00B01D05">
      <w:pPr>
        <w:spacing w:after="0" w:line="240" w:lineRule="auto"/>
        <w:ind w:firstLine="1134"/>
        <w:jc w:val="both"/>
        <w:rPr>
          <w:rFonts w:ascii="Times New Roman" w:hAnsi="Times New Roman" w:cs="Times New Roman"/>
          <w:color w:val="000000"/>
          <w:sz w:val="10"/>
          <w:szCs w:val="10"/>
        </w:rPr>
      </w:pPr>
      <w:r w:rsidRPr="00CC6BE7">
        <w:rPr>
          <w:rFonts w:ascii="Times New Roman" w:hAnsi="Times New Roman" w:cs="Times New Roman"/>
          <w:color w:val="000000"/>
          <w:sz w:val="10"/>
          <w:szCs w:val="10"/>
        </w:rPr>
        <w:t>6) принятие решения о комплексном развитии территории.</w:t>
      </w:r>
    </w:p>
    <w:p w:rsidR="00B01D05" w:rsidRPr="00CC6BE7" w:rsidRDefault="00B01D05" w:rsidP="00B01D05">
      <w:pPr>
        <w:spacing w:after="0" w:line="240" w:lineRule="auto"/>
        <w:ind w:firstLine="1134"/>
        <w:jc w:val="both"/>
        <w:rPr>
          <w:rFonts w:ascii="Times New Roman" w:hAnsi="Times New Roman" w:cs="Times New Roman"/>
          <w:sz w:val="10"/>
          <w:szCs w:val="10"/>
        </w:rPr>
      </w:pPr>
      <w:r w:rsidRPr="00CC6BE7">
        <w:rPr>
          <w:rFonts w:ascii="Times New Roman" w:hAnsi="Times New Roman" w:cs="Times New Roman"/>
          <w:sz w:val="10"/>
          <w:szCs w:val="10"/>
        </w:rPr>
        <w:t>7) обнаружение мест захоронений, погибших при защите Отечества, расположенных в границах муниципальных образований.</w:t>
      </w:r>
    </w:p>
    <w:p w:rsidR="00B01D05" w:rsidRPr="00CC6BE7" w:rsidRDefault="00B01D05" w:rsidP="00B01D05">
      <w:pPr>
        <w:spacing w:after="0" w:line="240" w:lineRule="auto"/>
        <w:jc w:val="both"/>
        <w:rPr>
          <w:rFonts w:ascii="Times New Roman" w:hAnsi="Times New Roman" w:cs="Times New Roman"/>
          <w:sz w:val="10"/>
          <w:szCs w:val="10"/>
        </w:rPr>
      </w:pPr>
      <w:r w:rsidRPr="00CC6BE7">
        <w:rPr>
          <w:rFonts w:ascii="Times New Roman" w:hAnsi="Times New Roman" w:cs="Times New Roman"/>
          <w:sz w:val="10"/>
          <w:szCs w:val="10"/>
        </w:rPr>
        <w:t xml:space="preserve">3. Предложения о внесении изменений в настоящие Правила направляются </w:t>
      </w:r>
      <w:r w:rsidRPr="00CC6BE7">
        <w:rPr>
          <w:rFonts w:ascii="Times New Roman" w:hAnsi="Times New Roman" w:cs="Times New Roman"/>
          <w:color w:val="000000"/>
          <w:sz w:val="10"/>
          <w:szCs w:val="10"/>
        </w:rPr>
        <w:t>в комиссию:</w:t>
      </w:r>
    </w:p>
    <w:p w:rsidR="00B01D05" w:rsidRPr="00CC6BE7" w:rsidRDefault="00B01D05" w:rsidP="00B01D05">
      <w:pPr>
        <w:spacing w:after="0" w:line="240" w:lineRule="auto"/>
        <w:ind w:firstLine="1134"/>
        <w:jc w:val="both"/>
        <w:rPr>
          <w:rFonts w:ascii="Times New Roman" w:hAnsi="Times New Roman" w:cs="Times New Roman"/>
          <w:sz w:val="10"/>
          <w:szCs w:val="10"/>
        </w:rPr>
      </w:pPr>
      <w:r w:rsidRPr="00CC6BE7">
        <w:rPr>
          <w:rFonts w:ascii="Times New Roman" w:hAnsi="Times New Roman" w:cs="Times New Roman"/>
          <w:sz w:val="10"/>
          <w:szCs w:val="10"/>
        </w:rPr>
        <w:t>1) федеральными органами исполнительной власти в случаях, если настоящие Правила могут воспрепятствовать функционированию, размещению объектов капитального строительства федерального значения;</w:t>
      </w:r>
    </w:p>
    <w:p w:rsidR="00B01D05" w:rsidRPr="00CC6BE7" w:rsidRDefault="00B01D05" w:rsidP="00B01D05">
      <w:pPr>
        <w:spacing w:after="0" w:line="240" w:lineRule="auto"/>
        <w:ind w:firstLine="1134"/>
        <w:jc w:val="both"/>
        <w:rPr>
          <w:rFonts w:ascii="Times New Roman" w:hAnsi="Times New Roman" w:cs="Times New Roman"/>
          <w:sz w:val="10"/>
          <w:szCs w:val="10"/>
        </w:rPr>
      </w:pPr>
      <w:r w:rsidRPr="00CC6BE7">
        <w:rPr>
          <w:rFonts w:ascii="Times New Roman" w:hAnsi="Times New Roman" w:cs="Times New Roman"/>
          <w:sz w:val="10"/>
          <w:szCs w:val="10"/>
        </w:rPr>
        <w:t>2) органами исполнительной власти Оренбургской области в случаях, если настоящие Правила могут воспрепятствовать функционированию, размещению объектов капитального строительства регионального значения;</w:t>
      </w:r>
    </w:p>
    <w:p w:rsidR="00B01D05" w:rsidRPr="00CC6BE7" w:rsidRDefault="00B01D05" w:rsidP="00B01D05">
      <w:pPr>
        <w:spacing w:after="0" w:line="240" w:lineRule="auto"/>
        <w:ind w:firstLine="1134"/>
        <w:jc w:val="both"/>
        <w:rPr>
          <w:rFonts w:ascii="Times New Roman" w:hAnsi="Times New Roman" w:cs="Times New Roman"/>
          <w:sz w:val="10"/>
          <w:szCs w:val="10"/>
        </w:rPr>
      </w:pPr>
      <w:r w:rsidRPr="00CC6BE7">
        <w:rPr>
          <w:rFonts w:ascii="Times New Roman" w:hAnsi="Times New Roman" w:cs="Times New Roman"/>
          <w:sz w:val="10"/>
          <w:szCs w:val="10"/>
        </w:rPr>
        <w:t>3) органами местного самоуправления муниципального района в случаях, если правила землепользования и застройки могут воспрепятствовать функционированию, размещению объектов капитального строительства местного значения;</w:t>
      </w:r>
    </w:p>
    <w:p w:rsidR="00B01D05" w:rsidRPr="00CC6BE7" w:rsidRDefault="00B01D05" w:rsidP="00B01D05">
      <w:pPr>
        <w:spacing w:after="0" w:line="240" w:lineRule="auto"/>
        <w:ind w:firstLine="1134"/>
        <w:jc w:val="both"/>
        <w:rPr>
          <w:rFonts w:ascii="Times New Roman" w:hAnsi="Times New Roman" w:cs="Times New Roman"/>
          <w:sz w:val="10"/>
          <w:szCs w:val="10"/>
        </w:rPr>
      </w:pPr>
      <w:r w:rsidRPr="00CC6BE7">
        <w:rPr>
          <w:rFonts w:ascii="Times New Roman" w:hAnsi="Times New Roman" w:cs="Times New Roman"/>
          <w:sz w:val="10"/>
          <w:szCs w:val="10"/>
        </w:rPr>
        <w:t>4) органами местного самоуправления в случаях, если необходимо совершенствовать порядок регулирования землепользования и застройки на соответствующей территории поселения;</w:t>
      </w:r>
    </w:p>
    <w:p w:rsidR="00B01D05" w:rsidRPr="00CC6BE7" w:rsidRDefault="00B01D05" w:rsidP="00B01D05">
      <w:pPr>
        <w:spacing w:after="0" w:line="240" w:lineRule="auto"/>
        <w:ind w:firstLine="1134"/>
        <w:jc w:val="both"/>
        <w:rPr>
          <w:rFonts w:ascii="Times New Roman" w:hAnsi="Times New Roman" w:cs="Times New Roman"/>
          <w:sz w:val="10"/>
          <w:szCs w:val="10"/>
        </w:rPr>
      </w:pPr>
      <w:r w:rsidRPr="00CC6BE7">
        <w:rPr>
          <w:rFonts w:ascii="Times New Roman" w:hAnsi="Times New Roman" w:cs="Times New Roman"/>
          <w:sz w:val="10"/>
          <w:szCs w:val="10"/>
        </w:rPr>
        <w:t>4.1) органами местного самоуправления в случаях обнаружения мест захоронений, погибших при защите Отечества, расположенных в границах муниципальных образований;</w:t>
      </w:r>
    </w:p>
    <w:p w:rsidR="00B01D05" w:rsidRPr="00CC6BE7" w:rsidRDefault="00B01D05" w:rsidP="00B01D05">
      <w:pPr>
        <w:spacing w:after="0" w:line="240" w:lineRule="auto"/>
        <w:ind w:firstLine="1134"/>
        <w:jc w:val="both"/>
        <w:rPr>
          <w:rFonts w:ascii="Times New Roman" w:hAnsi="Times New Roman" w:cs="Times New Roman"/>
          <w:sz w:val="10"/>
          <w:szCs w:val="10"/>
        </w:rPr>
      </w:pPr>
      <w:r w:rsidRPr="00CC6BE7">
        <w:rPr>
          <w:rFonts w:ascii="Times New Roman" w:hAnsi="Times New Roman" w:cs="Times New Roman"/>
          <w:sz w:val="10"/>
          <w:szCs w:val="10"/>
        </w:rPr>
        <w:t>5) физическими или юридическими лицами в инициативном порядке либо в случаях, если в результате применения настоящих Правил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B01D05" w:rsidRPr="00CC6BE7" w:rsidRDefault="00B01D05" w:rsidP="00B01D05">
      <w:pPr>
        <w:spacing w:after="0" w:line="240" w:lineRule="auto"/>
        <w:ind w:firstLine="1134"/>
        <w:jc w:val="both"/>
        <w:rPr>
          <w:rFonts w:ascii="Times New Roman" w:hAnsi="Times New Roman" w:cs="Times New Roman"/>
          <w:color w:val="000000"/>
          <w:sz w:val="10"/>
          <w:szCs w:val="10"/>
        </w:rPr>
      </w:pPr>
      <w:r w:rsidRPr="00CC6BE7">
        <w:rPr>
          <w:rFonts w:ascii="Times New Roman" w:hAnsi="Times New Roman" w:cs="Times New Roman"/>
          <w:color w:val="000000"/>
          <w:sz w:val="10"/>
          <w:szCs w:val="10"/>
        </w:rPr>
        <w:t>6) уполномоченным федеральным органом исполнительной власти или юридическим лицом, созданным Российской Федерацией и обеспечивающим реализацию принятого Правительством Российской Федерацией решения о комплексном развитии территории (далее - юридическое лицо, определенное Российской Федерацией);</w:t>
      </w:r>
    </w:p>
    <w:p w:rsidR="00B01D05" w:rsidRPr="00CC6BE7" w:rsidRDefault="00B01D05" w:rsidP="00B01D05">
      <w:pPr>
        <w:spacing w:after="0" w:line="240" w:lineRule="auto"/>
        <w:ind w:firstLine="1134"/>
        <w:jc w:val="both"/>
        <w:rPr>
          <w:rFonts w:ascii="Times New Roman" w:hAnsi="Times New Roman" w:cs="Times New Roman"/>
          <w:color w:val="000000"/>
          <w:sz w:val="10"/>
          <w:szCs w:val="10"/>
        </w:rPr>
      </w:pPr>
      <w:r w:rsidRPr="00CC6BE7">
        <w:rPr>
          <w:rFonts w:ascii="Times New Roman" w:hAnsi="Times New Roman" w:cs="Times New Roman"/>
          <w:color w:val="000000"/>
          <w:sz w:val="10"/>
          <w:szCs w:val="10"/>
        </w:rPr>
        <w:t>7) высшим исполнительным органом государственной власти субъекта Российской Федерации, органом местного самоуправления, принявшими решение о комплексном развитии территории, юридическим лицом, созданным субъектом Российской Федерации и обеспечивающим реализацию принятого субъектом Российской Федерации решения о комплексном развитии территории (далее - юридическое лицо, определенное субъектом Российской Федерации), либо лицом, с которым заключен договор о комплексном развитии территории в целях реализации решения о комплексном развитии территории.</w:t>
      </w:r>
    </w:p>
    <w:p w:rsidR="00B01D05" w:rsidRPr="00CC6BE7" w:rsidRDefault="00B01D05" w:rsidP="00B01D05">
      <w:pPr>
        <w:spacing w:after="0" w:line="240" w:lineRule="auto"/>
        <w:jc w:val="both"/>
        <w:rPr>
          <w:rFonts w:ascii="Times New Roman" w:hAnsi="Times New Roman" w:cs="Times New Roman"/>
          <w:color w:val="000000"/>
          <w:sz w:val="10"/>
          <w:szCs w:val="10"/>
        </w:rPr>
      </w:pPr>
      <w:r w:rsidRPr="00CC6BE7">
        <w:rPr>
          <w:rFonts w:ascii="Times New Roman" w:hAnsi="Times New Roman" w:cs="Times New Roman"/>
          <w:color w:val="000000"/>
          <w:sz w:val="10"/>
          <w:szCs w:val="10"/>
        </w:rPr>
        <w:t>3.1. В случае, если правилами землепользования и застройки не обеспечена возможность размещения на территориях поселения, городского округа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муниципального района (за исключением линейных объектов), уполномоченный федеральный орган исполнительной власти, уполномоченный орган исполнительной власти субъекта Российской Федерации, уполномоченный орган местного самоуправления муниципального района направляют главе поселения, главе городского округа требование о внесении изменений в правила землепользования и застройки в целях обеспечения размещения указанных объектов.</w:t>
      </w:r>
    </w:p>
    <w:p w:rsidR="00B01D05" w:rsidRPr="00CC6BE7" w:rsidRDefault="00B01D05" w:rsidP="00B01D05">
      <w:pPr>
        <w:spacing w:after="0" w:line="240" w:lineRule="auto"/>
        <w:jc w:val="both"/>
        <w:rPr>
          <w:rFonts w:ascii="Times New Roman" w:hAnsi="Times New Roman" w:cs="Times New Roman"/>
          <w:color w:val="000000"/>
          <w:sz w:val="10"/>
          <w:szCs w:val="10"/>
        </w:rPr>
      </w:pPr>
      <w:r w:rsidRPr="00CC6BE7">
        <w:rPr>
          <w:rFonts w:ascii="Times New Roman" w:hAnsi="Times New Roman" w:cs="Times New Roman"/>
          <w:color w:val="000000"/>
          <w:sz w:val="10"/>
          <w:szCs w:val="10"/>
        </w:rPr>
        <w:lastRenderedPageBreak/>
        <w:t>3.2. В случае, предусмотренном </w:t>
      </w:r>
      <w:hyperlink r:id="rId24" w:anchor="/document/12138258/entry/3331" w:history="1">
        <w:r w:rsidRPr="00CC6BE7">
          <w:rPr>
            <w:rFonts w:ascii="Times New Roman" w:hAnsi="Times New Roman" w:cs="Times New Roman"/>
            <w:color w:val="000000"/>
            <w:sz w:val="10"/>
            <w:szCs w:val="10"/>
          </w:rPr>
          <w:t>частью 3.1</w:t>
        </w:r>
      </w:hyperlink>
      <w:r w:rsidRPr="00CC6BE7">
        <w:rPr>
          <w:rFonts w:ascii="Times New Roman" w:hAnsi="Times New Roman" w:cs="Times New Roman"/>
          <w:color w:val="000000"/>
          <w:sz w:val="10"/>
          <w:szCs w:val="10"/>
        </w:rPr>
        <w:t> настоящей статьи, глава поселения, глава городского округа обеспечивают внесение изменений в правила землепользования и застройки в течение тридцати дней со дня получения указанного в части 3.1 настоящей статьи требования.</w:t>
      </w:r>
    </w:p>
    <w:p w:rsidR="00B01D05" w:rsidRPr="00CC6BE7" w:rsidRDefault="00B120A6" w:rsidP="00B01D05">
      <w:pPr>
        <w:spacing w:after="0" w:line="240" w:lineRule="auto"/>
        <w:jc w:val="both"/>
        <w:rPr>
          <w:rFonts w:ascii="Times New Roman" w:hAnsi="Times New Roman" w:cs="Times New Roman"/>
          <w:color w:val="000000"/>
          <w:sz w:val="10"/>
          <w:szCs w:val="10"/>
        </w:rPr>
      </w:pPr>
      <w:hyperlink r:id="rId25" w:anchor="/document/72005510/entry/26044" w:history="1">
        <w:r w:rsidR="00B01D05" w:rsidRPr="00CC6BE7">
          <w:rPr>
            <w:rFonts w:ascii="Times New Roman" w:hAnsi="Times New Roman" w:cs="Times New Roman"/>
            <w:color w:val="000000"/>
            <w:sz w:val="10"/>
            <w:szCs w:val="10"/>
          </w:rPr>
          <w:t>3.3.</w:t>
        </w:r>
      </w:hyperlink>
      <w:r w:rsidR="00B01D05" w:rsidRPr="00CC6BE7">
        <w:rPr>
          <w:rFonts w:ascii="Times New Roman" w:hAnsi="Times New Roman" w:cs="Times New Roman"/>
          <w:color w:val="000000"/>
          <w:sz w:val="10"/>
          <w:szCs w:val="10"/>
        </w:rPr>
        <w:t> В целях внесения изменений в правила землепользования и застройки в случаях, предусмотренных </w:t>
      </w:r>
      <w:hyperlink r:id="rId26" w:anchor="/document/12138258/entry/33023" w:history="1">
        <w:r w:rsidR="00B01D05" w:rsidRPr="00CC6BE7">
          <w:rPr>
            <w:rFonts w:ascii="Times New Roman" w:hAnsi="Times New Roman" w:cs="Times New Roman"/>
            <w:color w:val="000000"/>
            <w:sz w:val="10"/>
            <w:szCs w:val="10"/>
          </w:rPr>
          <w:t>пунктами 3 - 6 части 2</w:t>
        </w:r>
      </w:hyperlink>
      <w:r w:rsidR="00B01D05" w:rsidRPr="00CC6BE7">
        <w:rPr>
          <w:rFonts w:ascii="Times New Roman" w:hAnsi="Times New Roman" w:cs="Times New Roman"/>
          <w:color w:val="000000"/>
          <w:sz w:val="10"/>
          <w:szCs w:val="10"/>
        </w:rPr>
        <w:t> и </w:t>
      </w:r>
      <w:hyperlink r:id="rId27" w:anchor="/document/12138258/entry/3331" w:history="1">
        <w:r w:rsidR="00B01D05" w:rsidRPr="00CC6BE7">
          <w:rPr>
            <w:rFonts w:ascii="Times New Roman" w:hAnsi="Times New Roman" w:cs="Times New Roman"/>
            <w:color w:val="000000"/>
            <w:sz w:val="10"/>
            <w:szCs w:val="10"/>
          </w:rPr>
          <w:t>частью 3.1</w:t>
        </w:r>
      </w:hyperlink>
      <w:r w:rsidR="00B01D05" w:rsidRPr="00CC6BE7">
        <w:rPr>
          <w:rFonts w:ascii="Times New Roman" w:hAnsi="Times New Roman" w:cs="Times New Roman"/>
          <w:color w:val="000000"/>
          <w:sz w:val="10"/>
          <w:szCs w:val="10"/>
        </w:rPr>
        <w:t> настоящей статьи, а также в случае однократного изменения видов разрешенного использования, установленных градостроительным регламентом для конкретной территориальной зоны, без изменения ранее установленных предельных параметров разрешенного строительства, реконструкции объектов капитального строительства и (или) в случае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 проведение общественных обсуждений или публичных слушаний, опубликование сообщения о принятии решения о подготовке проекта о внесении изменений в правила землепользования и застройки и подготовка предусмотренного </w:t>
      </w:r>
      <w:hyperlink r:id="rId28" w:anchor="/document/12138258/entry/3304" w:history="1">
        <w:r w:rsidR="00B01D05" w:rsidRPr="00CC6BE7">
          <w:rPr>
            <w:rFonts w:ascii="Times New Roman" w:hAnsi="Times New Roman" w:cs="Times New Roman"/>
            <w:color w:val="000000"/>
            <w:sz w:val="10"/>
            <w:szCs w:val="10"/>
          </w:rPr>
          <w:t>частью 4</w:t>
        </w:r>
      </w:hyperlink>
      <w:r w:rsidR="00B01D05" w:rsidRPr="00CC6BE7">
        <w:rPr>
          <w:rFonts w:ascii="Times New Roman" w:hAnsi="Times New Roman" w:cs="Times New Roman"/>
          <w:color w:val="000000"/>
          <w:sz w:val="10"/>
          <w:szCs w:val="10"/>
        </w:rPr>
        <w:t> настоящей статьи заключения комиссии не требуются.</w:t>
      </w:r>
    </w:p>
    <w:p w:rsidR="00B01D05" w:rsidRPr="00CC6BE7" w:rsidRDefault="00B01D05" w:rsidP="00B01D05">
      <w:pPr>
        <w:spacing w:after="0" w:line="240" w:lineRule="auto"/>
        <w:jc w:val="both"/>
        <w:rPr>
          <w:rFonts w:ascii="Times New Roman" w:hAnsi="Times New Roman" w:cs="Times New Roman"/>
          <w:color w:val="000000"/>
          <w:sz w:val="10"/>
          <w:szCs w:val="10"/>
        </w:rPr>
      </w:pPr>
      <w:r w:rsidRPr="00CC6BE7">
        <w:rPr>
          <w:rFonts w:ascii="Times New Roman" w:hAnsi="Times New Roman" w:cs="Times New Roman"/>
          <w:color w:val="000000"/>
          <w:sz w:val="10"/>
          <w:szCs w:val="10"/>
        </w:rPr>
        <w:t>3.4. В случае внесения изменений в правила землепользования и застройки в целях реализации решения о комплексном развитии территории, такие изменения должны быть внесены в срок не позднее чем девяносто дней со дня утверждения проекта планировки территории в целях ее комплексного развития.</w:t>
      </w:r>
    </w:p>
    <w:p w:rsidR="00B01D05" w:rsidRPr="00CC6BE7" w:rsidRDefault="00B01D05" w:rsidP="00B01D05">
      <w:pPr>
        <w:spacing w:after="0" w:line="240" w:lineRule="auto"/>
        <w:jc w:val="both"/>
        <w:rPr>
          <w:rFonts w:ascii="Times New Roman" w:hAnsi="Times New Roman" w:cs="Times New Roman"/>
          <w:sz w:val="10"/>
          <w:szCs w:val="10"/>
        </w:rPr>
      </w:pPr>
      <w:r w:rsidRPr="00CC6BE7">
        <w:rPr>
          <w:rFonts w:ascii="Times New Roman" w:hAnsi="Times New Roman" w:cs="Times New Roman"/>
          <w:sz w:val="10"/>
          <w:szCs w:val="10"/>
        </w:rPr>
        <w:t>3.5. Внесение изменений в правила землепользования и застройки в связи с обнаружением мест захоронений, погибших при защите Отечества, расположенных в границах муниципальных образований, осуществляется в течение шести месяцев с даты обнаружения таких мест, при этом проведение общественных обсуждений или публичных слушаний не требуется.</w:t>
      </w:r>
    </w:p>
    <w:p w:rsidR="00B01D05" w:rsidRPr="00CC6BE7" w:rsidRDefault="00B01D05" w:rsidP="00B01D05">
      <w:pPr>
        <w:spacing w:after="0" w:line="240" w:lineRule="auto"/>
        <w:jc w:val="both"/>
        <w:rPr>
          <w:rFonts w:ascii="Times New Roman" w:hAnsi="Times New Roman" w:cs="Times New Roman"/>
          <w:sz w:val="10"/>
          <w:szCs w:val="10"/>
        </w:rPr>
      </w:pPr>
      <w:r w:rsidRPr="00CC6BE7">
        <w:rPr>
          <w:rFonts w:ascii="Times New Roman" w:hAnsi="Times New Roman" w:cs="Times New Roman"/>
          <w:sz w:val="10"/>
          <w:szCs w:val="10"/>
        </w:rPr>
        <w:t>4. Предложение о внесении изменений в настоящие Правила направляется в письменной форме в Комиссию.</w:t>
      </w:r>
    </w:p>
    <w:p w:rsidR="00B01D05" w:rsidRPr="00CC6BE7" w:rsidRDefault="00B01D05" w:rsidP="00B01D05">
      <w:pPr>
        <w:spacing w:after="0" w:line="240" w:lineRule="auto"/>
        <w:jc w:val="both"/>
        <w:rPr>
          <w:rFonts w:ascii="Times New Roman" w:hAnsi="Times New Roman" w:cs="Times New Roman"/>
          <w:sz w:val="10"/>
          <w:szCs w:val="10"/>
        </w:rPr>
      </w:pPr>
      <w:r w:rsidRPr="00CC6BE7">
        <w:rPr>
          <w:rFonts w:ascii="Times New Roman" w:hAnsi="Times New Roman" w:cs="Times New Roman"/>
          <w:sz w:val="10"/>
          <w:szCs w:val="10"/>
        </w:rPr>
        <w:t xml:space="preserve">Комиссия в течение </w:t>
      </w:r>
      <w:r w:rsidRPr="00CC6BE7">
        <w:rPr>
          <w:rFonts w:ascii="Times New Roman" w:hAnsi="Times New Roman" w:cs="Times New Roman"/>
          <w:color w:val="000000"/>
          <w:sz w:val="10"/>
          <w:szCs w:val="10"/>
        </w:rPr>
        <w:t>25</w:t>
      </w:r>
      <w:r w:rsidRPr="00CC6BE7">
        <w:rPr>
          <w:rFonts w:ascii="Times New Roman" w:hAnsi="Times New Roman" w:cs="Times New Roman"/>
          <w:sz w:val="10"/>
          <w:szCs w:val="10"/>
        </w:rPr>
        <w:t xml:space="preserve"> дней со дня поступления предложения о внесении изменений в настоящие Правила осуществляет подготовку заключения, в котором содержатся рекомендации о внесении, в соответствии с поступившим предложением, изменения в настоящие Правила или об отклонении такого предложения с указанием причин отклонения, и направляет это заключение главе муниципального образования.</w:t>
      </w:r>
    </w:p>
    <w:p w:rsidR="00B01D05" w:rsidRPr="00CC6BE7" w:rsidRDefault="00B01D05" w:rsidP="00B01D05">
      <w:pPr>
        <w:spacing w:after="0" w:line="240" w:lineRule="auto"/>
        <w:jc w:val="both"/>
        <w:rPr>
          <w:rFonts w:ascii="Times New Roman" w:hAnsi="Times New Roman" w:cs="Times New Roman"/>
          <w:sz w:val="10"/>
          <w:szCs w:val="10"/>
        </w:rPr>
      </w:pPr>
      <w:r w:rsidRPr="00CC6BE7">
        <w:rPr>
          <w:rFonts w:ascii="Times New Roman" w:hAnsi="Times New Roman" w:cs="Times New Roman"/>
          <w:sz w:val="10"/>
          <w:szCs w:val="10"/>
        </w:rPr>
        <w:t>4.1. Проект о внесении изменений в правила землепользования и застройки, предусматривающих приведение данных правил в соответствие с ограничениями использования объектов недвижимости, установленными на приаэродромной территории, рассмотрению комиссией не подлежит.</w:t>
      </w:r>
    </w:p>
    <w:p w:rsidR="00B01D05" w:rsidRPr="00CC6BE7" w:rsidRDefault="00B01D05" w:rsidP="00B01D05">
      <w:pPr>
        <w:spacing w:after="0" w:line="240" w:lineRule="auto"/>
        <w:jc w:val="both"/>
        <w:rPr>
          <w:rFonts w:ascii="Times New Roman" w:hAnsi="Times New Roman" w:cs="Times New Roman"/>
          <w:color w:val="000000"/>
          <w:sz w:val="10"/>
          <w:szCs w:val="10"/>
        </w:rPr>
      </w:pPr>
      <w:r w:rsidRPr="00CC6BE7">
        <w:rPr>
          <w:rFonts w:ascii="Times New Roman" w:hAnsi="Times New Roman" w:cs="Times New Roman"/>
          <w:sz w:val="10"/>
          <w:szCs w:val="10"/>
        </w:rPr>
        <w:t>5.</w:t>
      </w:r>
      <w:r w:rsidRPr="00CC6BE7">
        <w:rPr>
          <w:rFonts w:ascii="Times New Roman" w:hAnsi="Times New Roman" w:cs="Times New Roman"/>
          <w:color w:val="000000"/>
          <w:sz w:val="10"/>
          <w:szCs w:val="10"/>
        </w:rPr>
        <w:t>Глава местной администрации с учетом рекомендаций, содержащихся в заключении комиссии, в течение двадцати пяти дней принимает решение о подготовке проекта о внесении изменения в правила землепользования и застройки или об отклонении предложения о внесении изменения в данные правила с указанием причин отклонения и направляет копию такого решения заявителям.</w:t>
      </w:r>
    </w:p>
    <w:p w:rsidR="00B01D05" w:rsidRPr="00CC6BE7" w:rsidRDefault="00B01D05" w:rsidP="008E46C9">
      <w:pPr>
        <w:numPr>
          <w:ilvl w:val="1"/>
          <w:numId w:val="23"/>
        </w:numPr>
        <w:spacing w:after="0" w:line="240" w:lineRule="auto"/>
        <w:ind w:left="0" w:firstLine="709"/>
        <w:jc w:val="both"/>
        <w:rPr>
          <w:rFonts w:ascii="Times New Roman" w:hAnsi="Times New Roman" w:cs="Times New Roman"/>
          <w:color w:val="000000"/>
          <w:sz w:val="10"/>
          <w:szCs w:val="10"/>
        </w:rPr>
      </w:pPr>
      <w:r w:rsidRPr="00CC6BE7">
        <w:rPr>
          <w:rFonts w:ascii="Times New Roman" w:hAnsi="Times New Roman" w:cs="Times New Roman"/>
          <w:color w:val="000000"/>
          <w:sz w:val="10"/>
          <w:szCs w:val="10"/>
        </w:rPr>
        <w:t>В случае, если утверждение изменений в правила землепользования и застройки осуществляется представительным органом местного самоуправления, проект о внесении изменений в правила землепользования и застройки, направленный в представительный орган местного самоуправления, подлежит рассмотрению на заседании указанного органа не позднее дня проведения заседания, следующего за ближайшим заседанием.</w:t>
      </w:r>
    </w:p>
    <w:p w:rsidR="00B01D05" w:rsidRPr="00CC6BE7" w:rsidRDefault="00B01D05" w:rsidP="008E46C9">
      <w:pPr>
        <w:numPr>
          <w:ilvl w:val="0"/>
          <w:numId w:val="24"/>
        </w:numPr>
        <w:spacing w:after="0" w:line="240" w:lineRule="auto"/>
        <w:ind w:left="0" w:firstLine="709"/>
        <w:jc w:val="both"/>
        <w:rPr>
          <w:rFonts w:ascii="Times New Roman" w:hAnsi="Times New Roman" w:cs="Times New Roman"/>
          <w:color w:val="000000"/>
          <w:sz w:val="10"/>
          <w:szCs w:val="10"/>
        </w:rPr>
      </w:pPr>
      <w:r w:rsidRPr="00CC6BE7">
        <w:rPr>
          <w:rFonts w:ascii="Times New Roman" w:hAnsi="Times New Roman" w:cs="Times New Roman"/>
          <w:color w:val="000000"/>
          <w:sz w:val="10"/>
          <w:szCs w:val="10"/>
        </w:rPr>
        <w:t> Глава местной администрации после поступления от уполномоченного Правительством Российской Федерации федерального органа исполнительной власти предписания, указанного в </w:t>
      </w:r>
      <w:hyperlink r:id="rId29" w:anchor="/document/12138258/entry/33211" w:history="1">
        <w:r w:rsidRPr="00CC6BE7">
          <w:rPr>
            <w:rFonts w:ascii="Times New Roman" w:hAnsi="Times New Roman" w:cs="Times New Roman"/>
            <w:color w:val="000000"/>
            <w:sz w:val="10"/>
            <w:szCs w:val="10"/>
          </w:rPr>
          <w:t>пункте 1.1 части 2</w:t>
        </w:r>
      </w:hyperlink>
      <w:r w:rsidRPr="00CC6BE7">
        <w:rPr>
          <w:rFonts w:ascii="Times New Roman" w:hAnsi="Times New Roman" w:cs="Times New Roman"/>
          <w:color w:val="000000"/>
          <w:sz w:val="10"/>
          <w:szCs w:val="10"/>
        </w:rPr>
        <w:t> настоящей статьи, обязан принять решение о внесении изменений в правила землепользования и застройки. Предписание, указанное в пункте 1.1 части 2 настоящей статьи, может быть обжаловано главой местной администрации в суд.</w:t>
      </w:r>
    </w:p>
    <w:p w:rsidR="00B01D05" w:rsidRPr="00CC6BE7" w:rsidRDefault="00B01D05" w:rsidP="008E46C9">
      <w:pPr>
        <w:numPr>
          <w:ilvl w:val="0"/>
          <w:numId w:val="24"/>
        </w:numPr>
        <w:shd w:val="clear" w:color="auto" w:fill="FFFFFF"/>
        <w:spacing w:after="0" w:line="240" w:lineRule="auto"/>
        <w:ind w:left="0" w:firstLine="709"/>
        <w:jc w:val="both"/>
        <w:rPr>
          <w:rFonts w:ascii="Times New Roman" w:hAnsi="Times New Roman" w:cs="Times New Roman"/>
          <w:color w:val="000000"/>
          <w:sz w:val="10"/>
          <w:szCs w:val="10"/>
        </w:rPr>
      </w:pPr>
      <w:r w:rsidRPr="00CC6BE7">
        <w:rPr>
          <w:rFonts w:ascii="Times New Roman" w:hAnsi="Times New Roman" w:cs="Times New Roman"/>
          <w:color w:val="000000"/>
          <w:sz w:val="10"/>
          <w:szCs w:val="10"/>
        </w:rPr>
        <w:t>Со дня поступления в орган местного самоуправления уведомления о выявлении самовольной постройки от исполнительных органов государственной власти, уполномоченных на осуществление государственного строительного надзора, государственного земельного надзора, государственного надзора в области использования и охраны водных объектов, государственного надзора в области охраны и использования особо охраняемых природных территорий, государственного надзора за состоянием, содержанием, сохранением, использованием, популяризацией и государственной охраной объектов культурного наследия, от исполнительных органов государственной власти, уполномоченных на осуществление федерального государственного лесного надзора (лесной охраны), подведомственных им государственных учреждений, должностных лиц государственных учреждений, осуществляющих управление особо охраняемыми природными территориями федерального и регионального значения, являющихся государственными инспекторами в области охраны окружающей среды, или от органов местного самоуправления, осуществляющих муниципальный земельный контроль или муниципальный контроль в области охраны и использования особо охраняемых природных территорий, не допускается внесение в правила землепользования и застройки изменений, предусматривающих установление применительно к территориальной зоне, в границах которой расположена такая постройка, вида разрешенного использования земельных участков и объектов капитального строительства, предельных параметров разрешенного строительства, реконструкции объектов капитального строительства, которым соответствуют вид разрешенного использования и параметры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указанный выше,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B01D05" w:rsidRPr="00CC6BE7" w:rsidRDefault="00B120A6" w:rsidP="00B01D05">
      <w:pPr>
        <w:shd w:val="clear" w:color="auto" w:fill="FFFFFF"/>
        <w:spacing w:after="0" w:line="240" w:lineRule="auto"/>
        <w:jc w:val="both"/>
        <w:rPr>
          <w:rFonts w:ascii="Times New Roman" w:hAnsi="Times New Roman" w:cs="Times New Roman"/>
          <w:color w:val="000000"/>
          <w:sz w:val="10"/>
          <w:szCs w:val="10"/>
        </w:rPr>
      </w:pPr>
      <w:hyperlink r:id="rId30" w:anchor="/document/72005510/entry/26044" w:history="1">
        <w:r w:rsidR="00B01D05" w:rsidRPr="00CC6BE7">
          <w:rPr>
            <w:rFonts w:ascii="Times New Roman" w:hAnsi="Times New Roman" w:cs="Times New Roman"/>
            <w:color w:val="000000"/>
            <w:sz w:val="10"/>
            <w:szCs w:val="10"/>
          </w:rPr>
          <w:t>8.</w:t>
        </w:r>
      </w:hyperlink>
      <w:r w:rsidR="00B01D05" w:rsidRPr="00CC6BE7">
        <w:rPr>
          <w:rFonts w:ascii="Times New Roman" w:hAnsi="Times New Roman" w:cs="Times New Roman"/>
          <w:color w:val="000000"/>
          <w:sz w:val="10"/>
          <w:szCs w:val="10"/>
        </w:rPr>
        <w:t xml:space="preserve">  В случаях, предусмотренных </w:t>
      </w:r>
      <w:hyperlink r:id="rId31" w:anchor="/document/12138258/entry/33023" w:history="1">
        <w:r w:rsidR="00B01D05" w:rsidRPr="00CC6BE7">
          <w:rPr>
            <w:rFonts w:ascii="Times New Roman" w:hAnsi="Times New Roman" w:cs="Times New Roman"/>
            <w:color w:val="000000"/>
            <w:sz w:val="10"/>
            <w:szCs w:val="10"/>
          </w:rPr>
          <w:t>пунктами 3 - 5 части 2</w:t>
        </w:r>
      </w:hyperlink>
      <w:r w:rsidR="00B01D05" w:rsidRPr="00CC6BE7">
        <w:rPr>
          <w:rFonts w:ascii="Times New Roman" w:hAnsi="Times New Roman" w:cs="Times New Roman"/>
          <w:color w:val="000000"/>
          <w:sz w:val="10"/>
          <w:szCs w:val="10"/>
        </w:rPr>
        <w:t> настоящей статьи, исполнительный орган государственной власти или орган местного самоуправления, уполномоченные на установление зон с особыми условиями использования территорий, границ территорий объектов культурного наследия, утверждение границ территорий исторических поселений федерального значения, исторических поселений регионального значения, направляет главе местной администрации требование об отображении в правилах землепользования и застройки границ зон с особыми условиями использования территорий, территорий объектов культурного наследия,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w:t>
      </w:r>
    </w:p>
    <w:p w:rsidR="00B01D05" w:rsidRPr="00CC6BE7" w:rsidRDefault="00B120A6" w:rsidP="00B01D05">
      <w:pPr>
        <w:shd w:val="clear" w:color="auto" w:fill="FFFFFF"/>
        <w:spacing w:after="0" w:line="240" w:lineRule="auto"/>
        <w:jc w:val="both"/>
        <w:rPr>
          <w:rFonts w:ascii="Times New Roman" w:hAnsi="Times New Roman" w:cs="Times New Roman"/>
          <w:color w:val="000000"/>
          <w:sz w:val="10"/>
          <w:szCs w:val="10"/>
        </w:rPr>
      </w:pPr>
      <w:hyperlink r:id="rId32" w:anchor="/document/72005510/entry/26044" w:history="1">
        <w:r w:rsidR="00B01D05" w:rsidRPr="00CC6BE7">
          <w:rPr>
            <w:rFonts w:ascii="Times New Roman" w:hAnsi="Times New Roman" w:cs="Times New Roman"/>
            <w:color w:val="000000"/>
            <w:sz w:val="10"/>
            <w:szCs w:val="10"/>
          </w:rPr>
          <w:t>9.</w:t>
        </w:r>
      </w:hyperlink>
      <w:r w:rsidR="00B01D05" w:rsidRPr="00CC6BE7">
        <w:rPr>
          <w:rFonts w:ascii="Times New Roman" w:hAnsi="Times New Roman" w:cs="Times New Roman"/>
          <w:color w:val="000000"/>
          <w:sz w:val="10"/>
          <w:szCs w:val="10"/>
        </w:rPr>
        <w:t> В случае поступления требования, предусмотренного </w:t>
      </w:r>
      <w:hyperlink r:id="rId33" w:anchor="/document/12138258/entry/3308" w:history="1">
        <w:r w:rsidR="00B01D05" w:rsidRPr="00CC6BE7">
          <w:rPr>
            <w:rFonts w:ascii="Times New Roman" w:hAnsi="Times New Roman" w:cs="Times New Roman"/>
            <w:color w:val="000000"/>
            <w:sz w:val="10"/>
            <w:szCs w:val="10"/>
          </w:rPr>
          <w:t>частью 8</w:t>
        </w:r>
      </w:hyperlink>
      <w:r w:rsidR="00B01D05" w:rsidRPr="00CC6BE7">
        <w:rPr>
          <w:rFonts w:ascii="Times New Roman" w:hAnsi="Times New Roman" w:cs="Times New Roman"/>
          <w:color w:val="000000"/>
          <w:sz w:val="10"/>
          <w:szCs w:val="10"/>
        </w:rPr>
        <w:t> настоящей статьи,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w:t>
      </w:r>
      <w:hyperlink r:id="rId34" w:anchor="/document/12138258/entry/33023" w:history="1">
        <w:r w:rsidR="00B01D05" w:rsidRPr="00CC6BE7">
          <w:rPr>
            <w:rFonts w:ascii="Times New Roman" w:hAnsi="Times New Roman" w:cs="Times New Roman"/>
            <w:color w:val="000000"/>
            <w:sz w:val="10"/>
            <w:szCs w:val="10"/>
          </w:rPr>
          <w:t>пунктами 3 - 5 части 2</w:t>
        </w:r>
      </w:hyperlink>
      <w:r w:rsidR="00B01D05" w:rsidRPr="00CC6BE7">
        <w:rPr>
          <w:rFonts w:ascii="Times New Roman" w:hAnsi="Times New Roman" w:cs="Times New Roman"/>
          <w:color w:val="000000"/>
          <w:sz w:val="10"/>
          <w:szCs w:val="10"/>
        </w:rPr>
        <w:t> настоящей статьи оснований для внесения изменений в правила землепользования и застройки глава местной администрации обязан обеспечить внесение изменений в правила землепользования и застройки путем их уточнения в соответствии с таким требованием. При этом утверждение изменений в правила землепользования и застройки в целях их уточнения в соответствии с требованием, предусмотренным </w:t>
      </w:r>
      <w:hyperlink r:id="rId35" w:anchor="/document/12138258/entry/3308" w:history="1">
        <w:r w:rsidR="00B01D05" w:rsidRPr="00CC6BE7">
          <w:rPr>
            <w:rFonts w:ascii="Times New Roman" w:hAnsi="Times New Roman" w:cs="Times New Roman"/>
            <w:color w:val="000000"/>
            <w:sz w:val="10"/>
            <w:szCs w:val="10"/>
          </w:rPr>
          <w:t>частью 8</w:t>
        </w:r>
      </w:hyperlink>
      <w:r w:rsidR="00B01D05" w:rsidRPr="00CC6BE7">
        <w:rPr>
          <w:rFonts w:ascii="Times New Roman" w:hAnsi="Times New Roman" w:cs="Times New Roman"/>
          <w:color w:val="000000"/>
          <w:sz w:val="10"/>
          <w:szCs w:val="10"/>
        </w:rPr>
        <w:t> настоящей статьи, не требуется.</w:t>
      </w:r>
    </w:p>
    <w:p w:rsidR="00B01D05" w:rsidRPr="00CC6BE7" w:rsidRDefault="00B120A6" w:rsidP="00B01D05">
      <w:pPr>
        <w:shd w:val="clear" w:color="auto" w:fill="FFFFFF"/>
        <w:spacing w:after="0" w:line="240" w:lineRule="auto"/>
        <w:jc w:val="both"/>
        <w:rPr>
          <w:rFonts w:ascii="Times New Roman" w:hAnsi="Times New Roman" w:cs="Times New Roman"/>
          <w:color w:val="000000"/>
          <w:sz w:val="10"/>
          <w:szCs w:val="10"/>
        </w:rPr>
      </w:pPr>
      <w:hyperlink r:id="rId36" w:anchor="/document/72005510/entry/26044" w:history="1">
        <w:r w:rsidR="00B01D05" w:rsidRPr="00CC6BE7">
          <w:rPr>
            <w:rFonts w:ascii="Times New Roman" w:hAnsi="Times New Roman" w:cs="Times New Roman"/>
            <w:color w:val="000000"/>
            <w:sz w:val="10"/>
            <w:szCs w:val="10"/>
          </w:rPr>
          <w:t>10.</w:t>
        </w:r>
      </w:hyperlink>
      <w:r w:rsidR="00B01D05" w:rsidRPr="00CC6BE7">
        <w:rPr>
          <w:rFonts w:ascii="Times New Roman" w:hAnsi="Times New Roman" w:cs="Times New Roman"/>
          <w:color w:val="000000"/>
          <w:sz w:val="10"/>
          <w:szCs w:val="10"/>
        </w:rPr>
        <w:t> Срок уточнения правил землепользования и застройки в соответствии с </w:t>
      </w:r>
      <w:hyperlink r:id="rId37" w:anchor="/document/12138258/entry/3309" w:history="1">
        <w:r w:rsidR="00B01D05" w:rsidRPr="00CC6BE7">
          <w:rPr>
            <w:rFonts w:ascii="Times New Roman" w:hAnsi="Times New Roman" w:cs="Times New Roman"/>
            <w:color w:val="000000"/>
            <w:sz w:val="10"/>
            <w:szCs w:val="10"/>
            <w:u w:val="single"/>
          </w:rPr>
          <w:t>частью 9</w:t>
        </w:r>
      </w:hyperlink>
      <w:r w:rsidR="00B01D05" w:rsidRPr="00CC6BE7">
        <w:rPr>
          <w:rFonts w:ascii="Times New Roman" w:hAnsi="Times New Roman" w:cs="Times New Roman"/>
          <w:color w:val="000000"/>
          <w:sz w:val="10"/>
          <w:szCs w:val="10"/>
        </w:rPr>
        <w:t> настоящей статьи в целях отображения границ зон с особыми условиями использования территорий, территорий объектов культурного наследия,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 не может превышать шесть месяцев со дня поступления требования, предусмотренного </w:t>
      </w:r>
      <w:hyperlink r:id="rId38" w:anchor="/document/12138258/entry/3308" w:history="1">
        <w:r w:rsidR="00B01D05" w:rsidRPr="00CC6BE7">
          <w:rPr>
            <w:rFonts w:ascii="Times New Roman" w:hAnsi="Times New Roman" w:cs="Times New Roman"/>
            <w:color w:val="000000"/>
            <w:sz w:val="10"/>
            <w:szCs w:val="10"/>
            <w:u w:val="single"/>
          </w:rPr>
          <w:t>частью 8</w:t>
        </w:r>
      </w:hyperlink>
      <w:r w:rsidR="00B01D05" w:rsidRPr="00CC6BE7">
        <w:rPr>
          <w:rFonts w:ascii="Times New Roman" w:hAnsi="Times New Roman" w:cs="Times New Roman"/>
          <w:color w:val="000000"/>
          <w:sz w:val="10"/>
          <w:szCs w:val="10"/>
        </w:rPr>
        <w:t> настоящей статьи,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w:t>
      </w:r>
      <w:hyperlink r:id="rId39" w:anchor="/document/12138258/entry/33023" w:history="1">
        <w:r w:rsidR="00B01D05" w:rsidRPr="00CC6BE7">
          <w:rPr>
            <w:rFonts w:ascii="Times New Roman" w:hAnsi="Times New Roman" w:cs="Times New Roman"/>
            <w:color w:val="000000"/>
            <w:sz w:val="10"/>
            <w:szCs w:val="10"/>
            <w:u w:val="single"/>
          </w:rPr>
          <w:t>пунктами 3 - 5 части 2</w:t>
        </w:r>
      </w:hyperlink>
      <w:r w:rsidR="00B01D05" w:rsidRPr="00CC6BE7">
        <w:rPr>
          <w:rFonts w:ascii="Times New Roman" w:hAnsi="Times New Roman" w:cs="Times New Roman"/>
          <w:color w:val="000000"/>
          <w:sz w:val="10"/>
          <w:szCs w:val="10"/>
        </w:rPr>
        <w:t> настоящей статьи оснований для внесения изменений в правила землепользования и застройки.</w:t>
      </w:r>
    </w:p>
    <w:p w:rsidR="00B01D05" w:rsidRPr="00CC6BE7" w:rsidRDefault="00B01D05" w:rsidP="00B01D05">
      <w:pPr>
        <w:spacing w:after="0" w:line="240" w:lineRule="auto"/>
        <w:jc w:val="both"/>
        <w:rPr>
          <w:rFonts w:ascii="Times New Roman" w:hAnsi="Times New Roman" w:cs="Times New Roman"/>
          <w:sz w:val="10"/>
          <w:szCs w:val="10"/>
        </w:rPr>
      </w:pPr>
      <w:r w:rsidRPr="00CC6BE7">
        <w:rPr>
          <w:rFonts w:ascii="Times New Roman" w:hAnsi="Times New Roman" w:cs="Times New Roman"/>
          <w:color w:val="000000"/>
          <w:sz w:val="10"/>
          <w:szCs w:val="10"/>
        </w:rPr>
        <w:t>11</w:t>
      </w:r>
      <w:r w:rsidRPr="00CC6BE7">
        <w:rPr>
          <w:rFonts w:ascii="Times New Roman" w:hAnsi="Times New Roman" w:cs="Times New Roman"/>
          <w:sz w:val="10"/>
          <w:szCs w:val="10"/>
        </w:rPr>
        <w:t>. Решение о подготовке проекта внесения изменений в настоящие Правила принимается главой местной администрации с установлением этапов градостроительного зонирования применительно ко всей территории муниципального образования района либо к различным частям территории муниципального образования (в случае подготовки проекта о внесении изменений в настоящие Правила применительно к частям территории муниципального образования, порядка и сроков проведения работ по подготовке указанного проекта, иных положений, касающихся организации указанных работ.</w:t>
      </w:r>
    </w:p>
    <w:p w:rsidR="00B01D05" w:rsidRPr="00CC6BE7" w:rsidRDefault="00B01D05" w:rsidP="00B01D05">
      <w:pPr>
        <w:spacing w:after="0" w:line="240" w:lineRule="auto"/>
        <w:jc w:val="both"/>
        <w:rPr>
          <w:rFonts w:ascii="Times New Roman" w:hAnsi="Times New Roman" w:cs="Times New Roman"/>
          <w:sz w:val="10"/>
          <w:szCs w:val="10"/>
        </w:rPr>
      </w:pPr>
      <w:bookmarkStart w:id="208" w:name="Par542"/>
      <w:bookmarkEnd w:id="208"/>
      <w:r w:rsidRPr="00CC6BE7">
        <w:rPr>
          <w:rFonts w:ascii="Times New Roman" w:hAnsi="Times New Roman" w:cs="Times New Roman"/>
          <w:color w:val="000000"/>
          <w:sz w:val="10"/>
          <w:szCs w:val="10"/>
        </w:rPr>
        <w:t>12</w:t>
      </w:r>
      <w:r w:rsidRPr="00CC6BE7">
        <w:rPr>
          <w:rFonts w:ascii="Times New Roman" w:hAnsi="Times New Roman" w:cs="Times New Roman"/>
          <w:sz w:val="10"/>
          <w:szCs w:val="10"/>
        </w:rPr>
        <w:t>. Глава муниципального образования не позднее чем по истечении 10 дней с даты принятия решения о подготовке проекта внесения изменений в настоящие Правила обеспечивает опубликование сообщения о принятии такого решения в порядке, установленном для официального опубликования муниципальных правовых актов и размещение указанного сообщения на официальном сайте муниципального образования в сети «Интернет». Сообщение о принятии такого решения также может быть распространено по радио и телевидению.</w:t>
      </w:r>
    </w:p>
    <w:p w:rsidR="00B01D05" w:rsidRPr="00CC6BE7" w:rsidRDefault="00B01D05" w:rsidP="00B01D05">
      <w:pPr>
        <w:spacing w:after="0" w:line="240" w:lineRule="auto"/>
        <w:jc w:val="both"/>
        <w:rPr>
          <w:rFonts w:ascii="Times New Roman" w:hAnsi="Times New Roman" w:cs="Times New Roman"/>
          <w:sz w:val="10"/>
          <w:szCs w:val="10"/>
        </w:rPr>
      </w:pPr>
      <w:r w:rsidRPr="00CC6BE7">
        <w:rPr>
          <w:rFonts w:ascii="Times New Roman" w:hAnsi="Times New Roman" w:cs="Times New Roman"/>
          <w:color w:val="000000"/>
          <w:sz w:val="10"/>
          <w:szCs w:val="10"/>
        </w:rPr>
        <w:t>13</w:t>
      </w:r>
      <w:r w:rsidRPr="00CC6BE7">
        <w:rPr>
          <w:rFonts w:ascii="Times New Roman" w:hAnsi="Times New Roman" w:cs="Times New Roman"/>
          <w:color w:val="FF0000"/>
          <w:sz w:val="10"/>
          <w:szCs w:val="10"/>
        </w:rPr>
        <w:t>.</w:t>
      </w:r>
      <w:r w:rsidRPr="00CC6BE7">
        <w:rPr>
          <w:rFonts w:ascii="Times New Roman" w:hAnsi="Times New Roman" w:cs="Times New Roman"/>
          <w:sz w:val="10"/>
          <w:szCs w:val="10"/>
        </w:rPr>
        <w:t xml:space="preserve"> В указанном в </w:t>
      </w:r>
      <w:hyperlink w:anchor="Par542" w:history="1">
        <w:r w:rsidRPr="00CC6BE7">
          <w:rPr>
            <w:rFonts w:ascii="Times New Roman" w:hAnsi="Times New Roman" w:cs="Times New Roman"/>
            <w:sz w:val="10"/>
            <w:szCs w:val="10"/>
            <w:u w:val="single"/>
          </w:rPr>
          <w:t xml:space="preserve">части </w:t>
        </w:r>
        <w:r w:rsidRPr="00CC6BE7">
          <w:rPr>
            <w:rFonts w:ascii="Times New Roman" w:hAnsi="Times New Roman" w:cs="Times New Roman"/>
            <w:color w:val="000000"/>
            <w:sz w:val="10"/>
            <w:szCs w:val="10"/>
            <w:u w:val="single"/>
          </w:rPr>
          <w:t>9</w:t>
        </w:r>
      </w:hyperlink>
      <w:r w:rsidRPr="00CC6BE7">
        <w:rPr>
          <w:rFonts w:ascii="Times New Roman" w:hAnsi="Times New Roman" w:cs="Times New Roman"/>
          <w:sz w:val="10"/>
          <w:szCs w:val="10"/>
        </w:rPr>
        <w:t xml:space="preserve"> настоящей статьи сообщении о принятии решения о подготовке проекта внесения изменений в настоящие Правила указываются:</w:t>
      </w:r>
    </w:p>
    <w:p w:rsidR="00B01D05" w:rsidRPr="00CC6BE7" w:rsidRDefault="00B01D05" w:rsidP="00B01D05">
      <w:pPr>
        <w:spacing w:after="0" w:line="240" w:lineRule="auto"/>
        <w:ind w:firstLine="1134"/>
        <w:jc w:val="both"/>
        <w:rPr>
          <w:rFonts w:ascii="Times New Roman" w:hAnsi="Times New Roman" w:cs="Times New Roman"/>
          <w:sz w:val="10"/>
          <w:szCs w:val="10"/>
        </w:rPr>
      </w:pPr>
      <w:r w:rsidRPr="00CC6BE7">
        <w:rPr>
          <w:rFonts w:ascii="Times New Roman" w:hAnsi="Times New Roman" w:cs="Times New Roman"/>
          <w:sz w:val="10"/>
          <w:szCs w:val="10"/>
        </w:rPr>
        <w:t>1)         состав и порядок деятельности Комиссии;</w:t>
      </w:r>
    </w:p>
    <w:p w:rsidR="00B01D05" w:rsidRPr="00CC6BE7" w:rsidRDefault="00B01D05" w:rsidP="00B01D05">
      <w:pPr>
        <w:spacing w:after="0" w:line="240" w:lineRule="auto"/>
        <w:ind w:firstLine="1134"/>
        <w:jc w:val="both"/>
        <w:rPr>
          <w:rFonts w:ascii="Times New Roman" w:hAnsi="Times New Roman" w:cs="Times New Roman"/>
          <w:sz w:val="10"/>
          <w:szCs w:val="10"/>
        </w:rPr>
      </w:pPr>
      <w:r w:rsidRPr="00CC6BE7">
        <w:rPr>
          <w:rFonts w:ascii="Times New Roman" w:hAnsi="Times New Roman" w:cs="Times New Roman"/>
          <w:sz w:val="10"/>
          <w:szCs w:val="10"/>
        </w:rPr>
        <w:t>2) последовательность градостроительного зонирования применительно к территории муниципального образования либо применительно к различным частям территории сельского поселения (в случае подготовки проекта внесения изменений в настоящие Правила применительно к частям территории муниципального образования);</w:t>
      </w:r>
    </w:p>
    <w:p w:rsidR="00B01D05" w:rsidRPr="00CC6BE7" w:rsidRDefault="00B01D05" w:rsidP="00B01D05">
      <w:pPr>
        <w:spacing w:after="0" w:line="240" w:lineRule="auto"/>
        <w:ind w:firstLine="1134"/>
        <w:jc w:val="both"/>
        <w:rPr>
          <w:rFonts w:ascii="Times New Roman" w:hAnsi="Times New Roman" w:cs="Times New Roman"/>
          <w:sz w:val="10"/>
          <w:szCs w:val="10"/>
        </w:rPr>
      </w:pPr>
      <w:r w:rsidRPr="00CC6BE7">
        <w:rPr>
          <w:rFonts w:ascii="Times New Roman" w:hAnsi="Times New Roman" w:cs="Times New Roman"/>
          <w:sz w:val="10"/>
          <w:szCs w:val="10"/>
        </w:rPr>
        <w:t>3)     порядок и сроки проведения работ по подготовке проекта внесения изменений в настоящие Правила;</w:t>
      </w:r>
    </w:p>
    <w:p w:rsidR="00B01D05" w:rsidRPr="00CC6BE7" w:rsidRDefault="00B01D05" w:rsidP="00B01D05">
      <w:pPr>
        <w:spacing w:after="0" w:line="240" w:lineRule="auto"/>
        <w:ind w:firstLine="1134"/>
        <w:jc w:val="both"/>
        <w:rPr>
          <w:rFonts w:ascii="Times New Roman" w:hAnsi="Times New Roman" w:cs="Times New Roman"/>
          <w:sz w:val="10"/>
          <w:szCs w:val="10"/>
        </w:rPr>
      </w:pPr>
      <w:r w:rsidRPr="00CC6BE7">
        <w:rPr>
          <w:rFonts w:ascii="Times New Roman" w:hAnsi="Times New Roman" w:cs="Times New Roman"/>
          <w:sz w:val="10"/>
          <w:szCs w:val="10"/>
        </w:rPr>
        <w:t>4)     порядок направления в Комиссию предложений заинтересованных лиц по подготовке проекта внесения изменений в настоящие Правила;</w:t>
      </w:r>
    </w:p>
    <w:p w:rsidR="00B01D05" w:rsidRPr="00CC6BE7" w:rsidRDefault="00B01D05" w:rsidP="00B01D05">
      <w:pPr>
        <w:spacing w:after="0" w:line="240" w:lineRule="auto"/>
        <w:ind w:firstLine="1134"/>
        <w:jc w:val="both"/>
        <w:rPr>
          <w:rFonts w:ascii="Times New Roman" w:hAnsi="Times New Roman" w:cs="Times New Roman"/>
          <w:sz w:val="10"/>
          <w:szCs w:val="10"/>
        </w:rPr>
      </w:pPr>
      <w:r w:rsidRPr="00CC6BE7">
        <w:rPr>
          <w:rFonts w:ascii="Times New Roman" w:hAnsi="Times New Roman" w:cs="Times New Roman"/>
          <w:sz w:val="10"/>
          <w:szCs w:val="10"/>
        </w:rPr>
        <w:t>5)      иные вопросы организации работ.</w:t>
      </w:r>
    </w:p>
    <w:p w:rsidR="00B01D05" w:rsidRPr="00CC6BE7" w:rsidRDefault="00B01D05" w:rsidP="00B01D05">
      <w:pPr>
        <w:spacing w:after="0" w:line="240" w:lineRule="auto"/>
        <w:jc w:val="both"/>
        <w:rPr>
          <w:rFonts w:ascii="Times New Roman" w:hAnsi="Times New Roman" w:cs="Times New Roman"/>
          <w:sz w:val="10"/>
          <w:szCs w:val="10"/>
        </w:rPr>
      </w:pPr>
      <w:bookmarkStart w:id="209" w:name="Par549"/>
      <w:bookmarkEnd w:id="209"/>
      <w:r w:rsidRPr="00CC6BE7">
        <w:rPr>
          <w:rFonts w:ascii="Times New Roman" w:hAnsi="Times New Roman" w:cs="Times New Roman"/>
          <w:color w:val="000000"/>
          <w:sz w:val="10"/>
          <w:szCs w:val="10"/>
        </w:rPr>
        <w:t xml:space="preserve">14. </w:t>
      </w:r>
      <w:r w:rsidRPr="00CC6BE7">
        <w:rPr>
          <w:rFonts w:ascii="Times New Roman" w:hAnsi="Times New Roman" w:cs="Times New Roman"/>
          <w:sz w:val="10"/>
          <w:szCs w:val="10"/>
        </w:rPr>
        <w:t>Администрация муниципального образования осуществляет проверку проекта внесения изменений в настоящие Правила, представленного Комиссией, на соответствие требованиям технических регламентов, Генеральному плану муниципального образования, схемам территориального планирования Оренбургской области, схемам территориального планирования Российской Федерации, сведениям Единого государственного реестра недвижимости, сведениям, документам и материалам, содержащимся в государственных информационных системах обеспечения градостроительной деятельности.</w:t>
      </w:r>
    </w:p>
    <w:p w:rsidR="00B01D05" w:rsidRPr="00CC6BE7" w:rsidRDefault="00B01D05" w:rsidP="00B01D05">
      <w:pPr>
        <w:spacing w:after="0" w:line="240" w:lineRule="auto"/>
        <w:jc w:val="both"/>
        <w:rPr>
          <w:rFonts w:ascii="Times New Roman" w:hAnsi="Times New Roman" w:cs="Times New Roman"/>
          <w:sz w:val="10"/>
          <w:szCs w:val="10"/>
        </w:rPr>
      </w:pPr>
      <w:r w:rsidRPr="00CC6BE7">
        <w:rPr>
          <w:rFonts w:ascii="Times New Roman" w:hAnsi="Times New Roman" w:cs="Times New Roman"/>
          <w:color w:val="000000"/>
          <w:sz w:val="10"/>
          <w:szCs w:val="10"/>
        </w:rPr>
        <w:t xml:space="preserve">15. </w:t>
      </w:r>
      <w:r w:rsidRPr="00CC6BE7">
        <w:rPr>
          <w:rFonts w:ascii="Times New Roman" w:hAnsi="Times New Roman" w:cs="Times New Roman"/>
          <w:sz w:val="10"/>
          <w:szCs w:val="10"/>
        </w:rPr>
        <w:t xml:space="preserve">По результатам указанной в </w:t>
      </w:r>
      <w:hyperlink w:anchor="Par549" w:history="1">
        <w:r w:rsidRPr="00CC6BE7">
          <w:rPr>
            <w:rFonts w:ascii="Times New Roman" w:hAnsi="Times New Roman" w:cs="Times New Roman"/>
            <w:sz w:val="10"/>
            <w:szCs w:val="10"/>
            <w:u w:val="single"/>
          </w:rPr>
          <w:t>части 1</w:t>
        </w:r>
      </w:hyperlink>
      <w:r w:rsidRPr="00CC6BE7">
        <w:rPr>
          <w:rFonts w:ascii="Times New Roman" w:hAnsi="Times New Roman" w:cs="Times New Roman"/>
          <w:sz w:val="10"/>
          <w:szCs w:val="10"/>
          <w:u w:val="single"/>
        </w:rPr>
        <w:t>4</w:t>
      </w:r>
      <w:r w:rsidRPr="00CC6BE7">
        <w:rPr>
          <w:rFonts w:ascii="Times New Roman" w:hAnsi="Times New Roman" w:cs="Times New Roman"/>
          <w:sz w:val="10"/>
          <w:szCs w:val="10"/>
        </w:rPr>
        <w:t xml:space="preserve"> настоящей статьи проверки администрация направляет проект внесения изменений в настоящие Правила главе муниципального образования или в случае обнаружения его несоответствия требованиям и документам, указанным в </w:t>
      </w:r>
      <w:hyperlink w:anchor="Par549" w:history="1">
        <w:r w:rsidRPr="00CC6BE7">
          <w:rPr>
            <w:rFonts w:ascii="Times New Roman" w:hAnsi="Times New Roman" w:cs="Times New Roman"/>
            <w:sz w:val="10"/>
            <w:szCs w:val="10"/>
            <w:u w:val="single"/>
          </w:rPr>
          <w:t>части 1</w:t>
        </w:r>
      </w:hyperlink>
      <w:r w:rsidRPr="00CC6BE7">
        <w:rPr>
          <w:rFonts w:ascii="Times New Roman" w:hAnsi="Times New Roman" w:cs="Times New Roman"/>
          <w:sz w:val="10"/>
          <w:szCs w:val="10"/>
          <w:u w:val="single"/>
        </w:rPr>
        <w:t>4</w:t>
      </w:r>
      <w:r w:rsidRPr="00CC6BE7">
        <w:rPr>
          <w:rFonts w:ascii="Times New Roman" w:hAnsi="Times New Roman" w:cs="Times New Roman"/>
          <w:sz w:val="10"/>
          <w:szCs w:val="10"/>
        </w:rPr>
        <w:t xml:space="preserve"> настоящей статьи, в Комиссию на доработку.</w:t>
      </w:r>
    </w:p>
    <w:p w:rsidR="00B01D05" w:rsidRPr="00CC6BE7" w:rsidRDefault="00B01D05" w:rsidP="00B01D05">
      <w:pPr>
        <w:spacing w:after="0" w:line="240" w:lineRule="auto"/>
        <w:jc w:val="both"/>
        <w:rPr>
          <w:rFonts w:ascii="Times New Roman" w:hAnsi="Times New Roman" w:cs="Times New Roman"/>
          <w:sz w:val="10"/>
          <w:szCs w:val="10"/>
        </w:rPr>
      </w:pPr>
      <w:r w:rsidRPr="00CC6BE7">
        <w:rPr>
          <w:rFonts w:ascii="Times New Roman" w:hAnsi="Times New Roman" w:cs="Times New Roman"/>
          <w:color w:val="000000"/>
          <w:sz w:val="10"/>
          <w:szCs w:val="10"/>
        </w:rPr>
        <w:t xml:space="preserve">16. </w:t>
      </w:r>
      <w:bookmarkStart w:id="210" w:name="Par552"/>
      <w:bookmarkEnd w:id="210"/>
      <w:r w:rsidRPr="00CC6BE7">
        <w:rPr>
          <w:rFonts w:ascii="Times New Roman" w:hAnsi="Times New Roman" w:cs="Times New Roman"/>
          <w:sz w:val="10"/>
          <w:szCs w:val="10"/>
        </w:rPr>
        <w:t>Проект внесения изменений в настоящие Правила рассматривается на публичных слушаниях или общественных обсуждениях. Публичные слушания и общественные обсуждения проводятся в соответствии с Положением о публичных слушаниях.</w:t>
      </w:r>
    </w:p>
    <w:p w:rsidR="00B01D05" w:rsidRPr="00CC6BE7" w:rsidRDefault="00B01D05" w:rsidP="00B01D05">
      <w:pPr>
        <w:spacing w:after="0" w:line="240" w:lineRule="auto"/>
        <w:jc w:val="both"/>
        <w:rPr>
          <w:rFonts w:ascii="Times New Roman" w:hAnsi="Times New Roman" w:cs="Times New Roman"/>
          <w:sz w:val="10"/>
          <w:szCs w:val="10"/>
        </w:rPr>
      </w:pPr>
      <w:r w:rsidRPr="00CC6BE7">
        <w:rPr>
          <w:rFonts w:ascii="Times New Roman" w:hAnsi="Times New Roman" w:cs="Times New Roman"/>
          <w:sz w:val="10"/>
          <w:szCs w:val="10"/>
        </w:rPr>
        <w:t>Продолжительность обсуждений или публичных слушаний по проекту внесения изменений в настоящие Правила составляет не более одного месяца со дня опубликования такого проекта.</w:t>
      </w:r>
    </w:p>
    <w:p w:rsidR="00B01D05" w:rsidRPr="00CC6BE7" w:rsidRDefault="00B01D05" w:rsidP="00B01D05">
      <w:pPr>
        <w:spacing w:after="0" w:line="240" w:lineRule="auto"/>
        <w:jc w:val="both"/>
        <w:rPr>
          <w:rFonts w:ascii="Times New Roman" w:hAnsi="Times New Roman" w:cs="Times New Roman"/>
          <w:color w:val="000000"/>
          <w:sz w:val="10"/>
          <w:szCs w:val="10"/>
        </w:rPr>
      </w:pPr>
      <w:r w:rsidRPr="00CC6BE7">
        <w:rPr>
          <w:rFonts w:ascii="Times New Roman" w:hAnsi="Times New Roman" w:cs="Times New Roman"/>
          <w:color w:val="000000"/>
          <w:sz w:val="10"/>
          <w:szCs w:val="10"/>
        </w:rPr>
        <w:t xml:space="preserve">В случае подготовки изменений в правила землепользования и застройки в части внесения изменений в градостроительный регламент, установленный для конкретной территориальной зоны, а также в случае подготовки изменений в правила землепользования и застройки в связи с принятием решения о комплексном развитии территории, общественные обсуждения или публичные слушания по внесению изменений в правила землепользования и застройки проводятся в границах территориальной зоны, для которой установлен такой градостроительный регламент, в границах территории, подлежащей комплексному развитию. В этих случаях срок проведения общественных обсуждений или публичных слушаний не может быть более чем один месяц. </w:t>
      </w:r>
    </w:p>
    <w:p w:rsidR="00B01D05" w:rsidRPr="00CC6BE7" w:rsidRDefault="00B01D05" w:rsidP="00B01D05">
      <w:pPr>
        <w:spacing w:after="0" w:line="240" w:lineRule="auto"/>
        <w:jc w:val="both"/>
        <w:rPr>
          <w:rFonts w:ascii="Times New Roman" w:hAnsi="Times New Roman" w:cs="Times New Roman"/>
          <w:color w:val="000000"/>
          <w:sz w:val="10"/>
          <w:szCs w:val="10"/>
        </w:rPr>
      </w:pPr>
      <w:r w:rsidRPr="00CC6BE7">
        <w:rPr>
          <w:rFonts w:ascii="Times New Roman" w:hAnsi="Times New Roman" w:cs="Times New Roman"/>
          <w:color w:val="000000"/>
          <w:sz w:val="10"/>
          <w:szCs w:val="10"/>
        </w:rPr>
        <w:t xml:space="preserve">17. </w:t>
      </w:r>
      <w:r w:rsidRPr="00CC6BE7">
        <w:rPr>
          <w:rFonts w:ascii="Times New Roman" w:hAnsi="Times New Roman" w:cs="Times New Roman"/>
          <w:sz w:val="10"/>
          <w:szCs w:val="10"/>
        </w:rPr>
        <w:t xml:space="preserve">После завершения публичных слушаний по проекту внесения изменений в настоящие Правила Комиссия с учетом результатов таких публичных слушаний или общественных обсуждений обеспечивает внесение изменений в данный проект и представляет его главе </w:t>
      </w:r>
      <w:r w:rsidRPr="00CC6BE7">
        <w:rPr>
          <w:rFonts w:ascii="Times New Roman" w:hAnsi="Times New Roman" w:cs="Times New Roman"/>
          <w:color w:val="000000"/>
          <w:sz w:val="10"/>
          <w:szCs w:val="10"/>
        </w:rPr>
        <w:t>муниципального образования Каировского сельсовета Саракташского района. Обязательными приложениями к проекту внесения изменений в Правила являются протоколы публичных слушаний или общественных обсуждений, за исключением случаев, если их проведение в соответствии с настоящим Кодексом не требуется.</w:t>
      </w:r>
      <w:bookmarkStart w:id="211" w:name="_GoBack"/>
      <w:bookmarkEnd w:id="211"/>
    </w:p>
    <w:p w:rsidR="00B01D05" w:rsidRPr="00CC6BE7" w:rsidRDefault="00B01D05" w:rsidP="00B01D05">
      <w:pPr>
        <w:spacing w:after="0" w:line="240" w:lineRule="auto"/>
        <w:jc w:val="both"/>
        <w:rPr>
          <w:rFonts w:ascii="Times New Roman" w:hAnsi="Times New Roman" w:cs="Times New Roman"/>
          <w:color w:val="000000"/>
          <w:sz w:val="10"/>
          <w:szCs w:val="10"/>
        </w:rPr>
      </w:pPr>
      <w:r w:rsidRPr="00CC6BE7">
        <w:rPr>
          <w:rFonts w:ascii="Times New Roman" w:hAnsi="Times New Roman" w:cs="Times New Roman"/>
          <w:color w:val="000000"/>
          <w:sz w:val="10"/>
          <w:szCs w:val="10"/>
        </w:rPr>
        <w:t>18. Глава муниципального образования Каировский сельсовет Саракташского района в течение десяти дней после представления ему проекта правил землепользования и застройки и указанных обязательных приложений должен принять решение об утверждении правил землепользования и застройки (в случае принятия нормативного правового акта органа государственной власти субъекта Российской Федерации об утверждении правил землепользования и застройки местной администрацией - закон Оренбургской области от 16 марта 2007 года N 1037/233-IV-ОЗ «О градостроительной деятельности на территории Оренбургской области» (Статья 15.1. Утверждение правил землепользования и застройки)), о направлении указанного проекта в представительный орган местного самоуправления или об отклонении проекта правил землепользования и застройки и о направлении его на доработку с указанием даты его повторного представления.</w:t>
      </w:r>
    </w:p>
    <w:p w:rsidR="00B01D05" w:rsidRPr="00CC6BE7" w:rsidRDefault="00B01D05" w:rsidP="00B01D05">
      <w:pPr>
        <w:spacing w:after="0" w:line="240" w:lineRule="auto"/>
        <w:jc w:val="both"/>
        <w:rPr>
          <w:rFonts w:ascii="Times New Roman" w:hAnsi="Times New Roman" w:cs="Times New Roman"/>
          <w:sz w:val="10"/>
          <w:szCs w:val="10"/>
        </w:rPr>
      </w:pPr>
      <w:r w:rsidRPr="00CC6BE7">
        <w:rPr>
          <w:rFonts w:ascii="Times New Roman" w:hAnsi="Times New Roman" w:cs="Times New Roman"/>
          <w:color w:val="000000"/>
          <w:sz w:val="10"/>
          <w:szCs w:val="10"/>
        </w:rPr>
        <w:t xml:space="preserve">19. </w:t>
      </w:r>
      <w:r w:rsidRPr="00CC6BE7">
        <w:rPr>
          <w:rFonts w:ascii="Times New Roman" w:hAnsi="Times New Roman" w:cs="Times New Roman"/>
          <w:sz w:val="10"/>
          <w:szCs w:val="10"/>
        </w:rPr>
        <w:t>После утверждения Советом депутатов изменений в настоящие Правила, решение Совета депутатов о внесении изменений в Правила подлежит опубликованию.</w:t>
      </w:r>
    </w:p>
    <w:p w:rsidR="00B01D05" w:rsidRPr="00CC6BE7" w:rsidRDefault="00B01D05" w:rsidP="00B01D05">
      <w:pPr>
        <w:spacing w:after="0" w:line="240" w:lineRule="auto"/>
        <w:jc w:val="both"/>
        <w:rPr>
          <w:rFonts w:ascii="Times New Roman" w:hAnsi="Times New Roman" w:cs="Times New Roman"/>
          <w:sz w:val="10"/>
          <w:szCs w:val="10"/>
        </w:rPr>
      </w:pPr>
      <w:r w:rsidRPr="00CC6BE7">
        <w:rPr>
          <w:rFonts w:ascii="Times New Roman" w:hAnsi="Times New Roman" w:cs="Times New Roman"/>
          <w:color w:val="000000"/>
          <w:sz w:val="10"/>
          <w:szCs w:val="10"/>
        </w:rPr>
        <w:t xml:space="preserve">20. </w:t>
      </w:r>
      <w:r w:rsidRPr="00CC6BE7">
        <w:rPr>
          <w:rFonts w:ascii="Times New Roman" w:hAnsi="Times New Roman" w:cs="Times New Roman"/>
          <w:sz w:val="10"/>
          <w:szCs w:val="10"/>
        </w:rPr>
        <w:t>Физические и юридические лица вправе оспорить решение о внесении изменений в настоящие Правила в судебном порядке.</w:t>
      </w:r>
    </w:p>
    <w:p w:rsidR="00B01D05" w:rsidRPr="00CC6BE7" w:rsidRDefault="00B01D05" w:rsidP="00B01D05">
      <w:pPr>
        <w:spacing w:after="0" w:line="240" w:lineRule="auto"/>
        <w:jc w:val="both"/>
        <w:rPr>
          <w:rFonts w:ascii="Times New Roman" w:hAnsi="Times New Roman" w:cs="Times New Roman"/>
          <w:sz w:val="10"/>
          <w:szCs w:val="10"/>
        </w:rPr>
      </w:pPr>
      <w:r w:rsidRPr="00CC6BE7">
        <w:rPr>
          <w:rFonts w:ascii="Times New Roman" w:hAnsi="Times New Roman" w:cs="Times New Roman"/>
          <w:color w:val="000000"/>
          <w:sz w:val="10"/>
          <w:szCs w:val="10"/>
        </w:rPr>
        <w:t xml:space="preserve">21. </w:t>
      </w:r>
      <w:r w:rsidRPr="00CC6BE7">
        <w:rPr>
          <w:rFonts w:ascii="Times New Roman" w:hAnsi="Times New Roman" w:cs="Times New Roman"/>
          <w:sz w:val="10"/>
          <w:szCs w:val="10"/>
        </w:rPr>
        <w:t>Органы государственной власти Российской Федерации, органы государственной власти Оренбургской области вправе оспорить решение о внесении изменений в настоящие Правила в судебном порядке в случае несоответствия данных изменений законодательству Российской Федерации, а также схемам территориального планирования Российской Федерации, схеме территориального планирования Оренбургской области, утвержденным до внесения изменений в настоящие Правила.</w:t>
      </w:r>
    </w:p>
    <w:p w:rsidR="00B01D05" w:rsidRPr="00CC6BE7" w:rsidRDefault="00B01D05" w:rsidP="00B01D05">
      <w:pPr>
        <w:spacing w:after="0" w:line="240" w:lineRule="auto"/>
        <w:jc w:val="both"/>
        <w:rPr>
          <w:rFonts w:ascii="Times New Roman" w:hAnsi="Times New Roman" w:cs="Times New Roman"/>
          <w:sz w:val="10"/>
          <w:szCs w:val="10"/>
        </w:rPr>
      </w:pPr>
      <w:r w:rsidRPr="00CC6BE7">
        <w:rPr>
          <w:rFonts w:ascii="Times New Roman" w:hAnsi="Times New Roman" w:cs="Times New Roman"/>
          <w:color w:val="000000"/>
          <w:sz w:val="10"/>
          <w:szCs w:val="10"/>
        </w:rPr>
        <w:t xml:space="preserve">22. </w:t>
      </w:r>
      <w:r w:rsidRPr="00CC6BE7">
        <w:rPr>
          <w:rFonts w:ascii="Times New Roman" w:hAnsi="Times New Roman" w:cs="Times New Roman"/>
          <w:sz w:val="10"/>
          <w:szCs w:val="10"/>
        </w:rPr>
        <w:t xml:space="preserve">В случае внесения изменений в Правила землепользования и застройки с целью обеспечения возможности размещения на территории муниципального образования предусмотренных документами территориального планирования объектов федерального, регионального, объектов местного значения  (за исключением линейных объектов), глава муниципального образования </w:t>
      </w:r>
      <w:r w:rsidRPr="00CC6BE7">
        <w:rPr>
          <w:rFonts w:ascii="Times New Roman" w:eastAsia="Arial" w:hAnsi="Times New Roman" w:cs="Times New Roman"/>
          <w:kern w:val="1"/>
          <w:sz w:val="10"/>
          <w:szCs w:val="10"/>
          <w:lang w:eastAsia="hi-IN" w:bidi="hi-IN"/>
        </w:rPr>
        <w:t xml:space="preserve">Каировский сельсовет </w:t>
      </w:r>
      <w:r w:rsidRPr="00CC6BE7">
        <w:rPr>
          <w:rFonts w:ascii="Times New Roman" w:hAnsi="Times New Roman" w:cs="Times New Roman"/>
          <w:sz w:val="10"/>
          <w:szCs w:val="10"/>
        </w:rPr>
        <w:t>Саракташского района  обеспечивает внесение изменений в Правила землепользования и застройки в течении тридцати дней со дня получения требования о внесении изменений в Правила землепользования и застройки в целях обеспечения размещения объектов федерального, регионального, объектов местного значения  (за исключением линейных объектов).</w:t>
      </w:r>
    </w:p>
    <w:p w:rsidR="00B01D05" w:rsidRPr="00CC6BE7" w:rsidRDefault="00B01D05" w:rsidP="00B01D05">
      <w:pPr>
        <w:spacing w:after="0" w:line="240" w:lineRule="auto"/>
        <w:jc w:val="both"/>
        <w:rPr>
          <w:rFonts w:ascii="Times New Roman" w:hAnsi="Times New Roman" w:cs="Times New Roman"/>
          <w:sz w:val="10"/>
          <w:szCs w:val="10"/>
        </w:rPr>
      </w:pPr>
      <w:r w:rsidRPr="00CC6BE7">
        <w:rPr>
          <w:rFonts w:ascii="Times New Roman" w:hAnsi="Times New Roman" w:cs="Times New Roman"/>
          <w:color w:val="000000"/>
          <w:sz w:val="10"/>
          <w:szCs w:val="10"/>
        </w:rPr>
        <w:t xml:space="preserve">23. </w:t>
      </w:r>
      <w:r w:rsidRPr="00CC6BE7">
        <w:rPr>
          <w:rFonts w:ascii="Times New Roman" w:hAnsi="Times New Roman" w:cs="Times New Roman"/>
          <w:sz w:val="10"/>
          <w:szCs w:val="10"/>
        </w:rPr>
        <w:t>В случае поступления требования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оснований для внесения изменений в правила землепользования и застройки глава местной администрации обязан обеспечить внесение изменений в правила землепользования и застройки путем их уточнения в соответствии с таким требованием. При этом утверждение изменений в правила землепользования и застройки в целях их уточнения в соответствии с требованием, не требуется.</w:t>
      </w:r>
    </w:p>
    <w:p w:rsidR="00B01D05" w:rsidRPr="00CC6BE7" w:rsidRDefault="00B01D05" w:rsidP="00B01D05">
      <w:pPr>
        <w:spacing w:after="0" w:line="240" w:lineRule="auto"/>
        <w:jc w:val="both"/>
        <w:rPr>
          <w:rFonts w:ascii="Times New Roman" w:hAnsi="Times New Roman" w:cs="Times New Roman"/>
          <w:sz w:val="10"/>
          <w:szCs w:val="10"/>
        </w:rPr>
      </w:pPr>
      <w:r w:rsidRPr="00CC6BE7">
        <w:rPr>
          <w:rFonts w:ascii="Times New Roman" w:hAnsi="Times New Roman" w:cs="Times New Roman"/>
          <w:color w:val="000000"/>
          <w:sz w:val="10"/>
          <w:szCs w:val="10"/>
        </w:rPr>
        <w:t xml:space="preserve">23.1. </w:t>
      </w:r>
      <w:r w:rsidRPr="00CC6BE7">
        <w:rPr>
          <w:rFonts w:ascii="Times New Roman" w:hAnsi="Times New Roman" w:cs="Times New Roman"/>
          <w:sz w:val="10"/>
          <w:szCs w:val="10"/>
        </w:rPr>
        <w:t>Срок уточнения правил землепользования и застройки в соответствии с частью 23 настоящей статьи в целях отображения границ зон с особыми условиями использования территорий, территорий объектов культурного наследия,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 не может превышать шесть месяцев со дня поступления требования,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оснований для внесения изменений в правила землепользования и застройки.</w:t>
      </w:r>
    </w:p>
    <w:p w:rsidR="00B01D05" w:rsidRPr="00B01D05" w:rsidRDefault="00B01D05" w:rsidP="00B01D05">
      <w:pPr>
        <w:spacing w:after="0" w:line="240" w:lineRule="auto"/>
        <w:jc w:val="both"/>
        <w:rPr>
          <w:rFonts w:ascii="Times New Roman" w:hAnsi="Times New Roman" w:cs="Times New Roman"/>
          <w:sz w:val="10"/>
          <w:szCs w:val="10"/>
        </w:rPr>
      </w:pPr>
      <w:r w:rsidRPr="00CC6BE7">
        <w:rPr>
          <w:rFonts w:ascii="Times New Roman" w:hAnsi="Times New Roman" w:cs="Times New Roman"/>
          <w:color w:val="000000"/>
          <w:sz w:val="10"/>
          <w:szCs w:val="10"/>
        </w:rPr>
        <w:t xml:space="preserve">24. </w:t>
      </w:r>
      <w:r w:rsidRPr="00CC6BE7">
        <w:rPr>
          <w:rFonts w:ascii="Times New Roman" w:hAnsi="Times New Roman" w:cs="Times New Roman"/>
          <w:sz w:val="10"/>
          <w:szCs w:val="10"/>
        </w:rPr>
        <w:t>В случае однократного изменения видов разрешенного использования, установленных градостроительным регламентом для конкретной территориальной зоны, без изменения ранее установленных предельных параметров разрешенного строительства, реконструкции объектов капитального строительства и (или) в случае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 проведение общественных обсуждений или публичных слушаний, опубликование сообщения о принятии решения о подготовке проекта о внесении изменений в правила землепользования и застройки и подготовка заключения комиссии не требуются.</w:t>
      </w:r>
    </w:p>
    <w:p w:rsidR="00B01D05" w:rsidRPr="00B01D05" w:rsidRDefault="00B01D05" w:rsidP="00B01D05">
      <w:pPr>
        <w:spacing w:after="0" w:line="240" w:lineRule="auto"/>
        <w:jc w:val="both"/>
        <w:rPr>
          <w:rFonts w:ascii="Times New Roman" w:hAnsi="Times New Roman" w:cs="Times New Roman"/>
          <w:sz w:val="10"/>
          <w:szCs w:val="10"/>
        </w:rPr>
      </w:pPr>
    </w:p>
    <w:p w:rsidR="00B01D05" w:rsidRPr="00CC6BE7" w:rsidRDefault="00B01D05" w:rsidP="00B01D05">
      <w:pPr>
        <w:pStyle w:val="3"/>
        <w:rPr>
          <w:rFonts w:ascii="Times New Roman" w:hAnsi="Times New Roman" w:cs="Times New Roman"/>
          <w:sz w:val="10"/>
          <w:szCs w:val="10"/>
        </w:rPr>
      </w:pPr>
      <w:bookmarkStart w:id="212" w:name="_Toc89422072"/>
      <w:bookmarkStart w:id="213" w:name="_Toc131432416"/>
      <w:r w:rsidRPr="00CC6BE7">
        <w:rPr>
          <w:rFonts w:ascii="Times New Roman" w:hAnsi="Times New Roman" w:cs="Times New Roman"/>
          <w:sz w:val="10"/>
          <w:szCs w:val="10"/>
        </w:rPr>
        <w:t>Статья 17. Порядок утверждения внесения изменений в Правила землепользования и застройки</w:t>
      </w:r>
      <w:bookmarkEnd w:id="212"/>
      <w:bookmarkEnd w:id="213"/>
    </w:p>
    <w:p w:rsidR="00B01D05" w:rsidRPr="00CC6BE7" w:rsidRDefault="00B01D05" w:rsidP="00B01D05">
      <w:pPr>
        <w:shd w:val="clear" w:color="auto" w:fill="FFFFFF"/>
        <w:tabs>
          <w:tab w:val="left" w:pos="7513"/>
        </w:tabs>
        <w:spacing w:after="0" w:line="240" w:lineRule="auto"/>
        <w:jc w:val="both"/>
        <w:rPr>
          <w:rFonts w:ascii="Times New Roman" w:hAnsi="Times New Roman" w:cs="Times New Roman"/>
          <w:color w:val="000000"/>
          <w:sz w:val="10"/>
          <w:szCs w:val="10"/>
        </w:rPr>
      </w:pPr>
      <w:r w:rsidRPr="00CC6BE7">
        <w:rPr>
          <w:rFonts w:ascii="Times New Roman" w:hAnsi="Times New Roman" w:cs="Times New Roman"/>
          <w:color w:val="000000"/>
          <w:sz w:val="10"/>
          <w:szCs w:val="10"/>
        </w:rPr>
        <w:t>1. В соответствии с ЗАКОНОМ ОРЕНБУРГСКОЙ ОБЛАСТИ от 16 марта 2007 года N 1037/233-IV-ОЗ «О градостроительной деятельности на территории Оренбургской области» (Статья 15.1. Утверждение правил землепользования и застройки) утверждение правил землепользования и застройки и внесение в них изменений осуществляются местной администрацией муниципального образования Оренбургской области либо уполномоченным органом.</w:t>
      </w:r>
    </w:p>
    <w:p w:rsidR="00B01D05" w:rsidRPr="00CC6BE7" w:rsidRDefault="00B01D05" w:rsidP="00B01D05">
      <w:pPr>
        <w:shd w:val="clear" w:color="auto" w:fill="FFFFFF"/>
        <w:tabs>
          <w:tab w:val="left" w:pos="7513"/>
        </w:tabs>
        <w:spacing w:after="0" w:line="240" w:lineRule="auto"/>
        <w:jc w:val="both"/>
        <w:rPr>
          <w:rFonts w:ascii="Times New Roman" w:hAnsi="Times New Roman" w:cs="Times New Roman"/>
          <w:color w:val="000000"/>
          <w:sz w:val="10"/>
          <w:szCs w:val="10"/>
        </w:rPr>
      </w:pPr>
      <w:r w:rsidRPr="00CC6BE7">
        <w:rPr>
          <w:rFonts w:ascii="Times New Roman" w:hAnsi="Times New Roman" w:cs="Times New Roman"/>
          <w:color w:val="000000"/>
          <w:sz w:val="10"/>
          <w:szCs w:val="10"/>
        </w:rPr>
        <w:t>2. Внесения изменений в Правила землепользования и застройки подлежат опубликованию в порядке, установленном для официального опубликования муниципальных правовых актов, иной официальной информации, и размещаются на официальном сайте муниципального образования в сети "Интернет".</w:t>
      </w:r>
    </w:p>
    <w:p w:rsidR="00B01D05" w:rsidRPr="00CC6BE7" w:rsidRDefault="00B01D05" w:rsidP="00B01D05">
      <w:pPr>
        <w:shd w:val="clear" w:color="auto" w:fill="FFFFFF"/>
        <w:tabs>
          <w:tab w:val="left" w:pos="7513"/>
        </w:tabs>
        <w:spacing w:after="0" w:line="240" w:lineRule="auto"/>
        <w:jc w:val="both"/>
        <w:rPr>
          <w:rFonts w:ascii="Times New Roman" w:hAnsi="Times New Roman" w:cs="Times New Roman"/>
          <w:color w:val="000000"/>
          <w:sz w:val="10"/>
          <w:szCs w:val="10"/>
        </w:rPr>
      </w:pPr>
      <w:bookmarkStart w:id="214" w:name="sub_3204"/>
      <w:r w:rsidRPr="00CC6BE7">
        <w:rPr>
          <w:rFonts w:ascii="Times New Roman" w:hAnsi="Times New Roman" w:cs="Times New Roman"/>
          <w:color w:val="000000"/>
          <w:sz w:val="10"/>
          <w:szCs w:val="10"/>
        </w:rPr>
        <w:t>3. Физические и юридические лица вправе оспорить решение об утверждении внесения изменений в Правила землепользования и застройки в судебном порядке.</w:t>
      </w:r>
    </w:p>
    <w:bookmarkEnd w:id="214"/>
    <w:p w:rsidR="00B01D05" w:rsidRPr="00CC6BE7" w:rsidRDefault="00B01D05" w:rsidP="00B01D05">
      <w:pPr>
        <w:shd w:val="clear" w:color="auto" w:fill="FFFFFF"/>
        <w:tabs>
          <w:tab w:val="left" w:pos="7513"/>
        </w:tabs>
        <w:spacing w:after="0" w:line="240" w:lineRule="auto"/>
        <w:jc w:val="both"/>
        <w:rPr>
          <w:rFonts w:ascii="Times New Roman" w:hAnsi="Times New Roman" w:cs="Times New Roman"/>
          <w:color w:val="000000"/>
          <w:sz w:val="10"/>
          <w:szCs w:val="10"/>
        </w:rPr>
      </w:pPr>
      <w:r w:rsidRPr="00CC6BE7">
        <w:rPr>
          <w:rFonts w:ascii="Times New Roman" w:hAnsi="Times New Roman" w:cs="Times New Roman"/>
          <w:color w:val="000000"/>
          <w:sz w:val="10"/>
          <w:szCs w:val="10"/>
        </w:rPr>
        <w:t xml:space="preserve">4. Органы государственной власти Российской Федерации, органы государственной власти субъектов Российской Федерации вправе оспорить решение об утверждении внесения изменений в Правила землепользования и застройки в судебном порядке в случае несоответствия правил землепользования и застройки законодательству Российской Федерации, а также схемам </w:t>
      </w:r>
      <w:hyperlink w:anchor="sub_102" w:history="1">
        <w:r w:rsidRPr="00CC6BE7">
          <w:rPr>
            <w:rFonts w:ascii="Times New Roman" w:hAnsi="Times New Roman" w:cs="Times New Roman"/>
            <w:color w:val="000000"/>
            <w:sz w:val="10"/>
            <w:szCs w:val="10"/>
          </w:rPr>
          <w:t>территориального планирования</w:t>
        </w:r>
      </w:hyperlink>
      <w:r w:rsidRPr="00CC6BE7">
        <w:rPr>
          <w:rFonts w:ascii="Times New Roman" w:hAnsi="Times New Roman" w:cs="Times New Roman"/>
          <w:color w:val="000000"/>
          <w:sz w:val="10"/>
          <w:szCs w:val="10"/>
        </w:rPr>
        <w:t xml:space="preserve"> Российской Федерации, схемам территориального планирования субъектов Российской Федерации, утвержденным до утверждения внесения изменений в Правила землепользования и застройки.</w:t>
      </w:r>
    </w:p>
    <w:p w:rsidR="00B01D05" w:rsidRPr="00CC6BE7" w:rsidRDefault="00B01D05" w:rsidP="00B01D05">
      <w:pPr>
        <w:autoSpaceDE w:val="0"/>
        <w:autoSpaceDN w:val="0"/>
        <w:adjustRightInd w:val="0"/>
        <w:spacing w:after="0" w:line="240" w:lineRule="auto"/>
        <w:ind w:firstLine="567"/>
        <w:rPr>
          <w:rFonts w:ascii="Times New Roman" w:hAnsi="Times New Roman" w:cs="Times New Roman"/>
          <w:sz w:val="10"/>
          <w:szCs w:val="10"/>
        </w:rPr>
      </w:pPr>
    </w:p>
    <w:p w:rsidR="00B01D05" w:rsidRPr="00CC6BE7" w:rsidRDefault="00B01D05" w:rsidP="00B01D05">
      <w:pPr>
        <w:pStyle w:val="2"/>
        <w:rPr>
          <w:rFonts w:ascii="Times New Roman" w:eastAsia="GOST Type AU" w:hAnsi="Times New Roman" w:cs="Times New Roman"/>
          <w:sz w:val="10"/>
          <w:szCs w:val="10"/>
          <w:lang w:eastAsia="ar-SA"/>
        </w:rPr>
      </w:pPr>
      <w:bookmarkStart w:id="215" w:name="_Toc465786395"/>
      <w:bookmarkStart w:id="216" w:name="_Toc89422073"/>
      <w:bookmarkStart w:id="217" w:name="_Toc131432417"/>
      <w:r w:rsidRPr="00CC6BE7">
        <w:rPr>
          <w:rFonts w:ascii="Times New Roman" w:eastAsia="GOST Type AU" w:hAnsi="Times New Roman" w:cs="Times New Roman"/>
          <w:sz w:val="10"/>
          <w:szCs w:val="10"/>
          <w:lang w:eastAsia="ar-SA"/>
        </w:rPr>
        <w:t xml:space="preserve">Глава 7. </w:t>
      </w:r>
      <w:bookmarkEnd w:id="215"/>
      <w:r w:rsidRPr="00CC6BE7">
        <w:rPr>
          <w:rFonts w:ascii="Times New Roman" w:eastAsia="GOST Type AU" w:hAnsi="Times New Roman" w:cs="Times New Roman"/>
          <w:sz w:val="10"/>
          <w:szCs w:val="10"/>
          <w:lang w:eastAsia="ar-SA"/>
        </w:rPr>
        <w:t>Регулирование вопросов землепользования и застройки в части отклонения от предельных параметров разрешённого строительства, реконструкции объектов капитального строительства</w:t>
      </w:r>
      <w:bookmarkEnd w:id="216"/>
      <w:bookmarkEnd w:id="217"/>
      <w:r w:rsidRPr="00CC6BE7">
        <w:rPr>
          <w:rFonts w:ascii="Times New Roman" w:eastAsia="GOST Type AU" w:hAnsi="Times New Roman" w:cs="Times New Roman"/>
          <w:sz w:val="10"/>
          <w:szCs w:val="10"/>
          <w:lang w:eastAsia="ar-SA"/>
        </w:rPr>
        <w:t xml:space="preserve"> </w:t>
      </w:r>
    </w:p>
    <w:p w:rsidR="00B01D05" w:rsidRPr="00CC6BE7" w:rsidRDefault="00B01D05" w:rsidP="00B01D05">
      <w:pPr>
        <w:spacing w:after="0" w:line="240" w:lineRule="auto"/>
        <w:rPr>
          <w:rFonts w:ascii="Times New Roman" w:hAnsi="Times New Roman" w:cs="Times New Roman"/>
          <w:sz w:val="10"/>
          <w:szCs w:val="10"/>
          <w:lang w:eastAsia="ar-SA"/>
        </w:rPr>
      </w:pPr>
    </w:p>
    <w:p w:rsidR="00B01D05" w:rsidRPr="00CC6BE7" w:rsidRDefault="00B01D05" w:rsidP="00B01D05">
      <w:pPr>
        <w:pStyle w:val="3"/>
        <w:rPr>
          <w:rFonts w:ascii="Times New Roman" w:hAnsi="Times New Roman" w:cs="Times New Roman"/>
          <w:sz w:val="10"/>
          <w:szCs w:val="10"/>
        </w:rPr>
      </w:pPr>
      <w:bookmarkStart w:id="218" w:name="_Toc89422074"/>
      <w:bookmarkStart w:id="219" w:name="_Toc131432418"/>
      <w:r w:rsidRPr="00CC6BE7">
        <w:rPr>
          <w:rFonts w:ascii="Times New Roman" w:hAnsi="Times New Roman" w:cs="Times New Roman"/>
          <w:sz w:val="10"/>
          <w:szCs w:val="10"/>
        </w:rPr>
        <w:t>Статья 18. Отклонение от предельных параметров разрешенного строительства, реконструкции объектов капитального строительства</w:t>
      </w:r>
      <w:bookmarkEnd w:id="218"/>
      <w:bookmarkEnd w:id="219"/>
    </w:p>
    <w:p w:rsidR="00B01D05" w:rsidRPr="00CC6BE7" w:rsidRDefault="00B01D05" w:rsidP="008E46C9">
      <w:pPr>
        <w:widowControl w:val="0"/>
        <w:numPr>
          <w:ilvl w:val="0"/>
          <w:numId w:val="21"/>
        </w:numPr>
        <w:autoSpaceDE w:val="0"/>
        <w:autoSpaceDN w:val="0"/>
        <w:adjustRightInd w:val="0"/>
        <w:spacing w:after="0" w:line="240" w:lineRule="auto"/>
        <w:ind w:left="0" w:right="-2" w:firstLine="709"/>
        <w:jc w:val="both"/>
        <w:rPr>
          <w:rFonts w:ascii="Times New Roman" w:hAnsi="Times New Roman" w:cs="Times New Roman"/>
          <w:sz w:val="10"/>
          <w:szCs w:val="10"/>
        </w:rPr>
      </w:pPr>
      <w:bookmarkStart w:id="220" w:name="sub_4001"/>
      <w:r w:rsidRPr="00CC6BE7">
        <w:rPr>
          <w:rFonts w:ascii="Times New Roman" w:hAnsi="Times New Roman" w:cs="Times New Roman"/>
          <w:sz w:val="10"/>
          <w:szCs w:val="10"/>
        </w:rPr>
        <w:t>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w:t>
      </w:r>
    </w:p>
    <w:p w:rsidR="00B01D05" w:rsidRPr="00CC6BE7" w:rsidRDefault="00B01D05" w:rsidP="00B01D05">
      <w:pPr>
        <w:widowControl w:val="0"/>
        <w:autoSpaceDE w:val="0"/>
        <w:autoSpaceDN w:val="0"/>
        <w:adjustRightInd w:val="0"/>
        <w:spacing w:after="0" w:line="240" w:lineRule="auto"/>
        <w:jc w:val="both"/>
        <w:rPr>
          <w:rFonts w:ascii="Times New Roman" w:hAnsi="Times New Roman" w:cs="Times New Roman"/>
          <w:color w:val="000000"/>
          <w:sz w:val="10"/>
          <w:szCs w:val="10"/>
        </w:rPr>
      </w:pPr>
      <w:r w:rsidRPr="00CC6BE7">
        <w:rPr>
          <w:rFonts w:ascii="Times New Roman" w:hAnsi="Times New Roman" w:cs="Times New Roman"/>
          <w:color w:val="000000"/>
          <w:sz w:val="10"/>
          <w:szCs w:val="10"/>
        </w:rPr>
        <w:t>1.1 Правообладатели земельных участков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если такое отклонение необходимо в целях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w:t>
      </w:r>
    </w:p>
    <w:bookmarkEnd w:id="220"/>
    <w:p w:rsidR="00B01D05" w:rsidRPr="00CC6BE7" w:rsidRDefault="00B01D05" w:rsidP="00B01D05">
      <w:pPr>
        <w:widowControl w:val="0"/>
        <w:autoSpaceDE w:val="0"/>
        <w:autoSpaceDN w:val="0"/>
        <w:adjustRightInd w:val="0"/>
        <w:spacing w:after="0" w:line="240" w:lineRule="auto"/>
        <w:ind w:firstLine="720"/>
        <w:jc w:val="both"/>
        <w:rPr>
          <w:rFonts w:ascii="Times New Roman" w:hAnsi="Times New Roman" w:cs="Times New Roman"/>
          <w:sz w:val="10"/>
          <w:szCs w:val="10"/>
        </w:rPr>
      </w:pPr>
      <w:r w:rsidRPr="00CC6BE7">
        <w:rPr>
          <w:rFonts w:ascii="Times New Roman" w:hAnsi="Times New Roman" w:cs="Times New Roman"/>
          <w:sz w:val="10"/>
          <w:szCs w:val="10"/>
        </w:rPr>
        <w:t xml:space="preserve">2.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w:t>
      </w:r>
      <w:r w:rsidRPr="00CC6BE7">
        <w:rPr>
          <w:rFonts w:ascii="Times New Roman" w:hAnsi="Times New Roman" w:cs="Times New Roman"/>
          <w:sz w:val="10"/>
          <w:szCs w:val="10"/>
        </w:rPr>
        <w:lastRenderedPageBreak/>
        <w:t>технических регламентов. Отклонение от предельных параметров разрешенного строительства, реконструкции объектов капитального строительства в части предельного количества этажей, предельной высоты зданий, строений, сооружений и требований к архитектурным решениям объектов капитального строительства в границах территорий исторических поселений федерального или регионального значения не допускается.</w:t>
      </w:r>
    </w:p>
    <w:p w:rsidR="00B01D05" w:rsidRPr="00CC6BE7" w:rsidRDefault="00B01D05" w:rsidP="00B01D05">
      <w:pPr>
        <w:spacing w:after="0" w:line="240" w:lineRule="auto"/>
        <w:ind w:firstLine="540"/>
        <w:jc w:val="both"/>
        <w:rPr>
          <w:rFonts w:ascii="Times New Roman" w:hAnsi="Times New Roman" w:cs="Times New Roman"/>
          <w:sz w:val="10"/>
          <w:szCs w:val="10"/>
        </w:rPr>
      </w:pPr>
      <w:bookmarkStart w:id="221" w:name="sub_4003"/>
      <w:r w:rsidRPr="00CC6BE7">
        <w:rPr>
          <w:rFonts w:ascii="Times New Roman" w:hAnsi="Times New Roman" w:cs="Times New Roman"/>
          <w:sz w:val="10"/>
          <w:szCs w:val="10"/>
        </w:rPr>
        <w:t xml:space="preserve">3. 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лицо направляет в Комиссию заявление о предоставлении такого разрешения. </w:t>
      </w:r>
      <w:r w:rsidRPr="00CC6BE7">
        <w:rPr>
          <w:rFonts w:ascii="Times New Roman" w:hAnsi="Times New Roman" w:cs="Times New Roman"/>
          <w:color w:val="000000"/>
          <w:sz w:val="10"/>
          <w:szCs w:val="10"/>
        </w:rPr>
        <w:t>Заявление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может быть направлено в форме электронного документа, подписанного электронной подписью.</w:t>
      </w:r>
    </w:p>
    <w:p w:rsidR="00B01D05" w:rsidRPr="00CC6BE7" w:rsidRDefault="00B01D05" w:rsidP="00B01D05">
      <w:pPr>
        <w:widowControl w:val="0"/>
        <w:autoSpaceDE w:val="0"/>
        <w:autoSpaceDN w:val="0"/>
        <w:adjustRightInd w:val="0"/>
        <w:spacing w:after="0" w:line="240" w:lineRule="auto"/>
        <w:ind w:firstLine="720"/>
        <w:jc w:val="both"/>
        <w:rPr>
          <w:rFonts w:ascii="Times New Roman" w:hAnsi="Times New Roman" w:cs="Times New Roman"/>
          <w:sz w:val="10"/>
          <w:szCs w:val="10"/>
        </w:rPr>
      </w:pPr>
      <w:bookmarkStart w:id="222" w:name="sub_4004"/>
      <w:bookmarkEnd w:id="221"/>
      <w:r w:rsidRPr="00CC6BE7">
        <w:rPr>
          <w:rFonts w:ascii="Times New Roman" w:hAnsi="Times New Roman" w:cs="Times New Roman"/>
          <w:sz w:val="10"/>
          <w:szCs w:val="10"/>
        </w:rPr>
        <w:t xml:space="preserve">4. 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w:t>
      </w:r>
      <w:r w:rsidRPr="00CC6BE7">
        <w:rPr>
          <w:rFonts w:ascii="Times New Roman" w:hAnsi="Times New Roman" w:cs="Times New Roman"/>
          <w:color w:val="000000"/>
          <w:sz w:val="10"/>
          <w:szCs w:val="10"/>
        </w:rPr>
        <w:t xml:space="preserve">подготавливается в течение пятнадцати рабочих дней со дня поступления заявления о предоставлении такого разрешения и </w:t>
      </w:r>
      <w:r w:rsidRPr="00CC6BE7">
        <w:rPr>
          <w:rFonts w:ascii="Times New Roman" w:hAnsi="Times New Roman" w:cs="Times New Roman"/>
          <w:sz w:val="10"/>
          <w:szCs w:val="10"/>
        </w:rPr>
        <w:t xml:space="preserve">подлежит рассмотрению на публичных слушаниях </w:t>
      </w:r>
      <w:r w:rsidRPr="00CC6BE7">
        <w:rPr>
          <w:rFonts w:ascii="Times New Roman" w:hAnsi="Times New Roman" w:cs="Times New Roman"/>
          <w:color w:val="000000"/>
          <w:sz w:val="10"/>
          <w:szCs w:val="10"/>
        </w:rPr>
        <w:t>или общественных обсуждений</w:t>
      </w:r>
      <w:r w:rsidRPr="00CC6BE7">
        <w:rPr>
          <w:rFonts w:ascii="Times New Roman" w:hAnsi="Times New Roman" w:cs="Times New Roman"/>
          <w:sz w:val="10"/>
          <w:szCs w:val="10"/>
        </w:rPr>
        <w:t xml:space="preserve">, проводимых в порядке, предусмотренном Главой 5 настоящих Правил, с учетом положений Главы 3 настоящих Правил, </w:t>
      </w:r>
      <w:r w:rsidRPr="00CC6BE7">
        <w:rPr>
          <w:rFonts w:ascii="Times New Roman" w:hAnsi="Times New Roman" w:cs="Times New Roman"/>
          <w:color w:val="000000"/>
          <w:sz w:val="10"/>
          <w:szCs w:val="10"/>
        </w:rPr>
        <w:t xml:space="preserve">за исключением случая, указанного в части 1.1 настоящей статьи. </w:t>
      </w:r>
      <w:r w:rsidRPr="00CC6BE7">
        <w:rPr>
          <w:rFonts w:ascii="Times New Roman" w:hAnsi="Times New Roman" w:cs="Times New Roman"/>
          <w:sz w:val="10"/>
          <w:szCs w:val="10"/>
        </w:rPr>
        <w:t>Расходы, связанные с организацией и проведением публичных слушаний или общественных обсуждений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w:t>
      </w:r>
    </w:p>
    <w:p w:rsidR="00B01D05" w:rsidRPr="00CC6BE7" w:rsidRDefault="00B01D05" w:rsidP="00B01D05">
      <w:pPr>
        <w:widowControl w:val="0"/>
        <w:autoSpaceDE w:val="0"/>
        <w:autoSpaceDN w:val="0"/>
        <w:adjustRightInd w:val="0"/>
        <w:spacing w:after="0" w:line="240" w:lineRule="auto"/>
        <w:ind w:firstLine="720"/>
        <w:jc w:val="both"/>
        <w:rPr>
          <w:rFonts w:ascii="Times New Roman" w:hAnsi="Times New Roman" w:cs="Times New Roman"/>
          <w:color w:val="FF0000"/>
          <w:sz w:val="10"/>
          <w:szCs w:val="10"/>
        </w:rPr>
      </w:pPr>
      <w:bookmarkStart w:id="223" w:name="sub_4005"/>
      <w:bookmarkEnd w:id="222"/>
      <w:r w:rsidRPr="00CC6BE7">
        <w:rPr>
          <w:rFonts w:ascii="Times New Roman" w:hAnsi="Times New Roman" w:cs="Times New Roman"/>
          <w:sz w:val="10"/>
          <w:szCs w:val="10"/>
        </w:rPr>
        <w:t xml:space="preserve">5. На основании заключения о результатах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комиссия </w:t>
      </w:r>
      <w:r w:rsidRPr="00CC6BE7">
        <w:rPr>
          <w:rFonts w:ascii="Times New Roman" w:hAnsi="Times New Roman" w:cs="Times New Roman"/>
          <w:color w:val="000000"/>
          <w:sz w:val="10"/>
          <w:szCs w:val="10"/>
        </w:rPr>
        <w:t xml:space="preserve">в течение пятнадцати рабочих дней со дня окончания таких обсуждений или слушаний </w:t>
      </w:r>
      <w:r w:rsidRPr="00CC6BE7">
        <w:rPr>
          <w:rFonts w:ascii="Times New Roman" w:hAnsi="Times New Roman" w:cs="Times New Roman"/>
          <w:sz w:val="10"/>
          <w:szCs w:val="10"/>
        </w:rPr>
        <w:t xml:space="preserve">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указанные рекомендации главе муниципального образования </w:t>
      </w:r>
      <w:r w:rsidRPr="00CC6BE7">
        <w:rPr>
          <w:rFonts w:ascii="Times New Roman" w:eastAsia="Arial" w:hAnsi="Times New Roman" w:cs="Times New Roman"/>
          <w:kern w:val="1"/>
          <w:sz w:val="10"/>
          <w:szCs w:val="10"/>
          <w:lang w:eastAsia="hi-IN" w:bidi="hi-IN"/>
        </w:rPr>
        <w:t xml:space="preserve">Каировский сельсовет </w:t>
      </w:r>
      <w:r w:rsidRPr="00CC6BE7">
        <w:rPr>
          <w:rFonts w:ascii="Times New Roman" w:hAnsi="Times New Roman" w:cs="Times New Roman"/>
          <w:sz w:val="10"/>
          <w:szCs w:val="10"/>
        </w:rPr>
        <w:t>Саракташского района.</w:t>
      </w:r>
    </w:p>
    <w:p w:rsidR="00B01D05" w:rsidRPr="00CC6BE7" w:rsidRDefault="00B01D05" w:rsidP="00B01D05">
      <w:pPr>
        <w:widowControl w:val="0"/>
        <w:autoSpaceDE w:val="0"/>
        <w:autoSpaceDN w:val="0"/>
        <w:adjustRightInd w:val="0"/>
        <w:spacing w:after="0" w:line="240" w:lineRule="auto"/>
        <w:ind w:firstLine="720"/>
        <w:jc w:val="both"/>
        <w:rPr>
          <w:rFonts w:ascii="Times New Roman" w:hAnsi="Times New Roman" w:cs="Times New Roman"/>
          <w:sz w:val="10"/>
          <w:szCs w:val="10"/>
        </w:rPr>
      </w:pPr>
      <w:bookmarkStart w:id="224" w:name="sub_4006"/>
      <w:bookmarkEnd w:id="223"/>
      <w:r w:rsidRPr="00CC6BE7">
        <w:rPr>
          <w:rFonts w:ascii="Times New Roman" w:hAnsi="Times New Roman" w:cs="Times New Roman"/>
          <w:sz w:val="10"/>
          <w:szCs w:val="10"/>
        </w:rPr>
        <w:t xml:space="preserve">6. Глава муниципального образования </w:t>
      </w:r>
      <w:r w:rsidRPr="00CC6BE7">
        <w:rPr>
          <w:rFonts w:ascii="Times New Roman" w:eastAsia="Arial" w:hAnsi="Times New Roman" w:cs="Times New Roman"/>
          <w:kern w:val="1"/>
          <w:sz w:val="10"/>
          <w:szCs w:val="10"/>
          <w:lang w:eastAsia="hi-IN" w:bidi="hi-IN"/>
        </w:rPr>
        <w:t xml:space="preserve">Каировский сельсовет </w:t>
      </w:r>
      <w:r w:rsidRPr="00CC6BE7">
        <w:rPr>
          <w:rFonts w:ascii="Times New Roman" w:hAnsi="Times New Roman" w:cs="Times New Roman"/>
          <w:sz w:val="10"/>
          <w:szCs w:val="10"/>
        </w:rPr>
        <w:t>Саракташского района в течение семи дней со дня поступления рекомендаций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
    <w:bookmarkEnd w:id="224"/>
    <w:p w:rsidR="00B01D05" w:rsidRPr="00CC6BE7" w:rsidRDefault="00B01D05" w:rsidP="00B01D05">
      <w:pPr>
        <w:widowControl w:val="0"/>
        <w:autoSpaceDE w:val="0"/>
        <w:autoSpaceDN w:val="0"/>
        <w:adjustRightInd w:val="0"/>
        <w:spacing w:after="0" w:line="240" w:lineRule="auto"/>
        <w:ind w:firstLine="720"/>
        <w:jc w:val="both"/>
        <w:rPr>
          <w:rFonts w:ascii="Times New Roman" w:hAnsi="Times New Roman" w:cs="Times New Roman"/>
          <w:sz w:val="10"/>
          <w:szCs w:val="10"/>
        </w:rPr>
      </w:pPr>
      <w:r w:rsidRPr="00CC6BE7">
        <w:rPr>
          <w:rFonts w:ascii="Times New Roman" w:hAnsi="Times New Roman" w:cs="Times New Roman"/>
          <w:sz w:val="10"/>
          <w:szCs w:val="10"/>
        </w:rPr>
        <w:t>7. 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rsidR="00B01D05" w:rsidRPr="00CC6BE7" w:rsidRDefault="00B01D05" w:rsidP="008E46C9">
      <w:pPr>
        <w:widowControl w:val="0"/>
        <w:numPr>
          <w:ilvl w:val="0"/>
          <w:numId w:val="22"/>
        </w:numPr>
        <w:autoSpaceDE w:val="0"/>
        <w:autoSpaceDN w:val="0"/>
        <w:adjustRightInd w:val="0"/>
        <w:spacing w:after="0" w:line="240" w:lineRule="auto"/>
        <w:ind w:left="0" w:right="-2" w:firstLine="709"/>
        <w:jc w:val="both"/>
        <w:rPr>
          <w:rFonts w:ascii="Times New Roman" w:hAnsi="Times New Roman" w:cs="Times New Roman"/>
          <w:sz w:val="10"/>
          <w:szCs w:val="10"/>
        </w:rPr>
      </w:pPr>
      <w:r w:rsidRPr="00CC6BE7">
        <w:rPr>
          <w:rFonts w:ascii="Times New Roman" w:hAnsi="Times New Roman" w:cs="Times New Roman"/>
          <w:sz w:val="10"/>
          <w:szCs w:val="10"/>
        </w:rPr>
        <w:t>В случае однократного изменения видов разрешенного использования, установленных градостроительным регламентом для конкретной территориальной зоны, без изменения ранее установленных предельных параметров разрешенного строительства, реконструкции объектов капитального строительства и (или) в случае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 проведение общественных обсуждений или публичных слушаний, опубликование сообщения о принятии решения о подготовке проекта о внесении изменений в правила землепользования и застройки и подготовка заключения комиссии не требуются.</w:t>
      </w:r>
    </w:p>
    <w:p w:rsidR="00B01D05" w:rsidRPr="00CC6BE7" w:rsidRDefault="00B01D05" w:rsidP="00B01D05">
      <w:pPr>
        <w:spacing w:after="0" w:line="240" w:lineRule="auto"/>
        <w:ind w:firstLine="720"/>
        <w:jc w:val="both"/>
        <w:rPr>
          <w:rFonts w:ascii="Times New Roman" w:hAnsi="Times New Roman" w:cs="Times New Roman"/>
          <w:sz w:val="10"/>
          <w:szCs w:val="10"/>
        </w:rPr>
      </w:pPr>
      <w:r w:rsidRPr="00CC6BE7">
        <w:rPr>
          <w:rFonts w:ascii="Times New Roman" w:hAnsi="Times New Roman" w:cs="Times New Roman"/>
          <w:color w:val="000000"/>
          <w:sz w:val="10"/>
          <w:szCs w:val="10"/>
        </w:rPr>
        <w:t>9. Предоставление разрешения на отклонение от предельных параметров разрешенного строительства, реконструкции объектов капитального строительства не допускается, если такое отклонение не соответствует ограничениям использования объектов недвижимости, установленным на приаэродромной территории.</w:t>
      </w:r>
    </w:p>
    <w:p w:rsidR="00B01D05" w:rsidRPr="00B01D05" w:rsidRDefault="00B01D05" w:rsidP="00B01D05">
      <w:pPr>
        <w:spacing w:after="0" w:line="240" w:lineRule="auto"/>
        <w:ind w:right="-1"/>
        <w:jc w:val="both"/>
        <w:rPr>
          <w:rFonts w:ascii="Times New Roman" w:hAnsi="Times New Roman" w:cs="Times New Roman"/>
          <w:b/>
          <w:bCs/>
          <w:sz w:val="10"/>
          <w:szCs w:val="10"/>
        </w:rPr>
      </w:pPr>
    </w:p>
    <w:p w:rsidR="00B01D05" w:rsidRPr="00B01D05" w:rsidRDefault="00B01D05" w:rsidP="00B01D05">
      <w:pPr>
        <w:spacing w:after="0" w:line="240" w:lineRule="auto"/>
        <w:ind w:right="-1"/>
        <w:jc w:val="both"/>
        <w:rPr>
          <w:rFonts w:ascii="Times New Roman" w:hAnsi="Times New Roman" w:cs="Times New Roman"/>
          <w:b/>
          <w:bCs/>
          <w:sz w:val="10"/>
          <w:szCs w:val="10"/>
        </w:rPr>
      </w:pPr>
    </w:p>
    <w:p w:rsidR="00B01D05" w:rsidRPr="00B01D05" w:rsidRDefault="00B01D05" w:rsidP="00B01D05">
      <w:pPr>
        <w:spacing w:after="0" w:line="240" w:lineRule="auto"/>
        <w:ind w:right="-1"/>
        <w:jc w:val="both"/>
        <w:rPr>
          <w:rFonts w:ascii="Times New Roman" w:hAnsi="Times New Roman" w:cs="Times New Roman"/>
          <w:b/>
          <w:bCs/>
          <w:sz w:val="10"/>
          <w:szCs w:val="10"/>
        </w:rPr>
      </w:pPr>
    </w:p>
    <w:p w:rsidR="00B01D05" w:rsidRPr="00CC6BE7" w:rsidRDefault="00B01D05" w:rsidP="00B01D05">
      <w:pPr>
        <w:spacing w:after="0" w:line="240" w:lineRule="auto"/>
        <w:ind w:right="-1"/>
        <w:jc w:val="right"/>
        <w:rPr>
          <w:rFonts w:ascii="Times New Roman" w:hAnsi="Times New Roman" w:cs="Times New Roman"/>
          <w:b/>
          <w:bCs/>
          <w:sz w:val="10"/>
          <w:szCs w:val="10"/>
        </w:rPr>
      </w:pPr>
      <w:r w:rsidRPr="00CC6BE7">
        <w:rPr>
          <w:rFonts w:ascii="Times New Roman" w:hAnsi="Times New Roman" w:cs="Times New Roman"/>
          <w:b/>
          <w:bCs/>
          <w:sz w:val="10"/>
          <w:szCs w:val="10"/>
        </w:rPr>
        <w:t>Приложение</w:t>
      </w:r>
    </w:p>
    <w:p w:rsidR="00B01D05" w:rsidRPr="00CC6BE7" w:rsidRDefault="00B01D05" w:rsidP="00B01D05">
      <w:pPr>
        <w:spacing w:after="0" w:line="240" w:lineRule="auto"/>
        <w:ind w:right="-1"/>
        <w:jc w:val="right"/>
        <w:rPr>
          <w:rFonts w:ascii="Times New Roman" w:hAnsi="Times New Roman" w:cs="Times New Roman"/>
          <w:b/>
          <w:bCs/>
          <w:sz w:val="10"/>
          <w:szCs w:val="10"/>
        </w:rPr>
      </w:pPr>
      <w:r w:rsidRPr="00CC6BE7">
        <w:rPr>
          <w:rFonts w:ascii="Times New Roman" w:hAnsi="Times New Roman" w:cs="Times New Roman"/>
          <w:b/>
          <w:bCs/>
          <w:sz w:val="10"/>
          <w:szCs w:val="10"/>
        </w:rPr>
        <w:t>к постановлению администрации</w:t>
      </w:r>
    </w:p>
    <w:p w:rsidR="00B01D05" w:rsidRPr="00CC6BE7" w:rsidRDefault="00B01D05" w:rsidP="00B01D05">
      <w:pPr>
        <w:spacing w:after="0" w:line="240" w:lineRule="auto"/>
        <w:ind w:right="-1"/>
        <w:jc w:val="right"/>
        <w:rPr>
          <w:rFonts w:ascii="Times New Roman" w:hAnsi="Times New Roman" w:cs="Times New Roman"/>
          <w:b/>
          <w:bCs/>
          <w:sz w:val="10"/>
          <w:szCs w:val="10"/>
        </w:rPr>
      </w:pPr>
      <w:r w:rsidRPr="00CC6BE7">
        <w:rPr>
          <w:rFonts w:ascii="Times New Roman" w:hAnsi="Times New Roman" w:cs="Times New Roman"/>
          <w:b/>
          <w:bCs/>
          <w:sz w:val="10"/>
          <w:szCs w:val="10"/>
        </w:rPr>
        <w:t>муниципального образования</w:t>
      </w:r>
    </w:p>
    <w:p w:rsidR="00B01D05" w:rsidRPr="00CC6BE7" w:rsidRDefault="00B01D05" w:rsidP="00B01D05">
      <w:pPr>
        <w:spacing w:after="0" w:line="240" w:lineRule="auto"/>
        <w:ind w:right="-1"/>
        <w:jc w:val="right"/>
        <w:rPr>
          <w:rFonts w:ascii="Times New Roman" w:hAnsi="Times New Roman" w:cs="Times New Roman"/>
          <w:b/>
          <w:bCs/>
          <w:sz w:val="10"/>
          <w:szCs w:val="10"/>
        </w:rPr>
      </w:pPr>
      <w:r w:rsidRPr="00CC6BE7">
        <w:rPr>
          <w:rFonts w:ascii="Times New Roman" w:hAnsi="Times New Roman" w:cs="Times New Roman"/>
          <w:b/>
          <w:bCs/>
          <w:sz w:val="10"/>
          <w:szCs w:val="10"/>
        </w:rPr>
        <w:t>Каировский сельсовет</w:t>
      </w:r>
    </w:p>
    <w:p w:rsidR="00B01D05" w:rsidRPr="00CC6BE7" w:rsidRDefault="00B01D05" w:rsidP="00B01D05">
      <w:pPr>
        <w:spacing w:after="0" w:line="240" w:lineRule="auto"/>
        <w:ind w:right="-1"/>
        <w:jc w:val="right"/>
        <w:rPr>
          <w:rFonts w:ascii="Times New Roman" w:hAnsi="Times New Roman" w:cs="Times New Roman"/>
          <w:b/>
          <w:bCs/>
          <w:sz w:val="10"/>
          <w:szCs w:val="10"/>
        </w:rPr>
      </w:pPr>
      <w:r w:rsidRPr="00CC6BE7">
        <w:rPr>
          <w:rFonts w:ascii="Times New Roman" w:hAnsi="Times New Roman" w:cs="Times New Roman"/>
          <w:b/>
          <w:bCs/>
          <w:sz w:val="10"/>
          <w:szCs w:val="10"/>
        </w:rPr>
        <w:t>Саракташского района</w:t>
      </w:r>
    </w:p>
    <w:p w:rsidR="00B01D05" w:rsidRPr="00CC6BE7" w:rsidRDefault="00B01D05" w:rsidP="00B01D05">
      <w:pPr>
        <w:spacing w:after="0" w:line="240" w:lineRule="auto"/>
        <w:ind w:right="-1"/>
        <w:jc w:val="right"/>
        <w:rPr>
          <w:rFonts w:ascii="Times New Roman" w:hAnsi="Times New Roman" w:cs="Times New Roman"/>
          <w:b/>
          <w:bCs/>
          <w:sz w:val="10"/>
          <w:szCs w:val="10"/>
        </w:rPr>
      </w:pPr>
      <w:r w:rsidRPr="00CC6BE7">
        <w:rPr>
          <w:rFonts w:ascii="Times New Roman" w:hAnsi="Times New Roman" w:cs="Times New Roman"/>
          <w:b/>
          <w:bCs/>
          <w:sz w:val="10"/>
          <w:szCs w:val="10"/>
        </w:rPr>
        <w:t>Оренбургской области</w:t>
      </w:r>
    </w:p>
    <w:p w:rsidR="00B01D05" w:rsidRPr="00B01D05" w:rsidRDefault="00B01D05" w:rsidP="00B01D05">
      <w:pPr>
        <w:spacing w:after="0" w:line="240" w:lineRule="auto"/>
        <w:ind w:right="-1"/>
        <w:jc w:val="right"/>
        <w:rPr>
          <w:rFonts w:ascii="Times New Roman" w:hAnsi="Times New Roman" w:cs="Times New Roman"/>
          <w:b/>
          <w:bCs/>
          <w:sz w:val="10"/>
          <w:szCs w:val="10"/>
        </w:rPr>
      </w:pPr>
      <w:r w:rsidRPr="00CC6BE7">
        <w:rPr>
          <w:rFonts w:ascii="Times New Roman" w:hAnsi="Times New Roman" w:cs="Times New Roman"/>
          <w:b/>
          <w:bCs/>
          <w:sz w:val="10"/>
          <w:szCs w:val="10"/>
        </w:rPr>
        <w:t>от 08.09.2023 № 64-п</w:t>
      </w:r>
    </w:p>
    <w:p w:rsidR="00B01D05" w:rsidRPr="00CC6BE7" w:rsidRDefault="00B01D05" w:rsidP="00B01D05">
      <w:pPr>
        <w:spacing w:after="0" w:line="240" w:lineRule="auto"/>
        <w:ind w:right="-1"/>
        <w:jc w:val="both"/>
        <w:rPr>
          <w:rFonts w:ascii="Times New Roman" w:hAnsi="Times New Roman" w:cs="Times New Roman"/>
          <w:b/>
          <w:bCs/>
          <w:sz w:val="10"/>
          <w:szCs w:val="10"/>
        </w:rPr>
      </w:pPr>
    </w:p>
    <w:p w:rsidR="00B01D05" w:rsidRPr="00CC6BE7" w:rsidRDefault="00B01D05" w:rsidP="00B01D05">
      <w:pPr>
        <w:spacing w:after="0" w:line="240" w:lineRule="auto"/>
        <w:ind w:right="-1"/>
        <w:jc w:val="both"/>
        <w:rPr>
          <w:rFonts w:ascii="Times New Roman" w:hAnsi="Times New Roman" w:cs="Times New Roman"/>
          <w:b/>
          <w:bCs/>
          <w:sz w:val="10"/>
          <w:szCs w:val="10"/>
        </w:rPr>
      </w:pPr>
      <w:r>
        <w:rPr>
          <w:rFonts w:ascii="Times New Roman" w:hAnsi="Times New Roman" w:cs="Times New Roman"/>
          <w:b/>
          <w:bCs/>
          <w:noProof/>
          <w:sz w:val="10"/>
          <w:szCs w:val="10"/>
        </w:rPr>
        <w:drawing>
          <wp:anchor distT="0" distB="0" distL="114300" distR="114300" simplePos="0" relativeHeight="251660288" behindDoc="1" locked="1" layoutInCell="1" allowOverlap="1">
            <wp:simplePos x="0" y="0"/>
            <wp:positionH relativeFrom="margin">
              <wp:posOffset>1025525</wp:posOffset>
            </wp:positionH>
            <wp:positionV relativeFrom="paragraph">
              <wp:posOffset>-24130</wp:posOffset>
            </wp:positionV>
            <wp:extent cx="4249420" cy="1461135"/>
            <wp:effectExtent l="19050" t="0" r="0" b="0"/>
            <wp:wrapNone/>
            <wp:docPr id="48" name="Рисунок 1" descr="2_Бланк пись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2_Бланк письма"/>
                    <pic:cNvPicPr>
                      <a:picLocks noChangeAspect="1" noChangeArrowheads="1"/>
                    </pic:cNvPicPr>
                  </pic:nvPicPr>
                  <pic:blipFill>
                    <a:blip r:embed="rId9"/>
                    <a:srcRect/>
                    <a:stretch>
                      <a:fillRect/>
                    </a:stretch>
                  </pic:blipFill>
                  <pic:spPr bwMode="auto">
                    <a:xfrm>
                      <a:off x="0" y="0"/>
                      <a:ext cx="4249420" cy="1461135"/>
                    </a:xfrm>
                    <a:prstGeom prst="rect">
                      <a:avLst/>
                    </a:prstGeom>
                    <a:noFill/>
                    <a:ln w="9525">
                      <a:noFill/>
                      <a:miter lim="800000"/>
                      <a:headEnd/>
                      <a:tailEnd/>
                    </a:ln>
                  </pic:spPr>
                </pic:pic>
              </a:graphicData>
            </a:graphic>
          </wp:anchor>
        </w:drawing>
      </w:r>
    </w:p>
    <w:p w:rsidR="00B01D05" w:rsidRPr="00CC6BE7" w:rsidRDefault="00B01D05" w:rsidP="00B01D05">
      <w:pPr>
        <w:spacing w:after="0" w:line="240" w:lineRule="auto"/>
        <w:ind w:right="-1"/>
        <w:jc w:val="both"/>
        <w:rPr>
          <w:rFonts w:ascii="Times New Roman" w:hAnsi="Times New Roman" w:cs="Times New Roman"/>
          <w:b/>
          <w:bCs/>
          <w:sz w:val="10"/>
          <w:szCs w:val="10"/>
        </w:rPr>
      </w:pPr>
    </w:p>
    <w:p w:rsidR="00B01D05" w:rsidRPr="00CC6BE7" w:rsidRDefault="00B01D05" w:rsidP="00B01D05">
      <w:pPr>
        <w:spacing w:after="0" w:line="240" w:lineRule="auto"/>
        <w:ind w:right="-1"/>
        <w:jc w:val="both"/>
        <w:rPr>
          <w:rFonts w:ascii="Times New Roman" w:hAnsi="Times New Roman" w:cs="Times New Roman"/>
          <w:b/>
          <w:bCs/>
          <w:sz w:val="10"/>
          <w:szCs w:val="10"/>
        </w:rPr>
      </w:pPr>
    </w:p>
    <w:p w:rsidR="00B01D05" w:rsidRPr="00B01D05" w:rsidRDefault="00B01D05" w:rsidP="00B01D05">
      <w:pPr>
        <w:spacing w:after="0" w:line="240" w:lineRule="auto"/>
        <w:ind w:right="-1"/>
        <w:jc w:val="both"/>
        <w:rPr>
          <w:rFonts w:ascii="Times New Roman" w:hAnsi="Times New Roman" w:cs="Times New Roman"/>
          <w:b/>
          <w:bCs/>
          <w:sz w:val="10"/>
          <w:szCs w:val="10"/>
        </w:rPr>
      </w:pPr>
    </w:p>
    <w:p w:rsidR="00B01D05" w:rsidRPr="00B01D05" w:rsidRDefault="00B01D05" w:rsidP="00B01D05">
      <w:pPr>
        <w:spacing w:after="0" w:line="240" w:lineRule="auto"/>
        <w:ind w:right="-1"/>
        <w:jc w:val="both"/>
        <w:rPr>
          <w:rFonts w:ascii="Times New Roman" w:hAnsi="Times New Roman" w:cs="Times New Roman"/>
          <w:b/>
          <w:bCs/>
          <w:sz w:val="10"/>
          <w:szCs w:val="10"/>
        </w:rPr>
      </w:pPr>
    </w:p>
    <w:p w:rsidR="00B01D05" w:rsidRPr="00B01D05" w:rsidRDefault="00B01D05" w:rsidP="00B01D05">
      <w:pPr>
        <w:spacing w:after="0" w:line="240" w:lineRule="auto"/>
        <w:ind w:right="-1"/>
        <w:jc w:val="both"/>
        <w:rPr>
          <w:rFonts w:ascii="Times New Roman" w:hAnsi="Times New Roman" w:cs="Times New Roman"/>
          <w:b/>
          <w:bCs/>
          <w:sz w:val="10"/>
          <w:szCs w:val="10"/>
        </w:rPr>
      </w:pPr>
    </w:p>
    <w:p w:rsidR="00B01D05" w:rsidRPr="00B01D05" w:rsidRDefault="00B01D05" w:rsidP="00B01D05">
      <w:pPr>
        <w:spacing w:after="0" w:line="240" w:lineRule="auto"/>
        <w:ind w:right="-1"/>
        <w:jc w:val="both"/>
        <w:rPr>
          <w:rFonts w:ascii="Times New Roman" w:hAnsi="Times New Roman" w:cs="Times New Roman"/>
          <w:b/>
          <w:bCs/>
          <w:sz w:val="10"/>
          <w:szCs w:val="10"/>
        </w:rPr>
      </w:pPr>
    </w:p>
    <w:p w:rsidR="00B01D05" w:rsidRPr="00B01D05" w:rsidRDefault="00B01D05" w:rsidP="00B01D05">
      <w:pPr>
        <w:spacing w:after="0" w:line="240" w:lineRule="auto"/>
        <w:ind w:right="-1"/>
        <w:jc w:val="both"/>
        <w:rPr>
          <w:rFonts w:ascii="Times New Roman" w:hAnsi="Times New Roman" w:cs="Times New Roman"/>
          <w:b/>
          <w:bCs/>
          <w:sz w:val="10"/>
          <w:szCs w:val="10"/>
        </w:rPr>
      </w:pPr>
    </w:p>
    <w:p w:rsidR="00B01D05" w:rsidRPr="00CC6BE7" w:rsidRDefault="00B01D05" w:rsidP="00B01D05">
      <w:pPr>
        <w:spacing w:after="0" w:line="240" w:lineRule="auto"/>
        <w:ind w:right="-1"/>
        <w:jc w:val="center"/>
        <w:rPr>
          <w:rFonts w:ascii="Times New Roman" w:hAnsi="Times New Roman" w:cs="Times New Roman"/>
          <w:bCs/>
          <w:sz w:val="10"/>
          <w:szCs w:val="10"/>
        </w:rPr>
      </w:pPr>
      <w:r w:rsidRPr="00CC6BE7">
        <w:rPr>
          <w:rFonts w:ascii="Times New Roman" w:hAnsi="Times New Roman" w:cs="Times New Roman"/>
          <w:bCs/>
          <w:sz w:val="10"/>
          <w:szCs w:val="10"/>
        </w:rPr>
        <w:t>ООО «Региональный кадастровый центр»</w:t>
      </w:r>
    </w:p>
    <w:p w:rsidR="00B01D05" w:rsidRPr="00CC6BE7" w:rsidRDefault="00B01D05" w:rsidP="00B01D05">
      <w:pPr>
        <w:spacing w:after="0" w:line="240" w:lineRule="auto"/>
        <w:ind w:right="-1"/>
        <w:jc w:val="center"/>
        <w:rPr>
          <w:rFonts w:ascii="Times New Roman" w:hAnsi="Times New Roman" w:cs="Times New Roman"/>
          <w:bCs/>
          <w:sz w:val="10"/>
          <w:szCs w:val="10"/>
        </w:rPr>
      </w:pPr>
    </w:p>
    <w:p w:rsidR="00B01D05" w:rsidRPr="00CC6BE7" w:rsidRDefault="00B01D05" w:rsidP="00B01D05">
      <w:pPr>
        <w:spacing w:after="0" w:line="240" w:lineRule="auto"/>
        <w:ind w:right="-1"/>
        <w:jc w:val="center"/>
        <w:rPr>
          <w:rFonts w:ascii="Times New Roman" w:hAnsi="Times New Roman" w:cs="Times New Roman"/>
          <w:b/>
          <w:bCs/>
          <w:sz w:val="10"/>
          <w:szCs w:val="10"/>
        </w:rPr>
      </w:pPr>
    </w:p>
    <w:p w:rsidR="00B01D05" w:rsidRPr="00CC6BE7" w:rsidRDefault="00B01D05" w:rsidP="00B01D05">
      <w:pPr>
        <w:spacing w:after="0" w:line="240" w:lineRule="auto"/>
        <w:ind w:right="-1"/>
        <w:jc w:val="center"/>
        <w:rPr>
          <w:rFonts w:ascii="Times New Roman" w:hAnsi="Times New Roman" w:cs="Times New Roman"/>
          <w:b/>
          <w:bCs/>
          <w:sz w:val="10"/>
          <w:szCs w:val="10"/>
        </w:rPr>
      </w:pPr>
    </w:p>
    <w:p w:rsidR="00B01D05" w:rsidRPr="00CC6BE7" w:rsidRDefault="00B01D05" w:rsidP="00B01D05">
      <w:pPr>
        <w:spacing w:after="0" w:line="240" w:lineRule="auto"/>
        <w:ind w:right="-1"/>
        <w:jc w:val="center"/>
        <w:rPr>
          <w:rFonts w:ascii="Times New Roman" w:hAnsi="Times New Roman" w:cs="Times New Roman"/>
          <w:b/>
          <w:bCs/>
          <w:sz w:val="10"/>
          <w:szCs w:val="10"/>
        </w:rPr>
      </w:pPr>
    </w:p>
    <w:p w:rsidR="00B01D05" w:rsidRPr="00CC6BE7" w:rsidRDefault="00B01D05" w:rsidP="00B01D05">
      <w:pPr>
        <w:spacing w:after="0" w:line="240" w:lineRule="auto"/>
        <w:ind w:right="-1"/>
        <w:jc w:val="center"/>
        <w:rPr>
          <w:rFonts w:ascii="Times New Roman" w:hAnsi="Times New Roman" w:cs="Times New Roman"/>
          <w:b/>
          <w:bCs/>
          <w:sz w:val="10"/>
          <w:szCs w:val="10"/>
        </w:rPr>
      </w:pPr>
      <w:r w:rsidRPr="00CC6BE7">
        <w:rPr>
          <w:rFonts w:ascii="Times New Roman" w:hAnsi="Times New Roman" w:cs="Times New Roman"/>
          <w:b/>
          <w:bCs/>
          <w:sz w:val="10"/>
          <w:szCs w:val="10"/>
        </w:rPr>
        <w:t>ПРАВИЛА ЗЕМЛЕПОЛЬЗОВАНИЯ И ЗАСТРОЙКИ</w:t>
      </w:r>
    </w:p>
    <w:p w:rsidR="00B01D05" w:rsidRPr="00CC6BE7" w:rsidRDefault="00B01D05" w:rsidP="00B01D05">
      <w:pPr>
        <w:spacing w:after="0" w:line="240" w:lineRule="auto"/>
        <w:ind w:right="-1"/>
        <w:jc w:val="center"/>
        <w:rPr>
          <w:rFonts w:ascii="Times New Roman" w:hAnsi="Times New Roman" w:cs="Times New Roman"/>
          <w:b/>
          <w:bCs/>
          <w:sz w:val="10"/>
          <w:szCs w:val="10"/>
        </w:rPr>
      </w:pPr>
      <w:r w:rsidRPr="00CC6BE7">
        <w:rPr>
          <w:rFonts w:ascii="Times New Roman" w:hAnsi="Times New Roman" w:cs="Times New Roman"/>
          <w:b/>
          <w:bCs/>
          <w:sz w:val="10"/>
          <w:szCs w:val="10"/>
        </w:rPr>
        <w:t>МУНИЦИПАЛЬНОГО ОБРАЗОВАНИЯ</w:t>
      </w:r>
    </w:p>
    <w:p w:rsidR="00B01D05" w:rsidRPr="00CC6BE7" w:rsidRDefault="00B01D05" w:rsidP="00B01D05">
      <w:pPr>
        <w:spacing w:after="0" w:line="240" w:lineRule="auto"/>
        <w:ind w:right="-1"/>
        <w:jc w:val="center"/>
        <w:rPr>
          <w:rFonts w:ascii="Times New Roman" w:hAnsi="Times New Roman" w:cs="Times New Roman"/>
          <w:b/>
          <w:bCs/>
          <w:sz w:val="10"/>
          <w:szCs w:val="10"/>
        </w:rPr>
      </w:pPr>
      <w:r w:rsidRPr="00CC6BE7">
        <w:rPr>
          <w:rFonts w:ascii="Times New Roman" w:hAnsi="Times New Roman" w:cs="Times New Roman"/>
          <w:b/>
          <w:bCs/>
          <w:sz w:val="10"/>
          <w:szCs w:val="10"/>
        </w:rPr>
        <w:t>КАИРОВСКИЙ СЕЛЬСОВЕТ</w:t>
      </w:r>
    </w:p>
    <w:p w:rsidR="00B01D05" w:rsidRPr="00CC6BE7" w:rsidRDefault="00B01D05" w:rsidP="00B01D05">
      <w:pPr>
        <w:spacing w:after="0" w:line="240" w:lineRule="auto"/>
        <w:ind w:right="-1"/>
        <w:jc w:val="center"/>
        <w:rPr>
          <w:rFonts w:ascii="Times New Roman" w:hAnsi="Times New Roman" w:cs="Times New Roman"/>
          <w:b/>
          <w:bCs/>
          <w:sz w:val="10"/>
          <w:szCs w:val="10"/>
        </w:rPr>
      </w:pPr>
      <w:r w:rsidRPr="00CC6BE7">
        <w:rPr>
          <w:rFonts w:ascii="Times New Roman" w:hAnsi="Times New Roman" w:cs="Times New Roman"/>
          <w:b/>
          <w:bCs/>
          <w:sz w:val="10"/>
          <w:szCs w:val="10"/>
        </w:rPr>
        <w:t>САРАКТАШСКОГО РАЙОНА</w:t>
      </w:r>
    </w:p>
    <w:p w:rsidR="00B01D05" w:rsidRPr="00CC6BE7" w:rsidRDefault="00B01D05" w:rsidP="00B01D05">
      <w:pPr>
        <w:spacing w:after="0" w:line="240" w:lineRule="auto"/>
        <w:ind w:right="-1"/>
        <w:jc w:val="center"/>
        <w:rPr>
          <w:rFonts w:ascii="Times New Roman" w:hAnsi="Times New Roman" w:cs="Times New Roman"/>
          <w:b/>
          <w:bCs/>
          <w:sz w:val="10"/>
          <w:szCs w:val="10"/>
        </w:rPr>
      </w:pPr>
      <w:r w:rsidRPr="00CC6BE7">
        <w:rPr>
          <w:rFonts w:ascii="Times New Roman" w:hAnsi="Times New Roman" w:cs="Times New Roman"/>
          <w:b/>
          <w:bCs/>
          <w:sz w:val="10"/>
          <w:szCs w:val="10"/>
        </w:rPr>
        <w:t>ОРЕНБУРГСКОЙ ОБЛАСТИ</w:t>
      </w:r>
    </w:p>
    <w:p w:rsidR="00B01D05" w:rsidRPr="00CC6BE7" w:rsidRDefault="00B01D05" w:rsidP="00B01D05">
      <w:pPr>
        <w:spacing w:after="0" w:line="240" w:lineRule="auto"/>
        <w:ind w:right="-1"/>
        <w:jc w:val="center"/>
        <w:rPr>
          <w:rFonts w:ascii="Times New Roman" w:hAnsi="Times New Roman" w:cs="Times New Roman"/>
          <w:b/>
          <w:bCs/>
          <w:sz w:val="10"/>
          <w:szCs w:val="10"/>
        </w:rPr>
      </w:pPr>
    </w:p>
    <w:p w:rsidR="00B01D05" w:rsidRPr="00CC6BE7" w:rsidRDefault="00B01D05" w:rsidP="00B01D05">
      <w:pPr>
        <w:spacing w:after="0" w:line="240" w:lineRule="auto"/>
        <w:ind w:right="-1"/>
        <w:jc w:val="center"/>
        <w:rPr>
          <w:rFonts w:ascii="Times New Roman" w:hAnsi="Times New Roman" w:cs="Times New Roman"/>
          <w:b/>
          <w:bCs/>
          <w:sz w:val="10"/>
          <w:szCs w:val="10"/>
        </w:rPr>
      </w:pPr>
    </w:p>
    <w:p w:rsidR="00B01D05" w:rsidRPr="00CC6BE7" w:rsidRDefault="00B01D05" w:rsidP="00B01D05">
      <w:pPr>
        <w:spacing w:after="0" w:line="240" w:lineRule="auto"/>
        <w:ind w:right="-1"/>
        <w:jc w:val="center"/>
        <w:rPr>
          <w:rFonts w:ascii="Times New Roman" w:hAnsi="Times New Roman" w:cs="Times New Roman"/>
          <w:b/>
          <w:bCs/>
          <w:sz w:val="10"/>
          <w:szCs w:val="10"/>
        </w:rPr>
      </w:pPr>
      <w:r w:rsidRPr="00CC6BE7">
        <w:rPr>
          <w:rFonts w:ascii="Times New Roman" w:hAnsi="Times New Roman" w:cs="Times New Roman"/>
          <w:b/>
          <w:bCs/>
          <w:sz w:val="10"/>
          <w:szCs w:val="10"/>
        </w:rPr>
        <w:t>ЧАСТЬ 2</w:t>
      </w:r>
    </w:p>
    <w:p w:rsidR="00B01D05" w:rsidRPr="00CC6BE7" w:rsidRDefault="00B01D05" w:rsidP="00B01D05">
      <w:pPr>
        <w:spacing w:after="0" w:line="240" w:lineRule="auto"/>
        <w:ind w:right="-1"/>
        <w:jc w:val="center"/>
        <w:rPr>
          <w:rFonts w:ascii="Times New Roman" w:hAnsi="Times New Roman" w:cs="Times New Roman"/>
          <w:b/>
          <w:bCs/>
          <w:sz w:val="10"/>
          <w:szCs w:val="10"/>
        </w:rPr>
      </w:pPr>
      <w:r w:rsidRPr="00CC6BE7">
        <w:rPr>
          <w:rFonts w:ascii="Times New Roman" w:hAnsi="Times New Roman" w:cs="Times New Roman"/>
          <w:b/>
          <w:bCs/>
          <w:sz w:val="10"/>
          <w:szCs w:val="10"/>
        </w:rPr>
        <w:t>КАРТА ГРАДОСТРОИТЕЛЬНОГО ЗОНИРОВАНИЯ</w:t>
      </w:r>
    </w:p>
    <w:p w:rsidR="00B01D05" w:rsidRPr="00CC6BE7" w:rsidRDefault="00B01D05" w:rsidP="00B01D05">
      <w:pPr>
        <w:spacing w:after="0" w:line="240" w:lineRule="auto"/>
        <w:ind w:right="-1"/>
        <w:jc w:val="center"/>
        <w:rPr>
          <w:rFonts w:ascii="Times New Roman" w:hAnsi="Times New Roman" w:cs="Times New Roman"/>
          <w:b/>
          <w:bCs/>
          <w:sz w:val="10"/>
          <w:szCs w:val="10"/>
        </w:rPr>
      </w:pPr>
    </w:p>
    <w:p w:rsidR="00B01D05" w:rsidRPr="00CC6BE7" w:rsidRDefault="00B01D05" w:rsidP="00B01D05">
      <w:pPr>
        <w:spacing w:after="0" w:line="240" w:lineRule="auto"/>
        <w:ind w:right="-1"/>
        <w:jc w:val="center"/>
        <w:rPr>
          <w:rFonts w:ascii="Times New Roman" w:hAnsi="Times New Roman" w:cs="Times New Roman"/>
          <w:b/>
          <w:bCs/>
          <w:sz w:val="10"/>
          <w:szCs w:val="10"/>
        </w:rPr>
      </w:pPr>
    </w:p>
    <w:p w:rsidR="00B01D05" w:rsidRPr="00CC6BE7" w:rsidRDefault="00B01D05" w:rsidP="00B01D05">
      <w:pPr>
        <w:spacing w:after="0" w:line="240" w:lineRule="auto"/>
        <w:ind w:right="-1"/>
        <w:jc w:val="center"/>
        <w:rPr>
          <w:rFonts w:ascii="Times New Roman" w:hAnsi="Times New Roman" w:cs="Times New Roman"/>
          <w:b/>
          <w:bCs/>
          <w:sz w:val="10"/>
          <w:szCs w:val="10"/>
        </w:rPr>
      </w:pPr>
      <w:r w:rsidRPr="00CC6BE7">
        <w:rPr>
          <w:rFonts w:ascii="Times New Roman" w:hAnsi="Times New Roman" w:cs="Times New Roman"/>
          <w:b/>
          <w:bCs/>
          <w:sz w:val="10"/>
          <w:szCs w:val="10"/>
        </w:rPr>
        <w:t>ЧАСТЬ 3</w:t>
      </w:r>
    </w:p>
    <w:p w:rsidR="00B01D05" w:rsidRPr="00CC6BE7" w:rsidRDefault="00B01D05" w:rsidP="00B01D05">
      <w:pPr>
        <w:spacing w:after="0" w:line="240" w:lineRule="auto"/>
        <w:ind w:right="-1"/>
        <w:jc w:val="center"/>
        <w:rPr>
          <w:rFonts w:ascii="Times New Roman" w:hAnsi="Times New Roman" w:cs="Times New Roman"/>
          <w:b/>
          <w:bCs/>
          <w:sz w:val="10"/>
          <w:szCs w:val="10"/>
        </w:rPr>
      </w:pPr>
      <w:r w:rsidRPr="00CC6BE7">
        <w:rPr>
          <w:rFonts w:ascii="Times New Roman" w:hAnsi="Times New Roman" w:cs="Times New Roman"/>
          <w:b/>
          <w:bCs/>
          <w:sz w:val="10"/>
          <w:szCs w:val="10"/>
        </w:rPr>
        <w:t>ГРАДОСТРОИТЕЛЬНЫЕ РЕГЛАМЕНТЫ</w:t>
      </w:r>
    </w:p>
    <w:p w:rsidR="00B01D05" w:rsidRPr="00CC6BE7" w:rsidRDefault="00B01D05" w:rsidP="00B01D05">
      <w:pPr>
        <w:spacing w:after="0" w:line="240" w:lineRule="auto"/>
        <w:ind w:right="-1"/>
        <w:jc w:val="center"/>
        <w:rPr>
          <w:rFonts w:ascii="Times New Roman" w:hAnsi="Times New Roman" w:cs="Times New Roman"/>
          <w:b/>
          <w:bCs/>
          <w:sz w:val="10"/>
          <w:szCs w:val="10"/>
        </w:rPr>
      </w:pPr>
    </w:p>
    <w:p w:rsidR="00B01D05" w:rsidRPr="00CC6BE7" w:rsidRDefault="00B01D05" w:rsidP="00B01D05">
      <w:pPr>
        <w:spacing w:after="0" w:line="240" w:lineRule="auto"/>
        <w:ind w:right="-1"/>
        <w:jc w:val="center"/>
        <w:rPr>
          <w:rFonts w:ascii="Times New Roman" w:hAnsi="Times New Roman" w:cs="Times New Roman"/>
          <w:b/>
          <w:bCs/>
          <w:sz w:val="10"/>
          <w:szCs w:val="10"/>
        </w:rPr>
      </w:pPr>
    </w:p>
    <w:p w:rsidR="00B01D05" w:rsidRPr="00CC6BE7" w:rsidRDefault="00B01D05" w:rsidP="00B01D05">
      <w:pPr>
        <w:spacing w:after="0" w:line="240" w:lineRule="auto"/>
        <w:ind w:right="-1"/>
        <w:jc w:val="center"/>
        <w:rPr>
          <w:rFonts w:ascii="Times New Roman" w:hAnsi="Times New Roman" w:cs="Times New Roman"/>
          <w:b/>
          <w:bCs/>
          <w:sz w:val="10"/>
          <w:szCs w:val="10"/>
        </w:rPr>
      </w:pPr>
    </w:p>
    <w:p w:rsidR="00B01D05" w:rsidRPr="00CC6BE7" w:rsidRDefault="00B01D05" w:rsidP="00B01D05">
      <w:pPr>
        <w:spacing w:after="0" w:line="240" w:lineRule="auto"/>
        <w:ind w:right="-1"/>
        <w:jc w:val="center"/>
        <w:rPr>
          <w:rFonts w:ascii="Times New Roman" w:hAnsi="Times New Roman" w:cs="Times New Roman"/>
          <w:b/>
          <w:bCs/>
          <w:sz w:val="10"/>
          <w:szCs w:val="10"/>
        </w:rPr>
      </w:pPr>
    </w:p>
    <w:p w:rsidR="00B01D05" w:rsidRPr="00CC6BE7" w:rsidRDefault="00B01D05" w:rsidP="00B01D05">
      <w:pPr>
        <w:spacing w:after="0" w:line="240" w:lineRule="auto"/>
        <w:ind w:right="-1"/>
        <w:jc w:val="center"/>
        <w:rPr>
          <w:rFonts w:ascii="Times New Roman" w:hAnsi="Times New Roman" w:cs="Times New Roman"/>
          <w:b/>
          <w:bCs/>
          <w:sz w:val="10"/>
          <w:szCs w:val="10"/>
        </w:rPr>
      </w:pPr>
    </w:p>
    <w:p w:rsidR="00B01D05" w:rsidRPr="00CC6BE7" w:rsidRDefault="00B01D05" w:rsidP="00B01D05">
      <w:pPr>
        <w:spacing w:after="0" w:line="240" w:lineRule="auto"/>
        <w:ind w:right="-1"/>
        <w:jc w:val="center"/>
        <w:rPr>
          <w:rFonts w:ascii="Times New Roman" w:hAnsi="Times New Roman" w:cs="Times New Roman"/>
          <w:b/>
          <w:bCs/>
          <w:sz w:val="10"/>
          <w:szCs w:val="10"/>
        </w:rPr>
      </w:pPr>
    </w:p>
    <w:p w:rsidR="00B01D05" w:rsidRPr="00CC6BE7" w:rsidRDefault="00B01D05" w:rsidP="00B01D05">
      <w:pPr>
        <w:spacing w:after="0" w:line="240" w:lineRule="auto"/>
        <w:ind w:right="-1"/>
        <w:jc w:val="center"/>
        <w:rPr>
          <w:rFonts w:ascii="Times New Roman" w:hAnsi="Times New Roman" w:cs="Times New Roman"/>
          <w:b/>
          <w:bCs/>
          <w:sz w:val="10"/>
          <w:szCs w:val="10"/>
        </w:rPr>
      </w:pPr>
    </w:p>
    <w:p w:rsidR="00B01D05" w:rsidRPr="00CC6BE7" w:rsidRDefault="00B01D05" w:rsidP="00B01D05">
      <w:pPr>
        <w:spacing w:after="0" w:line="240" w:lineRule="auto"/>
        <w:ind w:right="-1"/>
        <w:jc w:val="center"/>
        <w:rPr>
          <w:rFonts w:ascii="Times New Roman" w:hAnsi="Times New Roman" w:cs="Times New Roman"/>
          <w:bCs/>
          <w:sz w:val="10"/>
          <w:szCs w:val="10"/>
        </w:rPr>
      </w:pPr>
      <w:r w:rsidRPr="00CC6BE7">
        <w:rPr>
          <w:rFonts w:ascii="Times New Roman" w:hAnsi="Times New Roman" w:cs="Times New Roman"/>
          <w:bCs/>
          <w:sz w:val="10"/>
          <w:szCs w:val="10"/>
        </w:rPr>
        <w:t>Оренбург 2023</w:t>
      </w:r>
    </w:p>
    <w:p w:rsidR="00B01D05" w:rsidRPr="00CC6BE7" w:rsidRDefault="00B01D05" w:rsidP="00B01D05">
      <w:pPr>
        <w:spacing w:after="0" w:line="240" w:lineRule="auto"/>
        <w:ind w:right="-1"/>
        <w:jc w:val="both"/>
        <w:rPr>
          <w:rFonts w:ascii="Times New Roman" w:hAnsi="Times New Roman" w:cs="Times New Roman"/>
          <w:b/>
          <w:bCs/>
          <w:sz w:val="10"/>
          <w:szCs w:val="10"/>
          <w:lang w:val="en-US"/>
        </w:rPr>
      </w:pPr>
    </w:p>
    <w:p w:rsidR="00B01D05" w:rsidRPr="00CC6BE7" w:rsidRDefault="00B01D05" w:rsidP="00B01D05">
      <w:pPr>
        <w:spacing w:after="0" w:line="240" w:lineRule="auto"/>
        <w:ind w:right="-1"/>
        <w:jc w:val="both"/>
        <w:rPr>
          <w:rFonts w:ascii="Times New Roman" w:hAnsi="Times New Roman" w:cs="Times New Roman"/>
          <w:b/>
          <w:bCs/>
          <w:sz w:val="10"/>
          <w:szCs w:val="10"/>
          <w:lang w:val="en-US"/>
        </w:rPr>
      </w:pPr>
    </w:p>
    <w:p w:rsidR="00B01D05" w:rsidRPr="00CC6BE7" w:rsidRDefault="00B01D05" w:rsidP="00B01D05">
      <w:pPr>
        <w:spacing w:after="0" w:line="240" w:lineRule="auto"/>
        <w:ind w:right="-1"/>
        <w:jc w:val="both"/>
        <w:rPr>
          <w:rFonts w:ascii="Times New Roman" w:hAnsi="Times New Roman" w:cs="Times New Roman"/>
          <w:b/>
          <w:bCs/>
          <w:sz w:val="10"/>
          <w:szCs w:val="10"/>
          <w:lang w:val="en-US"/>
        </w:rPr>
      </w:pPr>
    </w:p>
    <w:p w:rsidR="00B01D05" w:rsidRPr="00CC6BE7" w:rsidRDefault="00B01D05" w:rsidP="00B01D05">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Оглавление</w:t>
      </w:r>
    </w:p>
    <w:p w:rsidR="00B01D05" w:rsidRPr="00CC6BE7" w:rsidRDefault="00B120A6" w:rsidP="00B01D05">
      <w:pPr>
        <w:spacing w:after="0" w:line="240" w:lineRule="auto"/>
        <w:ind w:right="-1"/>
        <w:rPr>
          <w:rFonts w:ascii="Times New Roman" w:hAnsi="Times New Roman" w:cs="Times New Roman"/>
          <w:bCs/>
          <w:sz w:val="10"/>
          <w:szCs w:val="10"/>
        </w:rPr>
      </w:pPr>
      <w:r w:rsidRPr="00B120A6">
        <w:rPr>
          <w:rFonts w:ascii="Times New Roman" w:hAnsi="Times New Roman" w:cs="Times New Roman"/>
          <w:bCs/>
          <w:sz w:val="10"/>
          <w:szCs w:val="10"/>
        </w:rPr>
        <w:fldChar w:fldCharType="begin"/>
      </w:r>
      <w:r w:rsidR="00B01D05" w:rsidRPr="00CC6BE7">
        <w:rPr>
          <w:rFonts w:ascii="Times New Roman" w:hAnsi="Times New Roman" w:cs="Times New Roman"/>
          <w:bCs/>
          <w:sz w:val="10"/>
          <w:szCs w:val="10"/>
        </w:rPr>
        <w:instrText xml:space="preserve"> TOC \o "1-3" \h \z \u </w:instrText>
      </w:r>
      <w:r w:rsidRPr="00B120A6">
        <w:rPr>
          <w:rFonts w:ascii="Times New Roman" w:hAnsi="Times New Roman" w:cs="Times New Roman"/>
          <w:bCs/>
          <w:sz w:val="10"/>
          <w:szCs w:val="10"/>
        </w:rPr>
        <w:fldChar w:fldCharType="separate"/>
      </w:r>
      <w:hyperlink w:anchor="_Toc133221987" w:history="1">
        <w:r w:rsidR="00B01D05" w:rsidRPr="00CC6BE7">
          <w:rPr>
            <w:rStyle w:val="af3"/>
            <w:rFonts w:ascii="Times New Roman" w:hAnsi="Times New Roman" w:cs="Times New Roman"/>
            <w:bCs/>
            <w:sz w:val="10"/>
            <w:szCs w:val="10"/>
          </w:rPr>
          <w:t>ЧАСТЬ 2</w:t>
        </w:r>
        <w:r w:rsidR="00B01D05" w:rsidRPr="00CC6BE7">
          <w:rPr>
            <w:rStyle w:val="af3"/>
            <w:rFonts w:ascii="Times New Roman" w:hAnsi="Times New Roman" w:cs="Times New Roman"/>
            <w:bCs/>
            <w:webHidden/>
            <w:sz w:val="10"/>
            <w:szCs w:val="10"/>
          </w:rPr>
          <w:tab/>
        </w:r>
        <w:r w:rsidRPr="00B120A6">
          <w:rPr>
            <w:rStyle w:val="af3"/>
            <w:rFonts w:ascii="Times New Roman" w:hAnsi="Times New Roman" w:cs="Times New Roman"/>
            <w:bCs/>
            <w:webHidden/>
            <w:sz w:val="10"/>
            <w:szCs w:val="10"/>
          </w:rPr>
          <w:fldChar w:fldCharType="begin"/>
        </w:r>
        <w:r w:rsidR="00B01D05" w:rsidRPr="00CC6BE7">
          <w:rPr>
            <w:rStyle w:val="af3"/>
            <w:rFonts w:ascii="Times New Roman" w:hAnsi="Times New Roman" w:cs="Times New Roman"/>
            <w:bCs/>
            <w:webHidden/>
            <w:sz w:val="10"/>
            <w:szCs w:val="10"/>
          </w:rPr>
          <w:instrText xml:space="preserve"> PAGEREF _Toc133221987 \h </w:instrText>
        </w:r>
        <w:r w:rsidRPr="00B120A6">
          <w:rPr>
            <w:rStyle w:val="af3"/>
            <w:rFonts w:ascii="Times New Roman" w:hAnsi="Times New Roman" w:cs="Times New Roman"/>
            <w:bCs/>
            <w:webHidden/>
            <w:sz w:val="10"/>
            <w:szCs w:val="10"/>
          </w:rPr>
        </w:r>
        <w:r w:rsidRPr="00B120A6">
          <w:rPr>
            <w:rStyle w:val="af3"/>
            <w:rFonts w:ascii="Times New Roman" w:hAnsi="Times New Roman" w:cs="Times New Roman"/>
            <w:bCs/>
            <w:webHidden/>
            <w:sz w:val="10"/>
            <w:szCs w:val="10"/>
          </w:rPr>
          <w:fldChar w:fldCharType="separate"/>
        </w:r>
        <w:r w:rsidR="004B7F6C">
          <w:rPr>
            <w:rStyle w:val="af3"/>
            <w:rFonts w:ascii="Times New Roman" w:hAnsi="Times New Roman" w:cs="Times New Roman"/>
            <w:bCs/>
            <w:noProof/>
            <w:webHidden/>
            <w:sz w:val="10"/>
            <w:szCs w:val="10"/>
          </w:rPr>
          <w:t>10</w:t>
        </w:r>
        <w:r w:rsidRPr="00CC6BE7">
          <w:rPr>
            <w:rStyle w:val="af3"/>
            <w:rFonts w:ascii="Times New Roman" w:hAnsi="Times New Roman" w:cs="Times New Roman"/>
            <w:bCs/>
            <w:webHidden/>
            <w:sz w:val="10"/>
            <w:szCs w:val="10"/>
            <w:lang w:val="en-US"/>
          </w:rPr>
          <w:fldChar w:fldCharType="end"/>
        </w:r>
      </w:hyperlink>
    </w:p>
    <w:p w:rsidR="00B01D05" w:rsidRPr="00CC6BE7" w:rsidRDefault="00B120A6" w:rsidP="00B01D05">
      <w:pPr>
        <w:spacing w:after="0" w:line="240" w:lineRule="auto"/>
        <w:ind w:right="-1"/>
        <w:rPr>
          <w:rFonts w:ascii="Times New Roman" w:hAnsi="Times New Roman" w:cs="Times New Roman"/>
          <w:bCs/>
          <w:sz w:val="10"/>
          <w:szCs w:val="10"/>
        </w:rPr>
      </w:pPr>
      <w:hyperlink w:anchor="_Toc133221988" w:history="1">
        <w:r w:rsidR="00B01D05" w:rsidRPr="00CC6BE7">
          <w:rPr>
            <w:rStyle w:val="af3"/>
            <w:rFonts w:ascii="Times New Roman" w:hAnsi="Times New Roman" w:cs="Times New Roman"/>
            <w:bCs/>
            <w:sz w:val="10"/>
            <w:szCs w:val="10"/>
          </w:rPr>
          <w:t>КАРТА ГРАДОСТРОИТЕЛЬНОГО ЗОНИРОВАНИЯ</w:t>
        </w:r>
        <w:r w:rsidR="00B01D05" w:rsidRPr="00CC6BE7">
          <w:rPr>
            <w:rStyle w:val="af3"/>
            <w:rFonts w:ascii="Times New Roman" w:hAnsi="Times New Roman" w:cs="Times New Roman"/>
            <w:bCs/>
            <w:webHidden/>
            <w:sz w:val="10"/>
            <w:szCs w:val="10"/>
          </w:rPr>
          <w:tab/>
        </w:r>
        <w:r w:rsidRPr="00B120A6">
          <w:rPr>
            <w:rStyle w:val="af3"/>
            <w:rFonts w:ascii="Times New Roman" w:hAnsi="Times New Roman" w:cs="Times New Roman"/>
            <w:bCs/>
            <w:webHidden/>
            <w:sz w:val="10"/>
            <w:szCs w:val="10"/>
          </w:rPr>
          <w:fldChar w:fldCharType="begin"/>
        </w:r>
        <w:r w:rsidR="00B01D05" w:rsidRPr="00CC6BE7">
          <w:rPr>
            <w:rStyle w:val="af3"/>
            <w:rFonts w:ascii="Times New Roman" w:hAnsi="Times New Roman" w:cs="Times New Roman"/>
            <w:bCs/>
            <w:webHidden/>
            <w:sz w:val="10"/>
            <w:szCs w:val="10"/>
          </w:rPr>
          <w:instrText xml:space="preserve"> PAGEREF _Toc133221988 \h </w:instrText>
        </w:r>
        <w:r w:rsidRPr="00B120A6">
          <w:rPr>
            <w:rStyle w:val="af3"/>
            <w:rFonts w:ascii="Times New Roman" w:hAnsi="Times New Roman" w:cs="Times New Roman"/>
            <w:bCs/>
            <w:webHidden/>
            <w:sz w:val="10"/>
            <w:szCs w:val="10"/>
          </w:rPr>
        </w:r>
        <w:r w:rsidRPr="00B120A6">
          <w:rPr>
            <w:rStyle w:val="af3"/>
            <w:rFonts w:ascii="Times New Roman" w:hAnsi="Times New Roman" w:cs="Times New Roman"/>
            <w:bCs/>
            <w:webHidden/>
            <w:sz w:val="10"/>
            <w:szCs w:val="10"/>
          </w:rPr>
          <w:fldChar w:fldCharType="separate"/>
        </w:r>
        <w:r w:rsidR="004B7F6C">
          <w:rPr>
            <w:rStyle w:val="af3"/>
            <w:rFonts w:ascii="Times New Roman" w:hAnsi="Times New Roman" w:cs="Times New Roman"/>
            <w:bCs/>
            <w:noProof/>
            <w:webHidden/>
            <w:sz w:val="10"/>
            <w:szCs w:val="10"/>
          </w:rPr>
          <w:t>10</w:t>
        </w:r>
        <w:r w:rsidRPr="00CC6BE7">
          <w:rPr>
            <w:rStyle w:val="af3"/>
            <w:rFonts w:ascii="Times New Roman" w:hAnsi="Times New Roman" w:cs="Times New Roman"/>
            <w:bCs/>
            <w:webHidden/>
            <w:sz w:val="10"/>
            <w:szCs w:val="10"/>
            <w:lang w:val="en-US"/>
          </w:rPr>
          <w:fldChar w:fldCharType="end"/>
        </w:r>
      </w:hyperlink>
    </w:p>
    <w:p w:rsidR="00B01D05" w:rsidRPr="00CC6BE7" w:rsidRDefault="00B120A6" w:rsidP="00B01D05">
      <w:pPr>
        <w:spacing w:after="0" w:line="240" w:lineRule="auto"/>
        <w:ind w:right="-1"/>
        <w:rPr>
          <w:rFonts w:ascii="Times New Roman" w:hAnsi="Times New Roman" w:cs="Times New Roman"/>
          <w:bCs/>
          <w:sz w:val="10"/>
          <w:szCs w:val="10"/>
        </w:rPr>
      </w:pPr>
      <w:hyperlink w:anchor="_Toc133221989" w:history="1">
        <w:r w:rsidR="00B01D05" w:rsidRPr="00CC6BE7">
          <w:rPr>
            <w:rStyle w:val="af3"/>
            <w:rFonts w:ascii="Times New Roman" w:hAnsi="Times New Roman" w:cs="Times New Roman"/>
            <w:bCs/>
            <w:sz w:val="10"/>
            <w:szCs w:val="10"/>
          </w:rPr>
          <w:t>Глава 8. Градостроительное зонирование. Территориальные зоны на карте градостроительного зонирования</w:t>
        </w:r>
        <w:r w:rsidR="00B01D05" w:rsidRPr="00CC6BE7">
          <w:rPr>
            <w:rStyle w:val="af3"/>
            <w:rFonts w:ascii="Times New Roman" w:hAnsi="Times New Roman" w:cs="Times New Roman"/>
            <w:bCs/>
            <w:webHidden/>
            <w:sz w:val="10"/>
            <w:szCs w:val="10"/>
          </w:rPr>
          <w:tab/>
        </w:r>
        <w:r w:rsidRPr="00B120A6">
          <w:rPr>
            <w:rStyle w:val="af3"/>
            <w:rFonts w:ascii="Times New Roman" w:hAnsi="Times New Roman" w:cs="Times New Roman"/>
            <w:bCs/>
            <w:webHidden/>
            <w:sz w:val="10"/>
            <w:szCs w:val="10"/>
          </w:rPr>
          <w:fldChar w:fldCharType="begin"/>
        </w:r>
        <w:r w:rsidR="00B01D05" w:rsidRPr="00CC6BE7">
          <w:rPr>
            <w:rStyle w:val="af3"/>
            <w:rFonts w:ascii="Times New Roman" w:hAnsi="Times New Roman" w:cs="Times New Roman"/>
            <w:bCs/>
            <w:webHidden/>
            <w:sz w:val="10"/>
            <w:szCs w:val="10"/>
          </w:rPr>
          <w:instrText xml:space="preserve"> PAGEREF _Toc133221989 \h </w:instrText>
        </w:r>
        <w:r w:rsidRPr="00B120A6">
          <w:rPr>
            <w:rStyle w:val="af3"/>
            <w:rFonts w:ascii="Times New Roman" w:hAnsi="Times New Roman" w:cs="Times New Roman"/>
            <w:bCs/>
            <w:webHidden/>
            <w:sz w:val="10"/>
            <w:szCs w:val="10"/>
          </w:rPr>
        </w:r>
        <w:r w:rsidRPr="00B120A6">
          <w:rPr>
            <w:rStyle w:val="af3"/>
            <w:rFonts w:ascii="Times New Roman" w:hAnsi="Times New Roman" w:cs="Times New Roman"/>
            <w:bCs/>
            <w:webHidden/>
            <w:sz w:val="10"/>
            <w:szCs w:val="10"/>
          </w:rPr>
          <w:fldChar w:fldCharType="separate"/>
        </w:r>
        <w:r w:rsidR="004B7F6C">
          <w:rPr>
            <w:rStyle w:val="af3"/>
            <w:rFonts w:ascii="Times New Roman" w:hAnsi="Times New Roman" w:cs="Times New Roman"/>
            <w:bCs/>
            <w:noProof/>
            <w:webHidden/>
            <w:sz w:val="10"/>
            <w:szCs w:val="10"/>
          </w:rPr>
          <w:t>10</w:t>
        </w:r>
        <w:r w:rsidRPr="00CC6BE7">
          <w:rPr>
            <w:rStyle w:val="af3"/>
            <w:rFonts w:ascii="Times New Roman" w:hAnsi="Times New Roman" w:cs="Times New Roman"/>
            <w:bCs/>
            <w:webHidden/>
            <w:sz w:val="10"/>
            <w:szCs w:val="10"/>
            <w:lang w:val="en-US"/>
          </w:rPr>
          <w:fldChar w:fldCharType="end"/>
        </w:r>
      </w:hyperlink>
    </w:p>
    <w:p w:rsidR="00B01D05" w:rsidRPr="00CC6BE7" w:rsidRDefault="00B120A6" w:rsidP="00B01D05">
      <w:pPr>
        <w:spacing w:after="0" w:line="240" w:lineRule="auto"/>
        <w:ind w:right="-1"/>
        <w:rPr>
          <w:rFonts w:ascii="Times New Roman" w:hAnsi="Times New Roman" w:cs="Times New Roman"/>
          <w:bCs/>
          <w:sz w:val="10"/>
          <w:szCs w:val="10"/>
        </w:rPr>
      </w:pPr>
      <w:hyperlink w:anchor="_Toc133221990" w:history="1">
        <w:r w:rsidR="00B01D05" w:rsidRPr="00CC6BE7">
          <w:rPr>
            <w:rStyle w:val="af3"/>
            <w:rFonts w:ascii="Times New Roman" w:hAnsi="Times New Roman" w:cs="Times New Roman"/>
            <w:bCs/>
            <w:sz w:val="10"/>
            <w:szCs w:val="10"/>
          </w:rPr>
          <w:t>Статья 19. Градостроительное зонирование</w:t>
        </w:r>
        <w:r w:rsidR="00B01D05" w:rsidRPr="00CC6BE7">
          <w:rPr>
            <w:rStyle w:val="af3"/>
            <w:rFonts w:ascii="Times New Roman" w:hAnsi="Times New Roman" w:cs="Times New Roman"/>
            <w:bCs/>
            <w:webHidden/>
            <w:sz w:val="10"/>
            <w:szCs w:val="10"/>
          </w:rPr>
          <w:tab/>
        </w:r>
        <w:r w:rsidRPr="00B120A6">
          <w:rPr>
            <w:rStyle w:val="af3"/>
            <w:rFonts w:ascii="Times New Roman" w:hAnsi="Times New Roman" w:cs="Times New Roman"/>
            <w:bCs/>
            <w:webHidden/>
            <w:sz w:val="10"/>
            <w:szCs w:val="10"/>
          </w:rPr>
          <w:fldChar w:fldCharType="begin"/>
        </w:r>
        <w:r w:rsidR="00B01D05" w:rsidRPr="00CC6BE7">
          <w:rPr>
            <w:rStyle w:val="af3"/>
            <w:rFonts w:ascii="Times New Roman" w:hAnsi="Times New Roman" w:cs="Times New Roman"/>
            <w:bCs/>
            <w:webHidden/>
            <w:sz w:val="10"/>
            <w:szCs w:val="10"/>
          </w:rPr>
          <w:instrText xml:space="preserve"> PAGEREF _Toc133221990 \h </w:instrText>
        </w:r>
        <w:r w:rsidRPr="00B120A6">
          <w:rPr>
            <w:rStyle w:val="af3"/>
            <w:rFonts w:ascii="Times New Roman" w:hAnsi="Times New Roman" w:cs="Times New Roman"/>
            <w:bCs/>
            <w:webHidden/>
            <w:sz w:val="10"/>
            <w:szCs w:val="10"/>
          </w:rPr>
        </w:r>
        <w:r w:rsidRPr="00B120A6">
          <w:rPr>
            <w:rStyle w:val="af3"/>
            <w:rFonts w:ascii="Times New Roman" w:hAnsi="Times New Roman" w:cs="Times New Roman"/>
            <w:bCs/>
            <w:webHidden/>
            <w:sz w:val="10"/>
            <w:szCs w:val="10"/>
          </w:rPr>
          <w:fldChar w:fldCharType="separate"/>
        </w:r>
        <w:r w:rsidR="004B7F6C">
          <w:rPr>
            <w:rStyle w:val="af3"/>
            <w:rFonts w:ascii="Times New Roman" w:hAnsi="Times New Roman" w:cs="Times New Roman"/>
            <w:bCs/>
            <w:noProof/>
            <w:webHidden/>
            <w:sz w:val="10"/>
            <w:szCs w:val="10"/>
          </w:rPr>
          <w:t>10</w:t>
        </w:r>
        <w:r w:rsidRPr="00CC6BE7">
          <w:rPr>
            <w:rStyle w:val="af3"/>
            <w:rFonts w:ascii="Times New Roman" w:hAnsi="Times New Roman" w:cs="Times New Roman"/>
            <w:bCs/>
            <w:webHidden/>
            <w:sz w:val="10"/>
            <w:szCs w:val="10"/>
            <w:lang w:val="en-US"/>
          </w:rPr>
          <w:fldChar w:fldCharType="end"/>
        </w:r>
      </w:hyperlink>
    </w:p>
    <w:p w:rsidR="00B01D05" w:rsidRPr="00CC6BE7" w:rsidRDefault="00B120A6" w:rsidP="00B01D05">
      <w:pPr>
        <w:spacing w:after="0" w:line="240" w:lineRule="auto"/>
        <w:ind w:right="-1"/>
        <w:rPr>
          <w:rFonts w:ascii="Times New Roman" w:hAnsi="Times New Roman" w:cs="Times New Roman"/>
          <w:bCs/>
          <w:sz w:val="10"/>
          <w:szCs w:val="10"/>
        </w:rPr>
      </w:pPr>
      <w:hyperlink w:anchor="_Toc133221991" w:history="1">
        <w:r w:rsidR="00B01D05" w:rsidRPr="00CC6BE7">
          <w:rPr>
            <w:rStyle w:val="af3"/>
            <w:rFonts w:ascii="Times New Roman" w:hAnsi="Times New Roman" w:cs="Times New Roman"/>
            <w:bCs/>
            <w:sz w:val="10"/>
            <w:szCs w:val="10"/>
          </w:rPr>
          <w:t>Статья 20. Территориальные зоны</w:t>
        </w:r>
        <w:r w:rsidR="00B01D05" w:rsidRPr="00CC6BE7">
          <w:rPr>
            <w:rStyle w:val="af3"/>
            <w:rFonts w:ascii="Times New Roman" w:hAnsi="Times New Roman" w:cs="Times New Roman"/>
            <w:bCs/>
            <w:webHidden/>
            <w:sz w:val="10"/>
            <w:szCs w:val="10"/>
          </w:rPr>
          <w:tab/>
        </w:r>
        <w:r w:rsidRPr="00B120A6">
          <w:rPr>
            <w:rStyle w:val="af3"/>
            <w:rFonts w:ascii="Times New Roman" w:hAnsi="Times New Roman" w:cs="Times New Roman"/>
            <w:bCs/>
            <w:webHidden/>
            <w:sz w:val="10"/>
            <w:szCs w:val="10"/>
          </w:rPr>
          <w:fldChar w:fldCharType="begin"/>
        </w:r>
        <w:r w:rsidR="00B01D05" w:rsidRPr="00CC6BE7">
          <w:rPr>
            <w:rStyle w:val="af3"/>
            <w:rFonts w:ascii="Times New Roman" w:hAnsi="Times New Roman" w:cs="Times New Roman"/>
            <w:bCs/>
            <w:webHidden/>
            <w:sz w:val="10"/>
            <w:szCs w:val="10"/>
          </w:rPr>
          <w:instrText xml:space="preserve"> PAGEREF _Toc133221991 \h </w:instrText>
        </w:r>
        <w:r w:rsidRPr="00B120A6">
          <w:rPr>
            <w:rStyle w:val="af3"/>
            <w:rFonts w:ascii="Times New Roman" w:hAnsi="Times New Roman" w:cs="Times New Roman"/>
            <w:bCs/>
            <w:webHidden/>
            <w:sz w:val="10"/>
            <w:szCs w:val="10"/>
          </w:rPr>
        </w:r>
        <w:r w:rsidRPr="00B120A6">
          <w:rPr>
            <w:rStyle w:val="af3"/>
            <w:rFonts w:ascii="Times New Roman" w:hAnsi="Times New Roman" w:cs="Times New Roman"/>
            <w:bCs/>
            <w:webHidden/>
            <w:sz w:val="10"/>
            <w:szCs w:val="10"/>
          </w:rPr>
          <w:fldChar w:fldCharType="separate"/>
        </w:r>
        <w:r w:rsidR="004B7F6C">
          <w:rPr>
            <w:rStyle w:val="af3"/>
            <w:rFonts w:ascii="Times New Roman" w:hAnsi="Times New Roman" w:cs="Times New Roman"/>
            <w:bCs/>
            <w:noProof/>
            <w:webHidden/>
            <w:sz w:val="10"/>
            <w:szCs w:val="10"/>
          </w:rPr>
          <w:t>10</w:t>
        </w:r>
        <w:r w:rsidRPr="00CC6BE7">
          <w:rPr>
            <w:rStyle w:val="af3"/>
            <w:rFonts w:ascii="Times New Roman" w:hAnsi="Times New Roman" w:cs="Times New Roman"/>
            <w:bCs/>
            <w:webHidden/>
            <w:sz w:val="10"/>
            <w:szCs w:val="10"/>
            <w:lang w:val="en-US"/>
          </w:rPr>
          <w:fldChar w:fldCharType="end"/>
        </w:r>
      </w:hyperlink>
    </w:p>
    <w:p w:rsidR="00B01D05" w:rsidRPr="00CC6BE7" w:rsidRDefault="00B120A6" w:rsidP="00B01D05">
      <w:pPr>
        <w:spacing w:after="0" w:line="240" w:lineRule="auto"/>
        <w:ind w:right="-1"/>
        <w:rPr>
          <w:rFonts w:ascii="Times New Roman" w:hAnsi="Times New Roman" w:cs="Times New Roman"/>
          <w:bCs/>
          <w:sz w:val="10"/>
          <w:szCs w:val="10"/>
        </w:rPr>
      </w:pPr>
      <w:hyperlink w:anchor="_Toc133221992" w:history="1">
        <w:r w:rsidR="00B01D05" w:rsidRPr="00CC6BE7">
          <w:rPr>
            <w:rStyle w:val="af3"/>
            <w:rFonts w:ascii="Times New Roman" w:hAnsi="Times New Roman" w:cs="Times New Roman"/>
            <w:bCs/>
            <w:sz w:val="10"/>
            <w:szCs w:val="10"/>
          </w:rPr>
          <w:t>Статья 21. Карта градостроительного зонирования   муниципального образования Каировский сельсовет.</w:t>
        </w:r>
        <w:r w:rsidR="00B01D05" w:rsidRPr="00CC6BE7">
          <w:rPr>
            <w:rStyle w:val="af3"/>
            <w:rFonts w:ascii="Times New Roman" w:hAnsi="Times New Roman" w:cs="Times New Roman"/>
            <w:bCs/>
            <w:webHidden/>
            <w:sz w:val="10"/>
            <w:szCs w:val="10"/>
          </w:rPr>
          <w:tab/>
        </w:r>
        <w:r w:rsidRPr="00B120A6">
          <w:rPr>
            <w:rStyle w:val="af3"/>
            <w:rFonts w:ascii="Times New Roman" w:hAnsi="Times New Roman" w:cs="Times New Roman"/>
            <w:bCs/>
            <w:webHidden/>
            <w:sz w:val="10"/>
            <w:szCs w:val="10"/>
          </w:rPr>
          <w:fldChar w:fldCharType="begin"/>
        </w:r>
        <w:r w:rsidR="00B01D05" w:rsidRPr="00CC6BE7">
          <w:rPr>
            <w:rStyle w:val="af3"/>
            <w:rFonts w:ascii="Times New Roman" w:hAnsi="Times New Roman" w:cs="Times New Roman"/>
            <w:bCs/>
            <w:webHidden/>
            <w:sz w:val="10"/>
            <w:szCs w:val="10"/>
          </w:rPr>
          <w:instrText xml:space="preserve"> PAGEREF _Toc133221992 \h </w:instrText>
        </w:r>
        <w:r w:rsidRPr="00B120A6">
          <w:rPr>
            <w:rStyle w:val="af3"/>
            <w:rFonts w:ascii="Times New Roman" w:hAnsi="Times New Roman" w:cs="Times New Roman"/>
            <w:bCs/>
            <w:webHidden/>
            <w:sz w:val="10"/>
            <w:szCs w:val="10"/>
          </w:rPr>
        </w:r>
        <w:r w:rsidRPr="00B120A6">
          <w:rPr>
            <w:rStyle w:val="af3"/>
            <w:rFonts w:ascii="Times New Roman" w:hAnsi="Times New Roman" w:cs="Times New Roman"/>
            <w:bCs/>
            <w:webHidden/>
            <w:sz w:val="10"/>
            <w:szCs w:val="10"/>
          </w:rPr>
          <w:fldChar w:fldCharType="separate"/>
        </w:r>
        <w:r w:rsidR="004B7F6C">
          <w:rPr>
            <w:rStyle w:val="af3"/>
            <w:rFonts w:ascii="Times New Roman" w:hAnsi="Times New Roman" w:cs="Times New Roman"/>
            <w:bCs/>
            <w:noProof/>
            <w:webHidden/>
            <w:sz w:val="10"/>
            <w:szCs w:val="10"/>
          </w:rPr>
          <w:t>11</w:t>
        </w:r>
        <w:r w:rsidRPr="00CC6BE7">
          <w:rPr>
            <w:rStyle w:val="af3"/>
            <w:rFonts w:ascii="Times New Roman" w:hAnsi="Times New Roman" w:cs="Times New Roman"/>
            <w:bCs/>
            <w:webHidden/>
            <w:sz w:val="10"/>
            <w:szCs w:val="10"/>
            <w:lang w:val="en-US"/>
          </w:rPr>
          <w:fldChar w:fldCharType="end"/>
        </w:r>
      </w:hyperlink>
    </w:p>
    <w:p w:rsidR="00B01D05" w:rsidRPr="00CC6BE7" w:rsidRDefault="00B120A6" w:rsidP="00B01D05">
      <w:pPr>
        <w:spacing w:after="0" w:line="240" w:lineRule="auto"/>
        <w:ind w:right="-1"/>
        <w:rPr>
          <w:rFonts w:ascii="Times New Roman" w:hAnsi="Times New Roman" w:cs="Times New Roman"/>
          <w:bCs/>
          <w:sz w:val="10"/>
          <w:szCs w:val="10"/>
        </w:rPr>
      </w:pPr>
      <w:hyperlink w:anchor="_Toc133221993" w:history="1">
        <w:r w:rsidR="00B01D05" w:rsidRPr="00CC6BE7">
          <w:rPr>
            <w:rStyle w:val="af3"/>
            <w:rFonts w:ascii="Times New Roman" w:hAnsi="Times New Roman" w:cs="Times New Roman"/>
            <w:bCs/>
            <w:sz w:val="10"/>
            <w:szCs w:val="10"/>
          </w:rPr>
          <w:t>АСТЬ 3</w:t>
        </w:r>
        <w:r w:rsidR="00B01D05" w:rsidRPr="00CC6BE7">
          <w:rPr>
            <w:rStyle w:val="af3"/>
            <w:rFonts w:ascii="Times New Roman" w:hAnsi="Times New Roman" w:cs="Times New Roman"/>
            <w:bCs/>
            <w:webHidden/>
            <w:sz w:val="10"/>
            <w:szCs w:val="10"/>
          </w:rPr>
          <w:tab/>
        </w:r>
        <w:r w:rsidRPr="00B120A6">
          <w:rPr>
            <w:rStyle w:val="af3"/>
            <w:rFonts w:ascii="Times New Roman" w:hAnsi="Times New Roman" w:cs="Times New Roman"/>
            <w:bCs/>
            <w:webHidden/>
            <w:sz w:val="10"/>
            <w:szCs w:val="10"/>
          </w:rPr>
          <w:fldChar w:fldCharType="begin"/>
        </w:r>
        <w:r w:rsidR="00B01D05" w:rsidRPr="00CC6BE7">
          <w:rPr>
            <w:rStyle w:val="af3"/>
            <w:rFonts w:ascii="Times New Roman" w:hAnsi="Times New Roman" w:cs="Times New Roman"/>
            <w:bCs/>
            <w:webHidden/>
            <w:sz w:val="10"/>
            <w:szCs w:val="10"/>
          </w:rPr>
          <w:instrText xml:space="preserve"> PAGEREF _Toc133221993 \h </w:instrText>
        </w:r>
        <w:r w:rsidRPr="00B120A6">
          <w:rPr>
            <w:rStyle w:val="af3"/>
            <w:rFonts w:ascii="Times New Roman" w:hAnsi="Times New Roman" w:cs="Times New Roman"/>
            <w:bCs/>
            <w:webHidden/>
            <w:sz w:val="10"/>
            <w:szCs w:val="10"/>
          </w:rPr>
        </w:r>
        <w:r w:rsidRPr="00B120A6">
          <w:rPr>
            <w:rStyle w:val="af3"/>
            <w:rFonts w:ascii="Times New Roman" w:hAnsi="Times New Roman" w:cs="Times New Roman"/>
            <w:bCs/>
            <w:webHidden/>
            <w:sz w:val="10"/>
            <w:szCs w:val="10"/>
          </w:rPr>
          <w:fldChar w:fldCharType="separate"/>
        </w:r>
        <w:r w:rsidR="004B7F6C">
          <w:rPr>
            <w:rStyle w:val="af3"/>
            <w:rFonts w:ascii="Times New Roman" w:hAnsi="Times New Roman" w:cs="Times New Roman"/>
            <w:bCs/>
            <w:noProof/>
            <w:webHidden/>
            <w:sz w:val="10"/>
            <w:szCs w:val="10"/>
          </w:rPr>
          <w:t>13</w:t>
        </w:r>
        <w:r w:rsidRPr="00CC6BE7">
          <w:rPr>
            <w:rStyle w:val="af3"/>
            <w:rFonts w:ascii="Times New Roman" w:hAnsi="Times New Roman" w:cs="Times New Roman"/>
            <w:bCs/>
            <w:webHidden/>
            <w:sz w:val="10"/>
            <w:szCs w:val="10"/>
            <w:lang w:val="en-US"/>
          </w:rPr>
          <w:fldChar w:fldCharType="end"/>
        </w:r>
      </w:hyperlink>
    </w:p>
    <w:p w:rsidR="00B01D05" w:rsidRPr="00CC6BE7" w:rsidRDefault="00B120A6" w:rsidP="00B01D05">
      <w:pPr>
        <w:spacing w:after="0" w:line="240" w:lineRule="auto"/>
        <w:ind w:right="-1"/>
        <w:rPr>
          <w:rFonts w:ascii="Times New Roman" w:hAnsi="Times New Roman" w:cs="Times New Roman"/>
          <w:bCs/>
          <w:sz w:val="10"/>
          <w:szCs w:val="10"/>
        </w:rPr>
      </w:pPr>
      <w:hyperlink w:anchor="_Toc133221994" w:history="1">
        <w:r w:rsidR="00B01D05" w:rsidRPr="00CC6BE7">
          <w:rPr>
            <w:rStyle w:val="af3"/>
            <w:rFonts w:ascii="Times New Roman" w:hAnsi="Times New Roman" w:cs="Times New Roman"/>
            <w:bCs/>
            <w:sz w:val="10"/>
            <w:szCs w:val="10"/>
          </w:rPr>
          <w:t>ГРАДОСТРОИТЕЛЬНЫЕ РЕГЛАМЕНТЫ</w:t>
        </w:r>
        <w:r w:rsidR="00B01D05" w:rsidRPr="00CC6BE7">
          <w:rPr>
            <w:rStyle w:val="af3"/>
            <w:rFonts w:ascii="Times New Roman" w:hAnsi="Times New Roman" w:cs="Times New Roman"/>
            <w:bCs/>
            <w:webHidden/>
            <w:sz w:val="10"/>
            <w:szCs w:val="10"/>
          </w:rPr>
          <w:tab/>
        </w:r>
        <w:r w:rsidRPr="00B120A6">
          <w:rPr>
            <w:rStyle w:val="af3"/>
            <w:rFonts w:ascii="Times New Roman" w:hAnsi="Times New Roman" w:cs="Times New Roman"/>
            <w:bCs/>
            <w:webHidden/>
            <w:sz w:val="10"/>
            <w:szCs w:val="10"/>
          </w:rPr>
          <w:fldChar w:fldCharType="begin"/>
        </w:r>
        <w:r w:rsidR="00B01D05" w:rsidRPr="00CC6BE7">
          <w:rPr>
            <w:rStyle w:val="af3"/>
            <w:rFonts w:ascii="Times New Roman" w:hAnsi="Times New Roman" w:cs="Times New Roman"/>
            <w:bCs/>
            <w:webHidden/>
            <w:sz w:val="10"/>
            <w:szCs w:val="10"/>
          </w:rPr>
          <w:instrText xml:space="preserve"> PAGEREF _Toc133221994 \h </w:instrText>
        </w:r>
        <w:r w:rsidRPr="00B120A6">
          <w:rPr>
            <w:rStyle w:val="af3"/>
            <w:rFonts w:ascii="Times New Roman" w:hAnsi="Times New Roman" w:cs="Times New Roman"/>
            <w:bCs/>
            <w:webHidden/>
            <w:sz w:val="10"/>
            <w:szCs w:val="10"/>
          </w:rPr>
        </w:r>
        <w:r w:rsidRPr="00B120A6">
          <w:rPr>
            <w:rStyle w:val="af3"/>
            <w:rFonts w:ascii="Times New Roman" w:hAnsi="Times New Roman" w:cs="Times New Roman"/>
            <w:bCs/>
            <w:webHidden/>
            <w:sz w:val="10"/>
            <w:szCs w:val="10"/>
          </w:rPr>
          <w:fldChar w:fldCharType="separate"/>
        </w:r>
        <w:r w:rsidR="004B7F6C">
          <w:rPr>
            <w:rStyle w:val="af3"/>
            <w:rFonts w:ascii="Times New Roman" w:hAnsi="Times New Roman" w:cs="Times New Roman"/>
            <w:bCs/>
            <w:noProof/>
            <w:webHidden/>
            <w:sz w:val="10"/>
            <w:szCs w:val="10"/>
          </w:rPr>
          <w:t>13</w:t>
        </w:r>
        <w:r w:rsidRPr="00CC6BE7">
          <w:rPr>
            <w:rStyle w:val="af3"/>
            <w:rFonts w:ascii="Times New Roman" w:hAnsi="Times New Roman" w:cs="Times New Roman"/>
            <w:bCs/>
            <w:webHidden/>
            <w:sz w:val="10"/>
            <w:szCs w:val="10"/>
            <w:lang w:val="en-US"/>
          </w:rPr>
          <w:fldChar w:fldCharType="end"/>
        </w:r>
      </w:hyperlink>
    </w:p>
    <w:p w:rsidR="00B01D05" w:rsidRPr="00CC6BE7" w:rsidRDefault="00B120A6" w:rsidP="00B01D05">
      <w:pPr>
        <w:spacing w:after="0" w:line="240" w:lineRule="auto"/>
        <w:ind w:right="-1"/>
        <w:rPr>
          <w:rFonts w:ascii="Times New Roman" w:hAnsi="Times New Roman" w:cs="Times New Roman"/>
          <w:bCs/>
          <w:sz w:val="10"/>
          <w:szCs w:val="10"/>
        </w:rPr>
      </w:pPr>
      <w:hyperlink w:anchor="_Toc133221995" w:history="1">
        <w:r w:rsidR="00B01D05" w:rsidRPr="00CC6BE7">
          <w:rPr>
            <w:rStyle w:val="af3"/>
            <w:rFonts w:ascii="Times New Roman" w:hAnsi="Times New Roman" w:cs="Times New Roman"/>
            <w:bCs/>
            <w:sz w:val="10"/>
            <w:szCs w:val="10"/>
          </w:rPr>
          <w:t>Глава 9. Градостроительные регламенты. Действие и виды градостроительных регламентов.</w:t>
        </w:r>
        <w:r w:rsidR="00B01D05" w:rsidRPr="00CC6BE7">
          <w:rPr>
            <w:rStyle w:val="af3"/>
            <w:rFonts w:ascii="Times New Roman" w:hAnsi="Times New Roman" w:cs="Times New Roman"/>
            <w:bCs/>
            <w:webHidden/>
            <w:sz w:val="10"/>
            <w:szCs w:val="10"/>
          </w:rPr>
          <w:tab/>
        </w:r>
        <w:r w:rsidRPr="00B120A6">
          <w:rPr>
            <w:rStyle w:val="af3"/>
            <w:rFonts w:ascii="Times New Roman" w:hAnsi="Times New Roman" w:cs="Times New Roman"/>
            <w:bCs/>
            <w:webHidden/>
            <w:sz w:val="10"/>
            <w:szCs w:val="10"/>
          </w:rPr>
          <w:fldChar w:fldCharType="begin"/>
        </w:r>
        <w:r w:rsidR="00B01D05" w:rsidRPr="00CC6BE7">
          <w:rPr>
            <w:rStyle w:val="af3"/>
            <w:rFonts w:ascii="Times New Roman" w:hAnsi="Times New Roman" w:cs="Times New Roman"/>
            <w:bCs/>
            <w:webHidden/>
            <w:sz w:val="10"/>
            <w:szCs w:val="10"/>
          </w:rPr>
          <w:instrText xml:space="preserve"> PAGEREF _Toc133221995 \h </w:instrText>
        </w:r>
        <w:r w:rsidRPr="00B120A6">
          <w:rPr>
            <w:rStyle w:val="af3"/>
            <w:rFonts w:ascii="Times New Roman" w:hAnsi="Times New Roman" w:cs="Times New Roman"/>
            <w:bCs/>
            <w:webHidden/>
            <w:sz w:val="10"/>
            <w:szCs w:val="10"/>
          </w:rPr>
        </w:r>
        <w:r w:rsidRPr="00B120A6">
          <w:rPr>
            <w:rStyle w:val="af3"/>
            <w:rFonts w:ascii="Times New Roman" w:hAnsi="Times New Roman" w:cs="Times New Roman"/>
            <w:bCs/>
            <w:webHidden/>
            <w:sz w:val="10"/>
            <w:szCs w:val="10"/>
          </w:rPr>
          <w:fldChar w:fldCharType="separate"/>
        </w:r>
        <w:r w:rsidR="004B7F6C">
          <w:rPr>
            <w:rStyle w:val="af3"/>
            <w:rFonts w:ascii="Times New Roman" w:hAnsi="Times New Roman" w:cs="Times New Roman"/>
            <w:bCs/>
            <w:noProof/>
            <w:webHidden/>
            <w:sz w:val="10"/>
            <w:szCs w:val="10"/>
          </w:rPr>
          <w:t>13</w:t>
        </w:r>
        <w:r w:rsidRPr="00CC6BE7">
          <w:rPr>
            <w:rStyle w:val="af3"/>
            <w:rFonts w:ascii="Times New Roman" w:hAnsi="Times New Roman" w:cs="Times New Roman"/>
            <w:bCs/>
            <w:webHidden/>
            <w:sz w:val="10"/>
            <w:szCs w:val="10"/>
            <w:lang w:val="en-US"/>
          </w:rPr>
          <w:fldChar w:fldCharType="end"/>
        </w:r>
      </w:hyperlink>
    </w:p>
    <w:p w:rsidR="00B01D05" w:rsidRPr="00CC6BE7" w:rsidRDefault="00B120A6" w:rsidP="00B01D05">
      <w:pPr>
        <w:spacing w:after="0" w:line="240" w:lineRule="auto"/>
        <w:ind w:right="-1"/>
        <w:rPr>
          <w:rFonts w:ascii="Times New Roman" w:hAnsi="Times New Roman" w:cs="Times New Roman"/>
          <w:bCs/>
          <w:sz w:val="10"/>
          <w:szCs w:val="10"/>
        </w:rPr>
      </w:pPr>
      <w:hyperlink w:anchor="_Toc133221996" w:history="1">
        <w:r w:rsidR="00B01D05" w:rsidRPr="00CC6BE7">
          <w:rPr>
            <w:rStyle w:val="af3"/>
            <w:rFonts w:ascii="Times New Roman" w:hAnsi="Times New Roman" w:cs="Times New Roman"/>
            <w:bCs/>
            <w:sz w:val="10"/>
            <w:szCs w:val="10"/>
          </w:rPr>
          <w:t>Статья 22.</w:t>
        </w:r>
        <w:r w:rsidR="00B01D05" w:rsidRPr="00CC6BE7">
          <w:rPr>
            <w:rStyle w:val="af3"/>
            <w:rFonts w:ascii="Times New Roman" w:hAnsi="Times New Roman" w:cs="Times New Roman"/>
            <w:bCs/>
            <w:sz w:val="10"/>
            <w:szCs w:val="10"/>
          </w:rPr>
          <w:tab/>
          <w:t>Градостроительный регламент.</w:t>
        </w:r>
        <w:r w:rsidR="00B01D05" w:rsidRPr="00CC6BE7">
          <w:rPr>
            <w:rStyle w:val="af3"/>
            <w:rFonts w:ascii="Times New Roman" w:hAnsi="Times New Roman" w:cs="Times New Roman"/>
            <w:bCs/>
            <w:webHidden/>
            <w:sz w:val="10"/>
            <w:szCs w:val="10"/>
          </w:rPr>
          <w:tab/>
        </w:r>
        <w:r w:rsidRPr="00B120A6">
          <w:rPr>
            <w:rStyle w:val="af3"/>
            <w:rFonts w:ascii="Times New Roman" w:hAnsi="Times New Roman" w:cs="Times New Roman"/>
            <w:bCs/>
            <w:webHidden/>
            <w:sz w:val="10"/>
            <w:szCs w:val="10"/>
          </w:rPr>
          <w:fldChar w:fldCharType="begin"/>
        </w:r>
        <w:r w:rsidR="00B01D05" w:rsidRPr="00CC6BE7">
          <w:rPr>
            <w:rStyle w:val="af3"/>
            <w:rFonts w:ascii="Times New Roman" w:hAnsi="Times New Roman" w:cs="Times New Roman"/>
            <w:bCs/>
            <w:webHidden/>
            <w:sz w:val="10"/>
            <w:szCs w:val="10"/>
          </w:rPr>
          <w:instrText xml:space="preserve"> PAGEREF _Toc133221996 \h </w:instrText>
        </w:r>
        <w:r w:rsidRPr="00B120A6">
          <w:rPr>
            <w:rStyle w:val="af3"/>
            <w:rFonts w:ascii="Times New Roman" w:hAnsi="Times New Roman" w:cs="Times New Roman"/>
            <w:bCs/>
            <w:webHidden/>
            <w:sz w:val="10"/>
            <w:szCs w:val="10"/>
          </w:rPr>
        </w:r>
        <w:r w:rsidRPr="00B120A6">
          <w:rPr>
            <w:rStyle w:val="af3"/>
            <w:rFonts w:ascii="Times New Roman" w:hAnsi="Times New Roman" w:cs="Times New Roman"/>
            <w:bCs/>
            <w:webHidden/>
            <w:sz w:val="10"/>
            <w:szCs w:val="10"/>
          </w:rPr>
          <w:fldChar w:fldCharType="separate"/>
        </w:r>
        <w:r w:rsidR="004B7F6C">
          <w:rPr>
            <w:rStyle w:val="af3"/>
            <w:rFonts w:ascii="Times New Roman" w:hAnsi="Times New Roman" w:cs="Times New Roman"/>
            <w:bCs/>
            <w:noProof/>
            <w:webHidden/>
            <w:sz w:val="10"/>
            <w:szCs w:val="10"/>
          </w:rPr>
          <w:t>13</w:t>
        </w:r>
        <w:r w:rsidRPr="00CC6BE7">
          <w:rPr>
            <w:rStyle w:val="af3"/>
            <w:rFonts w:ascii="Times New Roman" w:hAnsi="Times New Roman" w:cs="Times New Roman"/>
            <w:bCs/>
            <w:webHidden/>
            <w:sz w:val="10"/>
            <w:szCs w:val="10"/>
            <w:lang w:val="en-US"/>
          </w:rPr>
          <w:fldChar w:fldCharType="end"/>
        </w:r>
      </w:hyperlink>
    </w:p>
    <w:p w:rsidR="00B01D05" w:rsidRPr="00CC6BE7" w:rsidRDefault="00B120A6" w:rsidP="00B01D05">
      <w:pPr>
        <w:spacing w:after="0" w:line="240" w:lineRule="auto"/>
        <w:ind w:right="-1"/>
        <w:rPr>
          <w:rFonts w:ascii="Times New Roman" w:hAnsi="Times New Roman" w:cs="Times New Roman"/>
          <w:bCs/>
          <w:sz w:val="10"/>
          <w:szCs w:val="10"/>
        </w:rPr>
      </w:pPr>
      <w:hyperlink w:anchor="_Toc133221997" w:history="1">
        <w:r w:rsidR="00B01D05" w:rsidRPr="00CC6BE7">
          <w:rPr>
            <w:rStyle w:val="af3"/>
            <w:rFonts w:ascii="Times New Roman" w:hAnsi="Times New Roman" w:cs="Times New Roman"/>
            <w:bCs/>
            <w:sz w:val="10"/>
            <w:szCs w:val="10"/>
          </w:rPr>
          <w:t>Статья 23.</w:t>
        </w:r>
        <w:r w:rsidR="00B01D05" w:rsidRPr="00CC6BE7">
          <w:rPr>
            <w:rStyle w:val="af3"/>
            <w:rFonts w:ascii="Times New Roman" w:hAnsi="Times New Roman" w:cs="Times New Roman"/>
            <w:bCs/>
            <w:sz w:val="10"/>
            <w:szCs w:val="10"/>
          </w:rPr>
          <w:tab/>
          <w:t>Действие градостроительного регламента.</w:t>
        </w:r>
        <w:r w:rsidR="00B01D05" w:rsidRPr="00CC6BE7">
          <w:rPr>
            <w:rStyle w:val="af3"/>
            <w:rFonts w:ascii="Times New Roman" w:hAnsi="Times New Roman" w:cs="Times New Roman"/>
            <w:bCs/>
            <w:webHidden/>
            <w:sz w:val="10"/>
            <w:szCs w:val="10"/>
          </w:rPr>
          <w:tab/>
        </w:r>
        <w:r w:rsidRPr="00B120A6">
          <w:rPr>
            <w:rStyle w:val="af3"/>
            <w:rFonts w:ascii="Times New Roman" w:hAnsi="Times New Roman" w:cs="Times New Roman"/>
            <w:bCs/>
            <w:webHidden/>
            <w:sz w:val="10"/>
            <w:szCs w:val="10"/>
          </w:rPr>
          <w:fldChar w:fldCharType="begin"/>
        </w:r>
        <w:r w:rsidR="00B01D05" w:rsidRPr="00CC6BE7">
          <w:rPr>
            <w:rStyle w:val="af3"/>
            <w:rFonts w:ascii="Times New Roman" w:hAnsi="Times New Roman" w:cs="Times New Roman"/>
            <w:bCs/>
            <w:webHidden/>
            <w:sz w:val="10"/>
            <w:szCs w:val="10"/>
          </w:rPr>
          <w:instrText xml:space="preserve"> PAGEREF _Toc133221997 \h </w:instrText>
        </w:r>
        <w:r w:rsidRPr="00B120A6">
          <w:rPr>
            <w:rStyle w:val="af3"/>
            <w:rFonts w:ascii="Times New Roman" w:hAnsi="Times New Roman" w:cs="Times New Roman"/>
            <w:bCs/>
            <w:webHidden/>
            <w:sz w:val="10"/>
            <w:szCs w:val="10"/>
          </w:rPr>
        </w:r>
        <w:r w:rsidRPr="00B120A6">
          <w:rPr>
            <w:rStyle w:val="af3"/>
            <w:rFonts w:ascii="Times New Roman" w:hAnsi="Times New Roman" w:cs="Times New Roman"/>
            <w:bCs/>
            <w:webHidden/>
            <w:sz w:val="10"/>
            <w:szCs w:val="10"/>
          </w:rPr>
          <w:fldChar w:fldCharType="separate"/>
        </w:r>
        <w:r w:rsidR="004B7F6C">
          <w:rPr>
            <w:rStyle w:val="af3"/>
            <w:rFonts w:ascii="Times New Roman" w:hAnsi="Times New Roman" w:cs="Times New Roman"/>
            <w:bCs/>
            <w:noProof/>
            <w:webHidden/>
            <w:sz w:val="10"/>
            <w:szCs w:val="10"/>
          </w:rPr>
          <w:t>13</w:t>
        </w:r>
        <w:r w:rsidRPr="00CC6BE7">
          <w:rPr>
            <w:rStyle w:val="af3"/>
            <w:rFonts w:ascii="Times New Roman" w:hAnsi="Times New Roman" w:cs="Times New Roman"/>
            <w:bCs/>
            <w:webHidden/>
            <w:sz w:val="10"/>
            <w:szCs w:val="10"/>
            <w:lang w:val="en-US"/>
          </w:rPr>
          <w:fldChar w:fldCharType="end"/>
        </w:r>
      </w:hyperlink>
    </w:p>
    <w:p w:rsidR="00B01D05" w:rsidRPr="00CC6BE7" w:rsidRDefault="00B120A6" w:rsidP="00B01D05">
      <w:pPr>
        <w:spacing w:after="0" w:line="240" w:lineRule="auto"/>
        <w:ind w:right="-1"/>
        <w:rPr>
          <w:rFonts w:ascii="Times New Roman" w:hAnsi="Times New Roman" w:cs="Times New Roman"/>
          <w:bCs/>
          <w:sz w:val="10"/>
          <w:szCs w:val="10"/>
        </w:rPr>
      </w:pPr>
      <w:hyperlink w:anchor="_Toc133221998" w:history="1">
        <w:r w:rsidR="00B01D05" w:rsidRPr="00CC6BE7">
          <w:rPr>
            <w:rStyle w:val="af3"/>
            <w:rFonts w:ascii="Times New Roman" w:hAnsi="Times New Roman" w:cs="Times New Roman"/>
            <w:bCs/>
            <w:sz w:val="10"/>
            <w:szCs w:val="10"/>
          </w:rPr>
          <w:t>Глава 10. Градостроительные регламенты территориальных зон Каировского сельсовета Саракташского района</w:t>
        </w:r>
        <w:r w:rsidR="00B01D05" w:rsidRPr="00CC6BE7">
          <w:rPr>
            <w:rStyle w:val="af3"/>
            <w:rFonts w:ascii="Times New Roman" w:hAnsi="Times New Roman" w:cs="Times New Roman"/>
            <w:bCs/>
            <w:webHidden/>
            <w:sz w:val="10"/>
            <w:szCs w:val="10"/>
          </w:rPr>
          <w:tab/>
        </w:r>
        <w:r w:rsidRPr="00B120A6">
          <w:rPr>
            <w:rStyle w:val="af3"/>
            <w:rFonts w:ascii="Times New Roman" w:hAnsi="Times New Roman" w:cs="Times New Roman"/>
            <w:bCs/>
            <w:webHidden/>
            <w:sz w:val="10"/>
            <w:szCs w:val="10"/>
          </w:rPr>
          <w:fldChar w:fldCharType="begin"/>
        </w:r>
        <w:r w:rsidR="00B01D05" w:rsidRPr="00CC6BE7">
          <w:rPr>
            <w:rStyle w:val="af3"/>
            <w:rFonts w:ascii="Times New Roman" w:hAnsi="Times New Roman" w:cs="Times New Roman"/>
            <w:bCs/>
            <w:webHidden/>
            <w:sz w:val="10"/>
            <w:szCs w:val="10"/>
          </w:rPr>
          <w:instrText xml:space="preserve"> PAGEREF _Toc133221998 \h </w:instrText>
        </w:r>
        <w:r w:rsidRPr="00B120A6">
          <w:rPr>
            <w:rStyle w:val="af3"/>
            <w:rFonts w:ascii="Times New Roman" w:hAnsi="Times New Roman" w:cs="Times New Roman"/>
            <w:bCs/>
            <w:webHidden/>
            <w:sz w:val="10"/>
            <w:szCs w:val="10"/>
          </w:rPr>
        </w:r>
        <w:r w:rsidRPr="00B120A6">
          <w:rPr>
            <w:rStyle w:val="af3"/>
            <w:rFonts w:ascii="Times New Roman" w:hAnsi="Times New Roman" w:cs="Times New Roman"/>
            <w:bCs/>
            <w:webHidden/>
            <w:sz w:val="10"/>
            <w:szCs w:val="10"/>
          </w:rPr>
          <w:fldChar w:fldCharType="separate"/>
        </w:r>
        <w:r w:rsidR="004B7F6C">
          <w:rPr>
            <w:rStyle w:val="af3"/>
            <w:rFonts w:ascii="Times New Roman" w:hAnsi="Times New Roman" w:cs="Times New Roman"/>
            <w:bCs/>
            <w:noProof/>
            <w:webHidden/>
            <w:sz w:val="10"/>
            <w:szCs w:val="10"/>
          </w:rPr>
          <w:t>13</w:t>
        </w:r>
        <w:r w:rsidRPr="00CC6BE7">
          <w:rPr>
            <w:rStyle w:val="af3"/>
            <w:rFonts w:ascii="Times New Roman" w:hAnsi="Times New Roman" w:cs="Times New Roman"/>
            <w:bCs/>
            <w:webHidden/>
            <w:sz w:val="10"/>
            <w:szCs w:val="10"/>
            <w:lang w:val="en-US"/>
          </w:rPr>
          <w:fldChar w:fldCharType="end"/>
        </w:r>
      </w:hyperlink>
    </w:p>
    <w:p w:rsidR="00B01D05" w:rsidRPr="00CC6BE7" w:rsidRDefault="00B120A6" w:rsidP="00B01D05">
      <w:pPr>
        <w:spacing w:after="0" w:line="240" w:lineRule="auto"/>
        <w:ind w:right="-1"/>
        <w:rPr>
          <w:rFonts w:ascii="Times New Roman" w:hAnsi="Times New Roman" w:cs="Times New Roman"/>
          <w:bCs/>
          <w:sz w:val="10"/>
          <w:szCs w:val="10"/>
        </w:rPr>
      </w:pPr>
      <w:hyperlink w:anchor="_Toc133221999" w:history="1">
        <w:r w:rsidR="00B01D05" w:rsidRPr="00CC6BE7">
          <w:rPr>
            <w:rStyle w:val="af3"/>
            <w:rFonts w:ascii="Times New Roman" w:hAnsi="Times New Roman" w:cs="Times New Roman"/>
            <w:bCs/>
            <w:sz w:val="10"/>
            <w:szCs w:val="10"/>
          </w:rPr>
          <w:t>Статья 24.1 Градостроительные регламенты. Жилая зона.</w:t>
        </w:r>
        <w:r w:rsidR="00B01D05" w:rsidRPr="00CC6BE7">
          <w:rPr>
            <w:rStyle w:val="af3"/>
            <w:rFonts w:ascii="Times New Roman" w:hAnsi="Times New Roman" w:cs="Times New Roman"/>
            <w:bCs/>
            <w:webHidden/>
            <w:sz w:val="10"/>
            <w:szCs w:val="10"/>
          </w:rPr>
          <w:tab/>
        </w:r>
        <w:r w:rsidRPr="00B120A6">
          <w:rPr>
            <w:rStyle w:val="af3"/>
            <w:rFonts w:ascii="Times New Roman" w:hAnsi="Times New Roman" w:cs="Times New Roman"/>
            <w:bCs/>
            <w:webHidden/>
            <w:sz w:val="10"/>
            <w:szCs w:val="10"/>
          </w:rPr>
          <w:fldChar w:fldCharType="begin"/>
        </w:r>
        <w:r w:rsidR="00B01D05" w:rsidRPr="00CC6BE7">
          <w:rPr>
            <w:rStyle w:val="af3"/>
            <w:rFonts w:ascii="Times New Roman" w:hAnsi="Times New Roman" w:cs="Times New Roman"/>
            <w:bCs/>
            <w:webHidden/>
            <w:sz w:val="10"/>
            <w:szCs w:val="10"/>
          </w:rPr>
          <w:instrText xml:space="preserve"> PAGEREF _Toc133221999 \h </w:instrText>
        </w:r>
        <w:r w:rsidRPr="00B120A6">
          <w:rPr>
            <w:rStyle w:val="af3"/>
            <w:rFonts w:ascii="Times New Roman" w:hAnsi="Times New Roman" w:cs="Times New Roman"/>
            <w:bCs/>
            <w:webHidden/>
            <w:sz w:val="10"/>
            <w:szCs w:val="10"/>
          </w:rPr>
        </w:r>
        <w:r w:rsidRPr="00B120A6">
          <w:rPr>
            <w:rStyle w:val="af3"/>
            <w:rFonts w:ascii="Times New Roman" w:hAnsi="Times New Roman" w:cs="Times New Roman"/>
            <w:bCs/>
            <w:webHidden/>
            <w:sz w:val="10"/>
            <w:szCs w:val="10"/>
          </w:rPr>
          <w:fldChar w:fldCharType="separate"/>
        </w:r>
        <w:r w:rsidR="004B7F6C">
          <w:rPr>
            <w:rStyle w:val="af3"/>
            <w:rFonts w:ascii="Times New Roman" w:hAnsi="Times New Roman" w:cs="Times New Roman"/>
            <w:bCs/>
            <w:noProof/>
            <w:webHidden/>
            <w:sz w:val="10"/>
            <w:szCs w:val="10"/>
          </w:rPr>
          <w:t>13</w:t>
        </w:r>
        <w:r w:rsidRPr="00CC6BE7">
          <w:rPr>
            <w:rStyle w:val="af3"/>
            <w:rFonts w:ascii="Times New Roman" w:hAnsi="Times New Roman" w:cs="Times New Roman"/>
            <w:bCs/>
            <w:webHidden/>
            <w:sz w:val="10"/>
            <w:szCs w:val="10"/>
            <w:lang w:val="en-US"/>
          </w:rPr>
          <w:fldChar w:fldCharType="end"/>
        </w:r>
      </w:hyperlink>
    </w:p>
    <w:p w:rsidR="00B01D05" w:rsidRPr="00CC6BE7" w:rsidRDefault="00B120A6" w:rsidP="00B01D05">
      <w:pPr>
        <w:spacing w:after="0" w:line="240" w:lineRule="auto"/>
        <w:ind w:right="-1"/>
        <w:rPr>
          <w:rFonts w:ascii="Times New Roman" w:hAnsi="Times New Roman" w:cs="Times New Roman"/>
          <w:bCs/>
          <w:sz w:val="10"/>
          <w:szCs w:val="10"/>
        </w:rPr>
      </w:pPr>
      <w:hyperlink w:anchor="_Toc133222000" w:history="1">
        <w:r w:rsidR="00B01D05" w:rsidRPr="00CC6BE7">
          <w:rPr>
            <w:rStyle w:val="af3"/>
            <w:rFonts w:ascii="Times New Roman" w:hAnsi="Times New Roman" w:cs="Times New Roman"/>
            <w:bCs/>
            <w:sz w:val="10"/>
            <w:szCs w:val="10"/>
          </w:rPr>
          <w:t>Статья 24.2 Градостроительные регламенты. Общественно–деловые зоны.</w:t>
        </w:r>
        <w:r w:rsidR="00B01D05" w:rsidRPr="00CC6BE7">
          <w:rPr>
            <w:rStyle w:val="af3"/>
            <w:rFonts w:ascii="Times New Roman" w:hAnsi="Times New Roman" w:cs="Times New Roman"/>
            <w:bCs/>
            <w:webHidden/>
            <w:sz w:val="10"/>
            <w:szCs w:val="10"/>
          </w:rPr>
          <w:tab/>
        </w:r>
        <w:r w:rsidRPr="00B120A6">
          <w:rPr>
            <w:rStyle w:val="af3"/>
            <w:rFonts w:ascii="Times New Roman" w:hAnsi="Times New Roman" w:cs="Times New Roman"/>
            <w:bCs/>
            <w:webHidden/>
            <w:sz w:val="10"/>
            <w:szCs w:val="10"/>
          </w:rPr>
          <w:fldChar w:fldCharType="begin"/>
        </w:r>
        <w:r w:rsidR="00B01D05" w:rsidRPr="00CC6BE7">
          <w:rPr>
            <w:rStyle w:val="af3"/>
            <w:rFonts w:ascii="Times New Roman" w:hAnsi="Times New Roman" w:cs="Times New Roman"/>
            <w:bCs/>
            <w:webHidden/>
            <w:sz w:val="10"/>
            <w:szCs w:val="10"/>
          </w:rPr>
          <w:instrText xml:space="preserve"> PAGEREF _Toc133222000 \h </w:instrText>
        </w:r>
        <w:r w:rsidRPr="00B120A6">
          <w:rPr>
            <w:rStyle w:val="af3"/>
            <w:rFonts w:ascii="Times New Roman" w:hAnsi="Times New Roman" w:cs="Times New Roman"/>
            <w:bCs/>
            <w:webHidden/>
            <w:sz w:val="10"/>
            <w:szCs w:val="10"/>
          </w:rPr>
        </w:r>
        <w:r w:rsidRPr="00B120A6">
          <w:rPr>
            <w:rStyle w:val="af3"/>
            <w:rFonts w:ascii="Times New Roman" w:hAnsi="Times New Roman" w:cs="Times New Roman"/>
            <w:bCs/>
            <w:webHidden/>
            <w:sz w:val="10"/>
            <w:szCs w:val="10"/>
          </w:rPr>
          <w:fldChar w:fldCharType="separate"/>
        </w:r>
        <w:r w:rsidR="004B7F6C">
          <w:rPr>
            <w:rStyle w:val="af3"/>
            <w:rFonts w:ascii="Times New Roman" w:hAnsi="Times New Roman" w:cs="Times New Roman"/>
            <w:bCs/>
            <w:noProof/>
            <w:webHidden/>
            <w:sz w:val="10"/>
            <w:szCs w:val="10"/>
          </w:rPr>
          <w:t>14</w:t>
        </w:r>
        <w:r w:rsidRPr="00CC6BE7">
          <w:rPr>
            <w:rStyle w:val="af3"/>
            <w:rFonts w:ascii="Times New Roman" w:hAnsi="Times New Roman" w:cs="Times New Roman"/>
            <w:bCs/>
            <w:webHidden/>
            <w:sz w:val="10"/>
            <w:szCs w:val="10"/>
            <w:lang w:val="en-US"/>
          </w:rPr>
          <w:fldChar w:fldCharType="end"/>
        </w:r>
      </w:hyperlink>
    </w:p>
    <w:p w:rsidR="00B01D05" w:rsidRPr="00CC6BE7" w:rsidRDefault="00B120A6" w:rsidP="00B01D05">
      <w:pPr>
        <w:spacing w:after="0" w:line="240" w:lineRule="auto"/>
        <w:ind w:right="-1"/>
        <w:rPr>
          <w:rFonts w:ascii="Times New Roman" w:hAnsi="Times New Roman" w:cs="Times New Roman"/>
          <w:bCs/>
          <w:sz w:val="10"/>
          <w:szCs w:val="10"/>
        </w:rPr>
      </w:pPr>
      <w:hyperlink w:anchor="_Toc133222001" w:history="1">
        <w:r w:rsidR="00B01D05" w:rsidRPr="00CC6BE7">
          <w:rPr>
            <w:rStyle w:val="af3"/>
            <w:rFonts w:ascii="Times New Roman" w:hAnsi="Times New Roman" w:cs="Times New Roman"/>
            <w:bCs/>
            <w:sz w:val="10"/>
            <w:szCs w:val="10"/>
          </w:rPr>
          <w:t>Статья 24.3.</w:t>
        </w:r>
        <w:r w:rsidR="00B01D05" w:rsidRPr="00CC6BE7">
          <w:rPr>
            <w:rStyle w:val="af3"/>
            <w:rFonts w:ascii="Times New Roman" w:hAnsi="Times New Roman" w:cs="Times New Roman"/>
            <w:bCs/>
            <w:sz w:val="10"/>
            <w:szCs w:val="10"/>
          </w:rPr>
          <w:tab/>
          <w:t>Градостроительные регламенты. Производственные зоны, зоны инженерной и транспортной инфраструктур</w:t>
        </w:r>
        <w:r w:rsidR="00B01D05" w:rsidRPr="00CC6BE7">
          <w:rPr>
            <w:rStyle w:val="af3"/>
            <w:rFonts w:ascii="Times New Roman" w:hAnsi="Times New Roman" w:cs="Times New Roman"/>
            <w:bCs/>
            <w:webHidden/>
            <w:sz w:val="10"/>
            <w:szCs w:val="10"/>
          </w:rPr>
          <w:tab/>
        </w:r>
        <w:r w:rsidR="00B01D05" w:rsidRPr="00CC6BE7">
          <w:rPr>
            <w:rStyle w:val="af3"/>
            <w:rFonts w:ascii="Times New Roman" w:hAnsi="Times New Roman" w:cs="Times New Roman"/>
            <w:bCs/>
            <w:webHidden/>
            <w:sz w:val="10"/>
            <w:szCs w:val="10"/>
            <w:lang w:val="en-US"/>
          </w:rPr>
          <w:tab/>
        </w:r>
        <w:r w:rsidRPr="00B120A6">
          <w:rPr>
            <w:rStyle w:val="af3"/>
            <w:rFonts w:ascii="Times New Roman" w:hAnsi="Times New Roman" w:cs="Times New Roman"/>
            <w:bCs/>
            <w:webHidden/>
            <w:sz w:val="10"/>
            <w:szCs w:val="10"/>
          </w:rPr>
          <w:fldChar w:fldCharType="begin"/>
        </w:r>
        <w:r w:rsidR="00B01D05" w:rsidRPr="00CC6BE7">
          <w:rPr>
            <w:rStyle w:val="af3"/>
            <w:rFonts w:ascii="Times New Roman" w:hAnsi="Times New Roman" w:cs="Times New Roman"/>
            <w:bCs/>
            <w:webHidden/>
            <w:sz w:val="10"/>
            <w:szCs w:val="10"/>
          </w:rPr>
          <w:instrText xml:space="preserve"> PAGEREF _Toc133222001 \h </w:instrText>
        </w:r>
        <w:r w:rsidRPr="00B120A6">
          <w:rPr>
            <w:rStyle w:val="af3"/>
            <w:rFonts w:ascii="Times New Roman" w:hAnsi="Times New Roman" w:cs="Times New Roman"/>
            <w:bCs/>
            <w:webHidden/>
            <w:sz w:val="10"/>
            <w:szCs w:val="10"/>
          </w:rPr>
        </w:r>
        <w:r w:rsidRPr="00B120A6">
          <w:rPr>
            <w:rStyle w:val="af3"/>
            <w:rFonts w:ascii="Times New Roman" w:hAnsi="Times New Roman" w:cs="Times New Roman"/>
            <w:bCs/>
            <w:webHidden/>
            <w:sz w:val="10"/>
            <w:szCs w:val="10"/>
          </w:rPr>
          <w:fldChar w:fldCharType="separate"/>
        </w:r>
        <w:r w:rsidR="004B7F6C">
          <w:rPr>
            <w:rStyle w:val="af3"/>
            <w:rFonts w:ascii="Times New Roman" w:hAnsi="Times New Roman" w:cs="Times New Roman"/>
            <w:bCs/>
            <w:noProof/>
            <w:webHidden/>
            <w:sz w:val="10"/>
            <w:szCs w:val="10"/>
          </w:rPr>
          <w:t>15</w:t>
        </w:r>
        <w:r w:rsidRPr="00CC6BE7">
          <w:rPr>
            <w:rStyle w:val="af3"/>
            <w:rFonts w:ascii="Times New Roman" w:hAnsi="Times New Roman" w:cs="Times New Roman"/>
            <w:bCs/>
            <w:webHidden/>
            <w:sz w:val="10"/>
            <w:szCs w:val="10"/>
            <w:lang w:val="en-US"/>
          </w:rPr>
          <w:fldChar w:fldCharType="end"/>
        </w:r>
      </w:hyperlink>
    </w:p>
    <w:p w:rsidR="00B01D05" w:rsidRPr="00CC6BE7" w:rsidRDefault="00B120A6" w:rsidP="00B01D05">
      <w:pPr>
        <w:spacing w:after="0" w:line="240" w:lineRule="auto"/>
        <w:ind w:right="-1"/>
        <w:rPr>
          <w:rFonts w:ascii="Times New Roman" w:hAnsi="Times New Roman" w:cs="Times New Roman"/>
          <w:bCs/>
          <w:sz w:val="10"/>
          <w:szCs w:val="10"/>
        </w:rPr>
      </w:pPr>
      <w:hyperlink w:anchor="_Toc133222002" w:history="1">
        <w:r w:rsidR="00B01D05" w:rsidRPr="00CC6BE7">
          <w:rPr>
            <w:rStyle w:val="af3"/>
            <w:rFonts w:ascii="Times New Roman" w:hAnsi="Times New Roman" w:cs="Times New Roman"/>
            <w:bCs/>
            <w:sz w:val="10"/>
            <w:szCs w:val="10"/>
          </w:rPr>
          <w:t>Статья 24.4</w:t>
        </w:r>
        <w:r w:rsidR="00B01D05" w:rsidRPr="00CC6BE7">
          <w:rPr>
            <w:rStyle w:val="af3"/>
            <w:rFonts w:ascii="Times New Roman" w:hAnsi="Times New Roman" w:cs="Times New Roman"/>
            <w:bCs/>
            <w:sz w:val="10"/>
            <w:szCs w:val="10"/>
          </w:rPr>
          <w:tab/>
          <w:t>Градостроительные регламенты. Зоны рекреационного назначения</w:t>
        </w:r>
        <w:r w:rsidR="00B01D05" w:rsidRPr="00CC6BE7">
          <w:rPr>
            <w:rStyle w:val="af3"/>
            <w:rFonts w:ascii="Times New Roman" w:hAnsi="Times New Roman" w:cs="Times New Roman"/>
            <w:bCs/>
            <w:webHidden/>
            <w:sz w:val="10"/>
            <w:szCs w:val="10"/>
          </w:rPr>
          <w:tab/>
        </w:r>
        <w:r w:rsidRPr="00B120A6">
          <w:rPr>
            <w:rStyle w:val="af3"/>
            <w:rFonts w:ascii="Times New Roman" w:hAnsi="Times New Roman" w:cs="Times New Roman"/>
            <w:bCs/>
            <w:webHidden/>
            <w:sz w:val="10"/>
            <w:szCs w:val="10"/>
          </w:rPr>
          <w:fldChar w:fldCharType="begin"/>
        </w:r>
        <w:r w:rsidR="00B01D05" w:rsidRPr="00CC6BE7">
          <w:rPr>
            <w:rStyle w:val="af3"/>
            <w:rFonts w:ascii="Times New Roman" w:hAnsi="Times New Roman" w:cs="Times New Roman"/>
            <w:bCs/>
            <w:webHidden/>
            <w:sz w:val="10"/>
            <w:szCs w:val="10"/>
          </w:rPr>
          <w:instrText xml:space="preserve"> PAGEREF _Toc133222002 \h </w:instrText>
        </w:r>
        <w:r w:rsidRPr="00B120A6">
          <w:rPr>
            <w:rStyle w:val="af3"/>
            <w:rFonts w:ascii="Times New Roman" w:hAnsi="Times New Roman" w:cs="Times New Roman"/>
            <w:bCs/>
            <w:webHidden/>
            <w:sz w:val="10"/>
            <w:szCs w:val="10"/>
          </w:rPr>
        </w:r>
        <w:r w:rsidRPr="00B120A6">
          <w:rPr>
            <w:rStyle w:val="af3"/>
            <w:rFonts w:ascii="Times New Roman" w:hAnsi="Times New Roman" w:cs="Times New Roman"/>
            <w:bCs/>
            <w:webHidden/>
            <w:sz w:val="10"/>
            <w:szCs w:val="10"/>
          </w:rPr>
          <w:fldChar w:fldCharType="separate"/>
        </w:r>
        <w:r w:rsidR="004B7F6C">
          <w:rPr>
            <w:rStyle w:val="af3"/>
            <w:rFonts w:ascii="Times New Roman" w:hAnsi="Times New Roman" w:cs="Times New Roman"/>
            <w:bCs/>
            <w:noProof/>
            <w:webHidden/>
            <w:sz w:val="10"/>
            <w:szCs w:val="10"/>
          </w:rPr>
          <w:t>16</w:t>
        </w:r>
        <w:r w:rsidRPr="00CC6BE7">
          <w:rPr>
            <w:rStyle w:val="af3"/>
            <w:rFonts w:ascii="Times New Roman" w:hAnsi="Times New Roman" w:cs="Times New Roman"/>
            <w:bCs/>
            <w:webHidden/>
            <w:sz w:val="10"/>
            <w:szCs w:val="10"/>
            <w:lang w:val="en-US"/>
          </w:rPr>
          <w:fldChar w:fldCharType="end"/>
        </w:r>
      </w:hyperlink>
    </w:p>
    <w:p w:rsidR="00B01D05" w:rsidRPr="00CC6BE7" w:rsidRDefault="00B120A6" w:rsidP="00B01D05">
      <w:pPr>
        <w:spacing w:after="0" w:line="240" w:lineRule="auto"/>
        <w:ind w:right="-1"/>
        <w:rPr>
          <w:rFonts w:ascii="Times New Roman" w:hAnsi="Times New Roman" w:cs="Times New Roman"/>
          <w:bCs/>
          <w:sz w:val="10"/>
          <w:szCs w:val="10"/>
        </w:rPr>
      </w:pPr>
      <w:hyperlink w:anchor="_Toc133222003" w:history="1">
        <w:r w:rsidR="00B01D05" w:rsidRPr="00CC6BE7">
          <w:rPr>
            <w:rStyle w:val="af3"/>
            <w:rFonts w:ascii="Times New Roman" w:hAnsi="Times New Roman" w:cs="Times New Roman"/>
            <w:bCs/>
            <w:sz w:val="10"/>
            <w:szCs w:val="10"/>
          </w:rPr>
          <w:t>Статья 24.5</w:t>
        </w:r>
        <w:r w:rsidR="00B01D05" w:rsidRPr="00CC6BE7">
          <w:rPr>
            <w:rStyle w:val="af3"/>
            <w:rFonts w:ascii="Times New Roman" w:hAnsi="Times New Roman" w:cs="Times New Roman"/>
            <w:bCs/>
            <w:sz w:val="10"/>
            <w:szCs w:val="10"/>
          </w:rPr>
          <w:tab/>
          <w:t>Градостроительные регламенты. Зоны сельскохозяйственного использования.</w:t>
        </w:r>
        <w:r w:rsidR="00B01D05" w:rsidRPr="00CC6BE7">
          <w:rPr>
            <w:rStyle w:val="af3"/>
            <w:rFonts w:ascii="Times New Roman" w:hAnsi="Times New Roman" w:cs="Times New Roman"/>
            <w:bCs/>
            <w:webHidden/>
            <w:sz w:val="10"/>
            <w:szCs w:val="10"/>
          </w:rPr>
          <w:tab/>
        </w:r>
        <w:r w:rsidRPr="00B120A6">
          <w:rPr>
            <w:rStyle w:val="af3"/>
            <w:rFonts w:ascii="Times New Roman" w:hAnsi="Times New Roman" w:cs="Times New Roman"/>
            <w:bCs/>
            <w:webHidden/>
            <w:sz w:val="10"/>
            <w:szCs w:val="10"/>
          </w:rPr>
          <w:fldChar w:fldCharType="begin"/>
        </w:r>
        <w:r w:rsidR="00B01D05" w:rsidRPr="00CC6BE7">
          <w:rPr>
            <w:rStyle w:val="af3"/>
            <w:rFonts w:ascii="Times New Roman" w:hAnsi="Times New Roman" w:cs="Times New Roman"/>
            <w:bCs/>
            <w:webHidden/>
            <w:sz w:val="10"/>
            <w:szCs w:val="10"/>
          </w:rPr>
          <w:instrText xml:space="preserve"> PAGEREF _Toc133222003 \h </w:instrText>
        </w:r>
        <w:r w:rsidRPr="00B120A6">
          <w:rPr>
            <w:rStyle w:val="af3"/>
            <w:rFonts w:ascii="Times New Roman" w:hAnsi="Times New Roman" w:cs="Times New Roman"/>
            <w:bCs/>
            <w:webHidden/>
            <w:sz w:val="10"/>
            <w:szCs w:val="10"/>
          </w:rPr>
        </w:r>
        <w:r w:rsidRPr="00B120A6">
          <w:rPr>
            <w:rStyle w:val="af3"/>
            <w:rFonts w:ascii="Times New Roman" w:hAnsi="Times New Roman" w:cs="Times New Roman"/>
            <w:bCs/>
            <w:webHidden/>
            <w:sz w:val="10"/>
            <w:szCs w:val="10"/>
          </w:rPr>
          <w:fldChar w:fldCharType="separate"/>
        </w:r>
        <w:r w:rsidR="004B7F6C">
          <w:rPr>
            <w:rStyle w:val="af3"/>
            <w:rFonts w:ascii="Times New Roman" w:hAnsi="Times New Roman" w:cs="Times New Roman"/>
            <w:bCs/>
            <w:noProof/>
            <w:webHidden/>
            <w:sz w:val="10"/>
            <w:szCs w:val="10"/>
          </w:rPr>
          <w:t>16</w:t>
        </w:r>
        <w:r w:rsidRPr="00CC6BE7">
          <w:rPr>
            <w:rStyle w:val="af3"/>
            <w:rFonts w:ascii="Times New Roman" w:hAnsi="Times New Roman" w:cs="Times New Roman"/>
            <w:bCs/>
            <w:webHidden/>
            <w:sz w:val="10"/>
            <w:szCs w:val="10"/>
            <w:lang w:val="en-US"/>
          </w:rPr>
          <w:fldChar w:fldCharType="end"/>
        </w:r>
      </w:hyperlink>
    </w:p>
    <w:p w:rsidR="00B01D05" w:rsidRPr="00CC6BE7" w:rsidRDefault="00B120A6" w:rsidP="00B01D05">
      <w:pPr>
        <w:spacing w:after="0" w:line="240" w:lineRule="auto"/>
        <w:ind w:right="-1"/>
        <w:rPr>
          <w:rFonts w:ascii="Times New Roman" w:hAnsi="Times New Roman" w:cs="Times New Roman"/>
          <w:bCs/>
          <w:sz w:val="10"/>
          <w:szCs w:val="10"/>
        </w:rPr>
      </w:pPr>
      <w:hyperlink w:anchor="_Toc133222004" w:history="1">
        <w:r w:rsidR="00B01D05" w:rsidRPr="00CC6BE7">
          <w:rPr>
            <w:rStyle w:val="af3"/>
            <w:rFonts w:ascii="Times New Roman" w:hAnsi="Times New Roman" w:cs="Times New Roman"/>
            <w:bCs/>
            <w:sz w:val="10"/>
            <w:szCs w:val="10"/>
          </w:rPr>
          <w:t>Статья 24.6. Градостроительные регламенты. Зоны специального назначения</w:t>
        </w:r>
        <w:r w:rsidR="00B01D05" w:rsidRPr="00CC6BE7">
          <w:rPr>
            <w:rStyle w:val="af3"/>
            <w:rFonts w:ascii="Times New Roman" w:hAnsi="Times New Roman" w:cs="Times New Roman"/>
            <w:bCs/>
            <w:webHidden/>
            <w:sz w:val="10"/>
            <w:szCs w:val="10"/>
          </w:rPr>
          <w:tab/>
        </w:r>
        <w:r w:rsidRPr="00B120A6">
          <w:rPr>
            <w:rStyle w:val="af3"/>
            <w:rFonts w:ascii="Times New Roman" w:hAnsi="Times New Roman" w:cs="Times New Roman"/>
            <w:bCs/>
            <w:webHidden/>
            <w:sz w:val="10"/>
            <w:szCs w:val="10"/>
          </w:rPr>
          <w:fldChar w:fldCharType="begin"/>
        </w:r>
        <w:r w:rsidR="00B01D05" w:rsidRPr="00CC6BE7">
          <w:rPr>
            <w:rStyle w:val="af3"/>
            <w:rFonts w:ascii="Times New Roman" w:hAnsi="Times New Roman" w:cs="Times New Roman"/>
            <w:bCs/>
            <w:webHidden/>
            <w:sz w:val="10"/>
            <w:szCs w:val="10"/>
          </w:rPr>
          <w:instrText xml:space="preserve"> PAGEREF _Toc133222004 \h </w:instrText>
        </w:r>
        <w:r w:rsidRPr="00B120A6">
          <w:rPr>
            <w:rStyle w:val="af3"/>
            <w:rFonts w:ascii="Times New Roman" w:hAnsi="Times New Roman" w:cs="Times New Roman"/>
            <w:bCs/>
            <w:webHidden/>
            <w:sz w:val="10"/>
            <w:szCs w:val="10"/>
          </w:rPr>
        </w:r>
        <w:r w:rsidRPr="00B120A6">
          <w:rPr>
            <w:rStyle w:val="af3"/>
            <w:rFonts w:ascii="Times New Roman" w:hAnsi="Times New Roman" w:cs="Times New Roman"/>
            <w:bCs/>
            <w:webHidden/>
            <w:sz w:val="10"/>
            <w:szCs w:val="10"/>
          </w:rPr>
          <w:fldChar w:fldCharType="separate"/>
        </w:r>
        <w:r w:rsidR="004B7F6C">
          <w:rPr>
            <w:rStyle w:val="af3"/>
            <w:rFonts w:ascii="Times New Roman" w:hAnsi="Times New Roman" w:cs="Times New Roman"/>
            <w:bCs/>
            <w:noProof/>
            <w:webHidden/>
            <w:sz w:val="10"/>
            <w:szCs w:val="10"/>
          </w:rPr>
          <w:t>18</w:t>
        </w:r>
        <w:r w:rsidRPr="00CC6BE7">
          <w:rPr>
            <w:rStyle w:val="af3"/>
            <w:rFonts w:ascii="Times New Roman" w:hAnsi="Times New Roman" w:cs="Times New Roman"/>
            <w:bCs/>
            <w:webHidden/>
            <w:sz w:val="10"/>
            <w:szCs w:val="10"/>
            <w:lang w:val="en-US"/>
          </w:rPr>
          <w:fldChar w:fldCharType="end"/>
        </w:r>
      </w:hyperlink>
    </w:p>
    <w:p w:rsidR="00B01D05" w:rsidRPr="00CC6BE7" w:rsidRDefault="00B120A6" w:rsidP="00B01D05">
      <w:pPr>
        <w:spacing w:after="0" w:line="240" w:lineRule="auto"/>
        <w:ind w:right="-1"/>
        <w:rPr>
          <w:rFonts w:ascii="Times New Roman" w:hAnsi="Times New Roman" w:cs="Times New Roman"/>
          <w:bCs/>
          <w:sz w:val="10"/>
          <w:szCs w:val="10"/>
        </w:rPr>
      </w:pPr>
      <w:hyperlink w:anchor="_Toc133222005" w:history="1">
        <w:r w:rsidR="00B01D05" w:rsidRPr="00CC6BE7">
          <w:rPr>
            <w:rStyle w:val="af3"/>
            <w:rFonts w:ascii="Times New Roman" w:hAnsi="Times New Roman" w:cs="Times New Roman"/>
            <w:bCs/>
            <w:sz w:val="10"/>
            <w:szCs w:val="10"/>
          </w:rPr>
          <w:t>Глава 11. Градостроительные регламенты в части ограничений использования земельных участков и объектов капитального строительства Каировского сельсовета Саракташского района</w:t>
        </w:r>
        <w:r w:rsidR="00B01D05" w:rsidRPr="00CC6BE7">
          <w:rPr>
            <w:rStyle w:val="af3"/>
            <w:rFonts w:ascii="Times New Roman" w:hAnsi="Times New Roman" w:cs="Times New Roman"/>
            <w:bCs/>
            <w:webHidden/>
            <w:sz w:val="10"/>
            <w:szCs w:val="10"/>
          </w:rPr>
          <w:tab/>
        </w:r>
        <w:r w:rsidRPr="00B120A6">
          <w:rPr>
            <w:rStyle w:val="af3"/>
            <w:rFonts w:ascii="Times New Roman" w:hAnsi="Times New Roman" w:cs="Times New Roman"/>
            <w:bCs/>
            <w:webHidden/>
            <w:sz w:val="10"/>
            <w:szCs w:val="10"/>
          </w:rPr>
          <w:fldChar w:fldCharType="begin"/>
        </w:r>
        <w:r w:rsidR="00B01D05" w:rsidRPr="00CC6BE7">
          <w:rPr>
            <w:rStyle w:val="af3"/>
            <w:rFonts w:ascii="Times New Roman" w:hAnsi="Times New Roman" w:cs="Times New Roman"/>
            <w:bCs/>
            <w:webHidden/>
            <w:sz w:val="10"/>
            <w:szCs w:val="10"/>
          </w:rPr>
          <w:instrText xml:space="preserve"> PAGEREF _Toc133222005 \h </w:instrText>
        </w:r>
        <w:r w:rsidRPr="00B120A6">
          <w:rPr>
            <w:rStyle w:val="af3"/>
            <w:rFonts w:ascii="Times New Roman" w:hAnsi="Times New Roman" w:cs="Times New Roman"/>
            <w:bCs/>
            <w:webHidden/>
            <w:sz w:val="10"/>
            <w:szCs w:val="10"/>
          </w:rPr>
        </w:r>
        <w:r w:rsidRPr="00B120A6">
          <w:rPr>
            <w:rStyle w:val="af3"/>
            <w:rFonts w:ascii="Times New Roman" w:hAnsi="Times New Roman" w:cs="Times New Roman"/>
            <w:bCs/>
            <w:webHidden/>
            <w:sz w:val="10"/>
            <w:szCs w:val="10"/>
          </w:rPr>
          <w:fldChar w:fldCharType="separate"/>
        </w:r>
        <w:r w:rsidR="004B7F6C">
          <w:rPr>
            <w:rStyle w:val="af3"/>
            <w:rFonts w:ascii="Times New Roman" w:hAnsi="Times New Roman" w:cs="Times New Roman"/>
            <w:bCs/>
            <w:noProof/>
            <w:webHidden/>
            <w:sz w:val="10"/>
            <w:szCs w:val="10"/>
          </w:rPr>
          <w:t>18</w:t>
        </w:r>
        <w:r w:rsidRPr="00CC6BE7">
          <w:rPr>
            <w:rStyle w:val="af3"/>
            <w:rFonts w:ascii="Times New Roman" w:hAnsi="Times New Roman" w:cs="Times New Roman"/>
            <w:bCs/>
            <w:webHidden/>
            <w:sz w:val="10"/>
            <w:szCs w:val="10"/>
            <w:lang w:val="en-US"/>
          </w:rPr>
          <w:fldChar w:fldCharType="end"/>
        </w:r>
      </w:hyperlink>
    </w:p>
    <w:p w:rsidR="00B01D05" w:rsidRPr="00CC6BE7" w:rsidRDefault="00B120A6" w:rsidP="00B01D05">
      <w:pPr>
        <w:spacing w:after="0" w:line="240" w:lineRule="auto"/>
        <w:ind w:right="-1"/>
        <w:rPr>
          <w:rFonts w:ascii="Times New Roman" w:hAnsi="Times New Roman" w:cs="Times New Roman"/>
          <w:bCs/>
          <w:sz w:val="10"/>
          <w:szCs w:val="10"/>
        </w:rPr>
      </w:pPr>
      <w:hyperlink w:anchor="_Toc133222006" w:history="1">
        <w:r w:rsidR="00B01D05" w:rsidRPr="00CC6BE7">
          <w:rPr>
            <w:rStyle w:val="af3"/>
            <w:rFonts w:ascii="Times New Roman" w:hAnsi="Times New Roman" w:cs="Times New Roman"/>
            <w:bCs/>
            <w:sz w:val="10"/>
            <w:szCs w:val="10"/>
          </w:rPr>
          <w:t>Статья 25. Описание ограничений использования земельных участков и объектов капитального строительства, расположенных в зонах с особыми условиями использования территорий.</w:t>
        </w:r>
        <w:r w:rsidR="00B01D05" w:rsidRPr="00CC6BE7">
          <w:rPr>
            <w:rStyle w:val="af3"/>
            <w:rFonts w:ascii="Times New Roman" w:hAnsi="Times New Roman" w:cs="Times New Roman"/>
            <w:bCs/>
            <w:webHidden/>
            <w:sz w:val="10"/>
            <w:szCs w:val="10"/>
          </w:rPr>
          <w:tab/>
        </w:r>
        <w:r w:rsidRPr="00B120A6">
          <w:rPr>
            <w:rStyle w:val="af3"/>
            <w:rFonts w:ascii="Times New Roman" w:hAnsi="Times New Roman" w:cs="Times New Roman"/>
            <w:bCs/>
            <w:webHidden/>
            <w:sz w:val="10"/>
            <w:szCs w:val="10"/>
          </w:rPr>
          <w:fldChar w:fldCharType="begin"/>
        </w:r>
        <w:r w:rsidR="00B01D05" w:rsidRPr="00CC6BE7">
          <w:rPr>
            <w:rStyle w:val="af3"/>
            <w:rFonts w:ascii="Times New Roman" w:hAnsi="Times New Roman" w:cs="Times New Roman"/>
            <w:bCs/>
            <w:webHidden/>
            <w:sz w:val="10"/>
            <w:szCs w:val="10"/>
          </w:rPr>
          <w:instrText xml:space="preserve"> PAGEREF _Toc133222006 \h </w:instrText>
        </w:r>
        <w:r w:rsidRPr="00B120A6">
          <w:rPr>
            <w:rStyle w:val="af3"/>
            <w:rFonts w:ascii="Times New Roman" w:hAnsi="Times New Roman" w:cs="Times New Roman"/>
            <w:bCs/>
            <w:webHidden/>
            <w:sz w:val="10"/>
            <w:szCs w:val="10"/>
          </w:rPr>
        </w:r>
        <w:r w:rsidRPr="00B120A6">
          <w:rPr>
            <w:rStyle w:val="af3"/>
            <w:rFonts w:ascii="Times New Roman" w:hAnsi="Times New Roman" w:cs="Times New Roman"/>
            <w:bCs/>
            <w:webHidden/>
            <w:sz w:val="10"/>
            <w:szCs w:val="10"/>
          </w:rPr>
          <w:fldChar w:fldCharType="separate"/>
        </w:r>
        <w:r w:rsidR="004B7F6C">
          <w:rPr>
            <w:rStyle w:val="af3"/>
            <w:rFonts w:ascii="Times New Roman" w:hAnsi="Times New Roman" w:cs="Times New Roman"/>
            <w:bCs/>
            <w:noProof/>
            <w:webHidden/>
            <w:sz w:val="10"/>
            <w:szCs w:val="10"/>
          </w:rPr>
          <w:t>18</w:t>
        </w:r>
        <w:r w:rsidRPr="00CC6BE7">
          <w:rPr>
            <w:rStyle w:val="af3"/>
            <w:rFonts w:ascii="Times New Roman" w:hAnsi="Times New Roman" w:cs="Times New Roman"/>
            <w:bCs/>
            <w:webHidden/>
            <w:sz w:val="10"/>
            <w:szCs w:val="10"/>
            <w:lang w:val="en-US"/>
          </w:rPr>
          <w:fldChar w:fldCharType="end"/>
        </w:r>
      </w:hyperlink>
    </w:p>
    <w:p w:rsidR="00B01D05" w:rsidRPr="00CC6BE7" w:rsidRDefault="00B120A6" w:rsidP="00B01D05">
      <w:pPr>
        <w:spacing w:after="0" w:line="240" w:lineRule="auto"/>
        <w:ind w:right="-1"/>
        <w:rPr>
          <w:rFonts w:ascii="Times New Roman" w:hAnsi="Times New Roman" w:cs="Times New Roman"/>
          <w:bCs/>
          <w:sz w:val="10"/>
          <w:szCs w:val="10"/>
        </w:rPr>
      </w:pPr>
      <w:hyperlink w:anchor="_Toc133222007" w:history="1">
        <w:r w:rsidR="00B01D05" w:rsidRPr="00CC6BE7">
          <w:rPr>
            <w:rStyle w:val="af3"/>
            <w:rFonts w:ascii="Times New Roman" w:hAnsi="Times New Roman" w:cs="Times New Roman"/>
            <w:bCs/>
            <w:sz w:val="10"/>
            <w:szCs w:val="10"/>
          </w:rPr>
          <w:t>Статья 25.1. Ограничения использования земельных участков и объектов капитального строительства, расположенных в водоохранных зонах.</w:t>
        </w:r>
        <w:r w:rsidR="00B01D05" w:rsidRPr="00CC6BE7">
          <w:rPr>
            <w:rStyle w:val="af3"/>
            <w:rFonts w:ascii="Times New Roman" w:hAnsi="Times New Roman" w:cs="Times New Roman"/>
            <w:bCs/>
            <w:webHidden/>
            <w:sz w:val="10"/>
            <w:szCs w:val="10"/>
          </w:rPr>
          <w:tab/>
        </w:r>
        <w:r w:rsidRPr="00B120A6">
          <w:rPr>
            <w:rStyle w:val="af3"/>
            <w:rFonts w:ascii="Times New Roman" w:hAnsi="Times New Roman" w:cs="Times New Roman"/>
            <w:bCs/>
            <w:webHidden/>
            <w:sz w:val="10"/>
            <w:szCs w:val="10"/>
          </w:rPr>
          <w:fldChar w:fldCharType="begin"/>
        </w:r>
        <w:r w:rsidR="00B01D05" w:rsidRPr="00CC6BE7">
          <w:rPr>
            <w:rStyle w:val="af3"/>
            <w:rFonts w:ascii="Times New Roman" w:hAnsi="Times New Roman" w:cs="Times New Roman"/>
            <w:bCs/>
            <w:webHidden/>
            <w:sz w:val="10"/>
            <w:szCs w:val="10"/>
          </w:rPr>
          <w:instrText xml:space="preserve"> PAGEREF _Toc133222007 \h </w:instrText>
        </w:r>
        <w:r w:rsidRPr="00B120A6">
          <w:rPr>
            <w:rStyle w:val="af3"/>
            <w:rFonts w:ascii="Times New Roman" w:hAnsi="Times New Roman" w:cs="Times New Roman"/>
            <w:bCs/>
            <w:webHidden/>
            <w:sz w:val="10"/>
            <w:szCs w:val="10"/>
          </w:rPr>
        </w:r>
        <w:r w:rsidRPr="00B120A6">
          <w:rPr>
            <w:rStyle w:val="af3"/>
            <w:rFonts w:ascii="Times New Roman" w:hAnsi="Times New Roman" w:cs="Times New Roman"/>
            <w:bCs/>
            <w:webHidden/>
            <w:sz w:val="10"/>
            <w:szCs w:val="10"/>
          </w:rPr>
          <w:fldChar w:fldCharType="separate"/>
        </w:r>
        <w:r w:rsidR="004B7F6C">
          <w:rPr>
            <w:rStyle w:val="af3"/>
            <w:rFonts w:ascii="Times New Roman" w:hAnsi="Times New Roman" w:cs="Times New Roman"/>
            <w:bCs/>
            <w:noProof/>
            <w:webHidden/>
            <w:sz w:val="10"/>
            <w:szCs w:val="10"/>
          </w:rPr>
          <w:t>19</w:t>
        </w:r>
        <w:r w:rsidRPr="00CC6BE7">
          <w:rPr>
            <w:rStyle w:val="af3"/>
            <w:rFonts w:ascii="Times New Roman" w:hAnsi="Times New Roman" w:cs="Times New Roman"/>
            <w:bCs/>
            <w:webHidden/>
            <w:sz w:val="10"/>
            <w:szCs w:val="10"/>
            <w:lang w:val="en-US"/>
          </w:rPr>
          <w:fldChar w:fldCharType="end"/>
        </w:r>
      </w:hyperlink>
    </w:p>
    <w:p w:rsidR="00B01D05" w:rsidRPr="00CC6BE7" w:rsidRDefault="00B120A6" w:rsidP="00B01D05">
      <w:pPr>
        <w:spacing w:after="0" w:line="240" w:lineRule="auto"/>
        <w:ind w:right="-1"/>
        <w:rPr>
          <w:rFonts w:ascii="Times New Roman" w:hAnsi="Times New Roman" w:cs="Times New Roman"/>
          <w:bCs/>
          <w:sz w:val="10"/>
          <w:szCs w:val="10"/>
        </w:rPr>
      </w:pPr>
      <w:hyperlink w:anchor="_Toc133222008" w:history="1">
        <w:r w:rsidR="00B01D05" w:rsidRPr="00CC6BE7">
          <w:rPr>
            <w:rStyle w:val="af3"/>
            <w:rFonts w:ascii="Times New Roman" w:hAnsi="Times New Roman" w:cs="Times New Roman"/>
            <w:bCs/>
            <w:sz w:val="10"/>
            <w:szCs w:val="10"/>
          </w:rPr>
          <w:t>Статья 25.2. Ограничения использования земельных участков и объектов капитального строительства, расположенных в зонах затопления паводком 1% обеспеченности.</w:t>
        </w:r>
        <w:r w:rsidR="00B01D05" w:rsidRPr="00CC6BE7">
          <w:rPr>
            <w:rStyle w:val="af3"/>
            <w:rFonts w:ascii="Times New Roman" w:hAnsi="Times New Roman" w:cs="Times New Roman"/>
            <w:bCs/>
            <w:webHidden/>
            <w:sz w:val="10"/>
            <w:szCs w:val="10"/>
          </w:rPr>
          <w:tab/>
        </w:r>
        <w:r w:rsidRPr="00B120A6">
          <w:rPr>
            <w:rStyle w:val="af3"/>
            <w:rFonts w:ascii="Times New Roman" w:hAnsi="Times New Roman" w:cs="Times New Roman"/>
            <w:bCs/>
            <w:webHidden/>
            <w:sz w:val="10"/>
            <w:szCs w:val="10"/>
          </w:rPr>
          <w:fldChar w:fldCharType="begin"/>
        </w:r>
        <w:r w:rsidR="00B01D05" w:rsidRPr="00CC6BE7">
          <w:rPr>
            <w:rStyle w:val="af3"/>
            <w:rFonts w:ascii="Times New Roman" w:hAnsi="Times New Roman" w:cs="Times New Roman"/>
            <w:bCs/>
            <w:webHidden/>
            <w:sz w:val="10"/>
            <w:szCs w:val="10"/>
          </w:rPr>
          <w:instrText xml:space="preserve"> PAGEREF _Toc133222008 \h </w:instrText>
        </w:r>
        <w:r w:rsidRPr="00B120A6">
          <w:rPr>
            <w:rStyle w:val="af3"/>
            <w:rFonts w:ascii="Times New Roman" w:hAnsi="Times New Roman" w:cs="Times New Roman"/>
            <w:bCs/>
            <w:webHidden/>
            <w:sz w:val="10"/>
            <w:szCs w:val="10"/>
          </w:rPr>
        </w:r>
        <w:r w:rsidRPr="00B120A6">
          <w:rPr>
            <w:rStyle w:val="af3"/>
            <w:rFonts w:ascii="Times New Roman" w:hAnsi="Times New Roman" w:cs="Times New Roman"/>
            <w:bCs/>
            <w:webHidden/>
            <w:sz w:val="10"/>
            <w:szCs w:val="10"/>
          </w:rPr>
          <w:fldChar w:fldCharType="separate"/>
        </w:r>
        <w:r w:rsidR="004B7F6C">
          <w:rPr>
            <w:rStyle w:val="af3"/>
            <w:rFonts w:ascii="Times New Roman" w:hAnsi="Times New Roman" w:cs="Times New Roman"/>
            <w:bCs/>
            <w:noProof/>
            <w:webHidden/>
            <w:sz w:val="10"/>
            <w:szCs w:val="10"/>
          </w:rPr>
          <w:t>19</w:t>
        </w:r>
        <w:r w:rsidRPr="00CC6BE7">
          <w:rPr>
            <w:rStyle w:val="af3"/>
            <w:rFonts w:ascii="Times New Roman" w:hAnsi="Times New Roman" w:cs="Times New Roman"/>
            <w:bCs/>
            <w:webHidden/>
            <w:sz w:val="10"/>
            <w:szCs w:val="10"/>
            <w:lang w:val="en-US"/>
          </w:rPr>
          <w:fldChar w:fldCharType="end"/>
        </w:r>
      </w:hyperlink>
    </w:p>
    <w:p w:rsidR="00B01D05" w:rsidRPr="00CC6BE7" w:rsidRDefault="00B120A6" w:rsidP="00B01D05">
      <w:pPr>
        <w:spacing w:after="0" w:line="240" w:lineRule="auto"/>
        <w:ind w:right="-1"/>
        <w:rPr>
          <w:rFonts w:ascii="Times New Roman" w:hAnsi="Times New Roman" w:cs="Times New Roman"/>
          <w:bCs/>
          <w:sz w:val="10"/>
          <w:szCs w:val="10"/>
        </w:rPr>
      </w:pPr>
      <w:hyperlink w:anchor="_Toc133222009" w:history="1">
        <w:r w:rsidR="00B01D05" w:rsidRPr="00CC6BE7">
          <w:rPr>
            <w:rStyle w:val="af3"/>
            <w:rFonts w:ascii="Times New Roman" w:hAnsi="Times New Roman" w:cs="Times New Roman"/>
            <w:bCs/>
            <w:sz w:val="10"/>
            <w:szCs w:val="10"/>
          </w:rPr>
          <w:t>Статья 25.3. Описание ограничений использования земельных участков и объектов капитального строительства, расположенных в охранных зонах водозаборных и иных технических сооружений.</w:t>
        </w:r>
        <w:r w:rsidR="00B01D05" w:rsidRPr="00CC6BE7">
          <w:rPr>
            <w:rStyle w:val="af3"/>
            <w:rFonts w:ascii="Times New Roman" w:hAnsi="Times New Roman" w:cs="Times New Roman"/>
            <w:bCs/>
            <w:webHidden/>
            <w:sz w:val="10"/>
            <w:szCs w:val="10"/>
          </w:rPr>
          <w:tab/>
        </w:r>
        <w:r w:rsidRPr="00B120A6">
          <w:rPr>
            <w:rStyle w:val="af3"/>
            <w:rFonts w:ascii="Times New Roman" w:hAnsi="Times New Roman" w:cs="Times New Roman"/>
            <w:bCs/>
            <w:webHidden/>
            <w:sz w:val="10"/>
            <w:szCs w:val="10"/>
          </w:rPr>
          <w:fldChar w:fldCharType="begin"/>
        </w:r>
        <w:r w:rsidR="00B01D05" w:rsidRPr="00CC6BE7">
          <w:rPr>
            <w:rStyle w:val="af3"/>
            <w:rFonts w:ascii="Times New Roman" w:hAnsi="Times New Roman" w:cs="Times New Roman"/>
            <w:bCs/>
            <w:webHidden/>
            <w:sz w:val="10"/>
            <w:szCs w:val="10"/>
          </w:rPr>
          <w:instrText xml:space="preserve"> PAGEREF _Toc133222009 \h </w:instrText>
        </w:r>
        <w:r w:rsidRPr="00B120A6">
          <w:rPr>
            <w:rStyle w:val="af3"/>
            <w:rFonts w:ascii="Times New Roman" w:hAnsi="Times New Roman" w:cs="Times New Roman"/>
            <w:bCs/>
            <w:webHidden/>
            <w:sz w:val="10"/>
            <w:szCs w:val="10"/>
          </w:rPr>
        </w:r>
        <w:r w:rsidRPr="00B120A6">
          <w:rPr>
            <w:rStyle w:val="af3"/>
            <w:rFonts w:ascii="Times New Roman" w:hAnsi="Times New Roman" w:cs="Times New Roman"/>
            <w:bCs/>
            <w:webHidden/>
            <w:sz w:val="10"/>
            <w:szCs w:val="10"/>
          </w:rPr>
          <w:fldChar w:fldCharType="separate"/>
        </w:r>
        <w:r w:rsidR="004B7F6C">
          <w:rPr>
            <w:rStyle w:val="af3"/>
            <w:rFonts w:ascii="Times New Roman" w:hAnsi="Times New Roman" w:cs="Times New Roman"/>
            <w:bCs/>
            <w:noProof/>
            <w:webHidden/>
            <w:sz w:val="10"/>
            <w:szCs w:val="10"/>
          </w:rPr>
          <w:t>20</w:t>
        </w:r>
        <w:r w:rsidRPr="00CC6BE7">
          <w:rPr>
            <w:rStyle w:val="af3"/>
            <w:rFonts w:ascii="Times New Roman" w:hAnsi="Times New Roman" w:cs="Times New Roman"/>
            <w:bCs/>
            <w:webHidden/>
            <w:sz w:val="10"/>
            <w:szCs w:val="10"/>
            <w:lang w:val="en-US"/>
          </w:rPr>
          <w:fldChar w:fldCharType="end"/>
        </w:r>
      </w:hyperlink>
    </w:p>
    <w:p w:rsidR="00B01D05" w:rsidRPr="00CC6BE7" w:rsidRDefault="00B120A6" w:rsidP="00B01D05">
      <w:pPr>
        <w:spacing w:after="0" w:line="240" w:lineRule="auto"/>
        <w:ind w:right="-1"/>
        <w:rPr>
          <w:rFonts w:ascii="Times New Roman" w:hAnsi="Times New Roman" w:cs="Times New Roman"/>
          <w:bCs/>
          <w:sz w:val="10"/>
          <w:szCs w:val="10"/>
        </w:rPr>
      </w:pPr>
      <w:hyperlink w:anchor="_Toc133222010" w:history="1">
        <w:r w:rsidR="00B01D05" w:rsidRPr="00CC6BE7">
          <w:rPr>
            <w:rStyle w:val="af3"/>
            <w:rFonts w:ascii="Times New Roman" w:hAnsi="Times New Roman" w:cs="Times New Roman"/>
            <w:bCs/>
            <w:sz w:val="10"/>
            <w:szCs w:val="10"/>
          </w:rPr>
          <w:t>Статья 25.4. Описание ограничений использования земельных участков и объектов капитального строительства, расположенных в охранных зонах объектов электроснабжения.</w:t>
        </w:r>
        <w:r w:rsidR="00B01D05" w:rsidRPr="00CC6BE7">
          <w:rPr>
            <w:rStyle w:val="af3"/>
            <w:rFonts w:ascii="Times New Roman" w:hAnsi="Times New Roman" w:cs="Times New Roman"/>
            <w:bCs/>
            <w:webHidden/>
            <w:sz w:val="10"/>
            <w:szCs w:val="10"/>
          </w:rPr>
          <w:tab/>
        </w:r>
        <w:r w:rsidRPr="00B120A6">
          <w:rPr>
            <w:rStyle w:val="af3"/>
            <w:rFonts w:ascii="Times New Roman" w:hAnsi="Times New Roman" w:cs="Times New Roman"/>
            <w:bCs/>
            <w:webHidden/>
            <w:sz w:val="10"/>
            <w:szCs w:val="10"/>
          </w:rPr>
          <w:fldChar w:fldCharType="begin"/>
        </w:r>
        <w:r w:rsidR="00B01D05" w:rsidRPr="00CC6BE7">
          <w:rPr>
            <w:rStyle w:val="af3"/>
            <w:rFonts w:ascii="Times New Roman" w:hAnsi="Times New Roman" w:cs="Times New Roman"/>
            <w:bCs/>
            <w:webHidden/>
            <w:sz w:val="10"/>
            <w:szCs w:val="10"/>
          </w:rPr>
          <w:instrText xml:space="preserve"> PAGEREF _Toc133222010 \h </w:instrText>
        </w:r>
        <w:r w:rsidRPr="00B120A6">
          <w:rPr>
            <w:rStyle w:val="af3"/>
            <w:rFonts w:ascii="Times New Roman" w:hAnsi="Times New Roman" w:cs="Times New Roman"/>
            <w:bCs/>
            <w:webHidden/>
            <w:sz w:val="10"/>
            <w:szCs w:val="10"/>
          </w:rPr>
        </w:r>
        <w:r w:rsidRPr="00B120A6">
          <w:rPr>
            <w:rStyle w:val="af3"/>
            <w:rFonts w:ascii="Times New Roman" w:hAnsi="Times New Roman" w:cs="Times New Roman"/>
            <w:bCs/>
            <w:webHidden/>
            <w:sz w:val="10"/>
            <w:szCs w:val="10"/>
          </w:rPr>
          <w:fldChar w:fldCharType="separate"/>
        </w:r>
        <w:r w:rsidR="004B7F6C">
          <w:rPr>
            <w:rStyle w:val="af3"/>
            <w:rFonts w:ascii="Times New Roman" w:hAnsi="Times New Roman" w:cs="Times New Roman"/>
            <w:bCs/>
            <w:noProof/>
            <w:webHidden/>
            <w:sz w:val="10"/>
            <w:szCs w:val="10"/>
          </w:rPr>
          <w:t>20</w:t>
        </w:r>
        <w:r w:rsidRPr="00CC6BE7">
          <w:rPr>
            <w:rStyle w:val="af3"/>
            <w:rFonts w:ascii="Times New Roman" w:hAnsi="Times New Roman" w:cs="Times New Roman"/>
            <w:bCs/>
            <w:webHidden/>
            <w:sz w:val="10"/>
            <w:szCs w:val="10"/>
            <w:lang w:val="en-US"/>
          </w:rPr>
          <w:fldChar w:fldCharType="end"/>
        </w:r>
      </w:hyperlink>
    </w:p>
    <w:p w:rsidR="00B01D05" w:rsidRPr="00CC6BE7" w:rsidRDefault="00B120A6" w:rsidP="00B01D05">
      <w:pPr>
        <w:spacing w:after="0" w:line="240" w:lineRule="auto"/>
        <w:ind w:right="-1"/>
        <w:rPr>
          <w:rFonts w:ascii="Times New Roman" w:hAnsi="Times New Roman" w:cs="Times New Roman"/>
          <w:bCs/>
          <w:sz w:val="10"/>
          <w:szCs w:val="10"/>
        </w:rPr>
      </w:pPr>
      <w:hyperlink w:anchor="_Toc133222011" w:history="1">
        <w:r w:rsidR="00B01D05" w:rsidRPr="00CC6BE7">
          <w:rPr>
            <w:rStyle w:val="af3"/>
            <w:rFonts w:ascii="Times New Roman" w:hAnsi="Times New Roman" w:cs="Times New Roman"/>
            <w:bCs/>
            <w:sz w:val="10"/>
            <w:szCs w:val="10"/>
          </w:rPr>
          <w:t>Статья 25.5. Ограничения использования земельных участков и объектов капитального строительства, расположенных охранных зонах объектов газоснабжения.</w:t>
        </w:r>
        <w:r w:rsidR="00B01D05" w:rsidRPr="00CC6BE7">
          <w:rPr>
            <w:rStyle w:val="af3"/>
            <w:rFonts w:ascii="Times New Roman" w:hAnsi="Times New Roman" w:cs="Times New Roman"/>
            <w:bCs/>
            <w:webHidden/>
            <w:sz w:val="10"/>
            <w:szCs w:val="10"/>
          </w:rPr>
          <w:tab/>
        </w:r>
        <w:r w:rsidRPr="00B120A6">
          <w:rPr>
            <w:rStyle w:val="af3"/>
            <w:rFonts w:ascii="Times New Roman" w:hAnsi="Times New Roman" w:cs="Times New Roman"/>
            <w:bCs/>
            <w:webHidden/>
            <w:sz w:val="10"/>
            <w:szCs w:val="10"/>
          </w:rPr>
          <w:fldChar w:fldCharType="begin"/>
        </w:r>
        <w:r w:rsidR="00B01D05" w:rsidRPr="00CC6BE7">
          <w:rPr>
            <w:rStyle w:val="af3"/>
            <w:rFonts w:ascii="Times New Roman" w:hAnsi="Times New Roman" w:cs="Times New Roman"/>
            <w:bCs/>
            <w:webHidden/>
            <w:sz w:val="10"/>
            <w:szCs w:val="10"/>
          </w:rPr>
          <w:instrText xml:space="preserve"> PAGEREF _Toc133222011 \h </w:instrText>
        </w:r>
        <w:r w:rsidRPr="00B120A6">
          <w:rPr>
            <w:rStyle w:val="af3"/>
            <w:rFonts w:ascii="Times New Roman" w:hAnsi="Times New Roman" w:cs="Times New Roman"/>
            <w:bCs/>
            <w:webHidden/>
            <w:sz w:val="10"/>
            <w:szCs w:val="10"/>
          </w:rPr>
        </w:r>
        <w:r w:rsidRPr="00B120A6">
          <w:rPr>
            <w:rStyle w:val="af3"/>
            <w:rFonts w:ascii="Times New Roman" w:hAnsi="Times New Roman" w:cs="Times New Roman"/>
            <w:bCs/>
            <w:webHidden/>
            <w:sz w:val="10"/>
            <w:szCs w:val="10"/>
          </w:rPr>
          <w:fldChar w:fldCharType="separate"/>
        </w:r>
        <w:r w:rsidR="004B7F6C">
          <w:rPr>
            <w:rStyle w:val="af3"/>
            <w:rFonts w:ascii="Times New Roman" w:hAnsi="Times New Roman" w:cs="Times New Roman"/>
            <w:bCs/>
            <w:noProof/>
            <w:webHidden/>
            <w:sz w:val="10"/>
            <w:szCs w:val="10"/>
          </w:rPr>
          <w:t>20</w:t>
        </w:r>
        <w:r w:rsidRPr="00CC6BE7">
          <w:rPr>
            <w:rStyle w:val="af3"/>
            <w:rFonts w:ascii="Times New Roman" w:hAnsi="Times New Roman" w:cs="Times New Roman"/>
            <w:bCs/>
            <w:webHidden/>
            <w:sz w:val="10"/>
            <w:szCs w:val="10"/>
            <w:lang w:val="en-US"/>
          </w:rPr>
          <w:fldChar w:fldCharType="end"/>
        </w:r>
      </w:hyperlink>
    </w:p>
    <w:p w:rsidR="00B01D05" w:rsidRPr="00CC6BE7" w:rsidRDefault="00B120A6" w:rsidP="00B01D05">
      <w:pPr>
        <w:spacing w:after="0" w:line="240" w:lineRule="auto"/>
        <w:ind w:right="-1"/>
        <w:rPr>
          <w:rFonts w:ascii="Times New Roman" w:hAnsi="Times New Roman" w:cs="Times New Roman"/>
          <w:bCs/>
          <w:sz w:val="10"/>
          <w:szCs w:val="10"/>
        </w:rPr>
      </w:pPr>
      <w:hyperlink w:anchor="_Toc133222012" w:history="1">
        <w:r w:rsidR="00B01D05" w:rsidRPr="00CC6BE7">
          <w:rPr>
            <w:rStyle w:val="af3"/>
            <w:rFonts w:ascii="Times New Roman" w:hAnsi="Times New Roman" w:cs="Times New Roman"/>
            <w:bCs/>
            <w:sz w:val="10"/>
            <w:szCs w:val="10"/>
          </w:rPr>
          <w:t>Статья 25.6. Ограничения использования земельных участков и объектов капитального строительства, расположенных в горных отводах месторождений полезных ископаемых.</w:t>
        </w:r>
        <w:r w:rsidR="00B01D05" w:rsidRPr="00CC6BE7">
          <w:rPr>
            <w:rStyle w:val="af3"/>
            <w:rFonts w:ascii="Times New Roman" w:hAnsi="Times New Roman" w:cs="Times New Roman"/>
            <w:bCs/>
            <w:webHidden/>
            <w:sz w:val="10"/>
            <w:szCs w:val="10"/>
          </w:rPr>
          <w:tab/>
        </w:r>
        <w:r w:rsidRPr="00B120A6">
          <w:rPr>
            <w:rStyle w:val="af3"/>
            <w:rFonts w:ascii="Times New Roman" w:hAnsi="Times New Roman" w:cs="Times New Roman"/>
            <w:bCs/>
            <w:webHidden/>
            <w:sz w:val="10"/>
            <w:szCs w:val="10"/>
          </w:rPr>
          <w:fldChar w:fldCharType="begin"/>
        </w:r>
        <w:r w:rsidR="00B01D05" w:rsidRPr="00CC6BE7">
          <w:rPr>
            <w:rStyle w:val="af3"/>
            <w:rFonts w:ascii="Times New Roman" w:hAnsi="Times New Roman" w:cs="Times New Roman"/>
            <w:bCs/>
            <w:webHidden/>
            <w:sz w:val="10"/>
            <w:szCs w:val="10"/>
          </w:rPr>
          <w:instrText xml:space="preserve"> PAGEREF _Toc133222012 \h </w:instrText>
        </w:r>
        <w:r w:rsidRPr="00B120A6">
          <w:rPr>
            <w:rStyle w:val="af3"/>
            <w:rFonts w:ascii="Times New Roman" w:hAnsi="Times New Roman" w:cs="Times New Roman"/>
            <w:bCs/>
            <w:webHidden/>
            <w:sz w:val="10"/>
            <w:szCs w:val="10"/>
          </w:rPr>
        </w:r>
        <w:r w:rsidRPr="00B120A6">
          <w:rPr>
            <w:rStyle w:val="af3"/>
            <w:rFonts w:ascii="Times New Roman" w:hAnsi="Times New Roman" w:cs="Times New Roman"/>
            <w:bCs/>
            <w:webHidden/>
            <w:sz w:val="10"/>
            <w:szCs w:val="10"/>
          </w:rPr>
          <w:fldChar w:fldCharType="separate"/>
        </w:r>
        <w:r w:rsidR="004B7F6C">
          <w:rPr>
            <w:rStyle w:val="af3"/>
            <w:rFonts w:ascii="Times New Roman" w:hAnsi="Times New Roman" w:cs="Times New Roman"/>
            <w:bCs/>
            <w:noProof/>
            <w:webHidden/>
            <w:sz w:val="10"/>
            <w:szCs w:val="10"/>
          </w:rPr>
          <w:t>20</w:t>
        </w:r>
        <w:r w:rsidRPr="00CC6BE7">
          <w:rPr>
            <w:rStyle w:val="af3"/>
            <w:rFonts w:ascii="Times New Roman" w:hAnsi="Times New Roman" w:cs="Times New Roman"/>
            <w:bCs/>
            <w:webHidden/>
            <w:sz w:val="10"/>
            <w:szCs w:val="10"/>
            <w:lang w:val="en-US"/>
          </w:rPr>
          <w:fldChar w:fldCharType="end"/>
        </w:r>
      </w:hyperlink>
    </w:p>
    <w:p w:rsidR="00B01D05" w:rsidRPr="00CC6BE7" w:rsidRDefault="00B120A6" w:rsidP="00B01D05">
      <w:pPr>
        <w:spacing w:after="0" w:line="240" w:lineRule="auto"/>
        <w:ind w:right="-1"/>
        <w:rPr>
          <w:rFonts w:ascii="Times New Roman" w:hAnsi="Times New Roman" w:cs="Times New Roman"/>
          <w:bCs/>
          <w:sz w:val="10"/>
          <w:szCs w:val="10"/>
        </w:rPr>
      </w:pPr>
      <w:hyperlink w:anchor="_Toc133222013" w:history="1">
        <w:r w:rsidR="00B01D05" w:rsidRPr="00CC6BE7">
          <w:rPr>
            <w:rStyle w:val="af3"/>
            <w:rFonts w:ascii="Times New Roman" w:hAnsi="Times New Roman" w:cs="Times New Roman"/>
            <w:bCs/>
            <w:sz w:val="10"/>
            <w:szCs w:val="10"/>
          </w:rPr>
          <w:t>Статья 25.7. Ограничения использования земельных участков и объектов капитального строительства, расположенных в охранных зонах объектов нефтяного комплекса.</w:t>
        </w:r>
        <w:r w:rsidR="00B01D05" w:rsidRPr="00CC6BE7">
          <w:rPr>
            <w:rStyle w:val="af3"/>
            <w:rFonts w:ascii="Times New Roman" w:hAnsi="Times New Roman" w:cs="Times New Roman"/>
            <w:bCs/>
            <w:webHidden/>
            <w:sz w:val="10"/>
            <w:szCs w:val="10"/>
          </w:rPr>
          <w:tab/>
        </w:r>
        <w:r w:rsidRPr="00B120A6">
          <w:rPr>
            <w:rStyle w:val="af3"/>
            <w:rFonts w:ascii="Times New Roman" w:hAnsi="Times New Roman" w:cs="Times New Roman"/>
            <w:bCs/>
            <w:webHidden/>
            <w:sz w:val="10"/>
            <w:szCs w:val="10"/>
          </w:rPr>
          <w:fldChar w:fldCharType="begin"/>
        </w:r>
        <w:r w:rsidR="00B01D05" w:rsidRPr="00CC6BE7">
          <w:rPr>
            <w:rStyle w:val="af3"/>
            <w:rFonts w:ascii="Times New Roman" w:hAnsi="Times New Roman" w:cs="Times New Roman"/>
            <w:bCs/>
            <w:webHidden/>
            <w:sz w:val="10"/>
            <w:szCs w:val="10"/>
          </w:rPr>
          <w:instrText xml:space="preserve"> PAGEREF _Toc133222013 \h </w:instrText>
        </w:r>
        <w:r w:rsidRPr="00B120A6">
          <w:rPr>
            <w:rStyle w:val="af3"/>
            <w:rFonts w:ascii="Times New Roman" w:hAnsi="Times New Roman" w:cs="Times New Roman"/>
            <w:bCs/>
            <w:webHidden/>
            <w:sz w:val="10"/>
            <w:szCs w:val="10"/>
          </w:rPr>
        </w:r>
        <w:r w:rsidRPr="00B120A6">
          <w:rPr>
            <w:rStyle w:val="af3"/>
            <w:rFonts w:ascii="Times New Roman" w:hAnsi="Times New Roman" w:cs="Times New Roman"/>
            <w:bCs/>
            <w:webHidden/>
            <w:sz w:val="10"/>
            <w:szCs w:val="10"/>
          </w:rPr>
          <w:fldChar w:fldCharType="separate"/>
        </w:r>
        <w:r w:rsidR="004B7F6C">
          <w:rPr>
            <w:rStyle w:val="af3"/>
            <w:rFonts w:ascii="Times New Roman" w:hAnsi="Times New Roman" w:cs="Times New Roman"/>
            <w:bCs/>
            <w:noProof/>
            <w:webHidden/>
            <w:sz w:val="10"/>
            <w:szCs w:val="10"/>
          </w:rPr>
          <w:t>20</w:t>
        </w:r>
        <w:r w:rsidRPr="00CC6BE7">
          <w:rPr>
            <w:rStyle w:val="af3"/>
            <w:rFonts w:ascii="Times New Roman" w:hAnsi="Times New Roman" w:cs="Times New Roman"/>
            <w:bCs/>
            <w:webHidden/>
            <w:sz w:val="10"/>
            <w:szCs w:val="10"/>
            <w:lang w:val="en-US"/>
          </w:rPr>
          <w:fldChar w:fldCharType="end"/>
        </w:r>
      </w:hyperlink>
    </w:p>
    <w:p w:rsidR="00B01D05" w:rsidRPr="00CC6BE7" w:rsidRDefault="00B120A6" w:rsidP="00B01D05">
      <w:pPr>
        <w:spacing w:after="0" w:line="240" w:lineRule="auto"/>
        <w:ind w:right="-1"/>
        <w:rPr>
          <w:rFonts w:ascii="Times New Roman" w:hAnsi="Times New Roman" w:cs="Times New Roman"/>
          <w:bCs/>
          <w:sz w:val="10"/>
          <w:szCs w:val="10"/>
        </w:rPr>
      </w:pPr>
      <w:hyperlink w:anchor="_Toc133222014" w:history="1">
        <w:r w:rsidR="00B01D05" w:rsidRPr="00CC6BE7">
          <w:rPr>
            <w:rStyle w:val="af3"/>
            <w:rFonts w:ascii="Times New Roman" w:hAnsi="Times New Roman" w:cs="Times New Roman"/>
            <w:bCs/>
            <w:sz w:val="10"/>
            <w:szCs w:val="10"/>
          </w:rPr>
          <w:t>Статья 25.8. Ограничения использования земельных участков и объектов капитального строительства, расположенных в защитных зонах объектов культурного наследия.</w:t>
        </w:r>
        <w:r w:rsidR="00B01D05" w:rsidRPr="00CC6BE7">
          <w:rPr>
            <w:rStyle w:val="af3"/>
            <w:rFonts w:ascii="Times New Roman" w:hAnsi="Times New Roman" w:cs="Times New Roman"/>
            <w:bCs/>
            <w:webHidden/>
            <w:sz w:val="10"/>
            <w:szCs w:val="10"/>
          </w:rPr>
          <w:tab/>
        </w:r>
        <w:r w:rsidRPr="00B120A6">
          <w:rPr>
            <w:rStyle w:val="af3"/>
            <w:rFonts w:ascii="Times New Roman" w:hAnsi="Times New Roman" w:cs="Times New Roman"/>
            <w:bCs/>
            <w:webHidden/>
            <w:sz w:val="10"/>
            <w:szCs w:val="10"/>
          </w:rPr>
          <w:fldChar w:fldCharType="begin"/>
        </w:r>
        <w:r w:rsidR="00B01D05" w:rsidRPr="00CC6BE7">
          <w:rPr>
            <w:rStyle w:val="af3"/>
            <w:rFonts w:ascii="Times New Roman" w:hAnsi="Times New Roman" w:cs="Times New Roman"/>
            <w:bCs/>
            <w:webHidden/>
            <w:sz w:val="10"/>
            <w:szCs w:val="10"/>
          </w:rPr>
          <w:instrText xml:space="preserve"> PAGEREF _Toc133222014 \h </w:instrText>
        </w:r>
        <w:r w:rsidRPr="00B120A6">
          <w:rPr>
            <w:rStyle w:val="af3"/>
            <w:rFonts w:ascii="Times New Roman" w:hAnsi="Times New Roman" w:cs="Times New Roman"/>
            <w:bCs/>
            <w:webHidden/>
            <w:sz w:val="10"/>
            <w:szCs w:val="10"/>
          </w:rPr>
        </w:r>
        <w:r w:rsidRPr="00B120A6">
          <w:rPr>
            <w:rStyle w:val="af3"/>
            <w:rFonts w:ascii="Times New Roman" w:hAnsi="Times New Roman" w:cs="Times New Roman"/>
            <w:bCs/>
            <w:webHidden/>
            <w:sz w:val="10"/>
            <w:szCs w:val="10"/>
          </w:rPr>
          <w:fldChar w:fldCharType="separate"/>
        </w:r>
        <w:r w:rsidR="004B7F6C">
          <w:rPr>
            <w:rStyle w:val="af3"/>
            <w:rFonts w:ascii="Times New Roman" w:hAnsi="Times New Roman" w:cs="Times New Roman"/>
            <w:bCs/>
            <w:noProof/>
            <w:webHidden/>
            <w:sz w:val="10"/>
            <w:szCs w:val="10"/>
          </w:rPr>
          <w:t>20</w:t>
        </w:r>
        <w:r w:rsidRPr="00CC6BE7">
          <w:rPr>
            <w:rStyle w:val="af3"/>
            <w:rFonts w:ascii="Times New Roman" w:hAnsi="Times New Roman" w:cs="Times New Roman"/>
            <w:bCs/>
            <w:webHidden/>
            <w:sz w:val="10"/>
            <w:szCs w:val="10"/>
            <w:lang w:val="en-US"/>
          </w:rPr>
          <w:fldChar w:fldCharType="end"/>
        </w:r>
      </w:hyperlink>
    </w:p>
    <w:p w:rsidR="00B01D05" w:rsidRPr="00CC6BE7" w:rsidRDefault="00B120A6" w:rsidP="00B01D05">
      <w:pPr>
        <w:spacing w:after="0" w:line="240" w:lineRule="auto"/>
        <w:ind w:right="-1"/>
        <w:rPr>
          <w:rFonts w:ascii="Times New Roman" w:hAnsi="Times New Roman" w:cs="Times New Roman"/>
          <w:bCs/>
          <w:sz w:val="10"/>
          <w:szCs w:val="10"/>
        </w:rPr>
      </w:pPr>
      <w:hyperlink w:anchor="_Toc133222015" w:history="1">
        <w:r w:rsidR="00B01D05" w:rsidRPr="00CC6BE7">
          <w:rPr>
            <w:rStyle w:val="af3"/>
            <w:rFonts w:ascii="Times New Roman" w:hAnsi="Times New Roman" w:cs="Times New Roman"/>
            <w:bCs/>
            <w:sz w:val="10"/>
            <w:szCs w:val="10"/>
          </w:rPr>
          <w:t>Статья 26. Требования, которые должны выполняться при выполнении проектов планировки с целью защиты от шума.</w:t>
        </w:r>
        <w:r w:rsidR="00B01D05" w:rsidRPr="00CC6BE7">
          <w:rPr>
            <w:rStyle w:val="af3"/>
            <w:rFonts w:ascii="Times New Roman" w:hAnsi="Times New Roman" w:cs="Times New Roman"/>
            <w:bCs/>
            <w:webHidden/>
            <w:sz w:val="10"/>
            <w:szCs w:val="10"/>
          </w:rPr>
          <w:tab/>
        </w:r>
        <w:r w:rsidRPr="00B120A6">
          <w:rPr>
            <w:rStyle w:val="af3"/>
            <w:rFonts w:ascii="Times New Roman" w:hAnsi="Times New Roman" w:cs="Times New Roman"/>
            <w:bCs/>
            <w:webHidden/>
            <w:sz w:val="10"/>
            <w:szCs w:val="10"/>
          </w:rPr>
          <w:fldChar w:fldCharType="begin"/>
        </w:r>
        <w:r w:rsidR="00B01D05" w:rsidRPr="00CC6BE7">
          <w:rPr>
            <w:rStyle w:val="af3"/>
            <w:rFonts w:ascii="Times New Roman" w:hAnsi="Times New Roman" w:cs="Times New Roman"/>
            <w:bCs/>
            <w:webHidden/>
            <w:sz w:val="10"/>
            <w:szCs w:val="10"/>
          </w:rPr>
          <w:instrText xml:space="preserve"> PAGEREF _Toc133222015 \h </w:instrText>
        </w:r>
        <w:r w:rsidRPr="00B120A6">
          <w:rPr>
            <w:rStyle w:val="af3"/>
            <w:rFonts w:ascii="Times New Roman" w:hAnsi="Times New Roman" w:cs="Times New Roman"/>
            <w:bCs/>
            <w:webHidden/>
            <w:sz w:val="10"/>
            <w:szCs w:val="10"/>
          </w:rPr>
        </w:r>
        <w:r w:rsidRPr="00B120A6">
          <w:rPr>
            <w:rStyle w:val="af3"/>
            <w:rFonts w:ascii="Times New Roman" w:hAnsi="Times New Roman" w:cs="Times New Roman"/>
            <w:bCs/>
            <w:webHidden/>
            <w:sz w:val="10"/>
            <w:szCs w:val="10"/>
          </w:rPr>
          <w:fldChar w:fldCharType="separate"/>
        </w:r>
        <w:r w:rsidR="004B7F6C">
          <w:rPr>
            <w:rStyle w:val="af3"/>
            <w:rFonts w:ascii="Times New Roman" w:hAnsi="Times New Roman" w:cs="Times New Roman"/>
            <w:bCs/>
            <w:noProof/>
            <w:webHidden/>
            <w:sz w:val="10"/>
            <w:szCs w:val="10"/>
          </w:rPr>
          <w:t>21</w:t>
        </w:r>
        <w:r w:rsidRPr="00CC6BE7">
          <w:rPr>
            <w:rStyle w:val="af3"/>
            <w:rFonts w:ascii="Times New Roman" w:hAnsi="Times New Roman" w:cs="Times New Roman"/>
            <w:bCs/>
            <w:webHidden/>
            <w:sz w:val="10"/>
            <w:szCs w:val="10"/>
            <w:lang w:val="en-US"/>
          </w:rPr>
          <w:fldChar w:fldCharType="end"/>
        </w:r>
      </w:hyperlink>
    </w:p>
    <w:p w:rsidR="00B01D05" w:rsidRPr="00CC6BE7" w:rsidRDefault="00B120A6" w:rsidP="00B01D05">
      <w:pPr>
        <w:spacing w:after="0" w:line="240" w:lineRule="auto"/>
        <w:ind w:right="-1"/>
        <w:rPr>
          <w:rFonts w:ascii="Times New Roman" w:hAnsi="Times New Roman" w:cs="Times New Roman"/>
          <w:bCs/>
          <w:sz w:val="10"/>
          <w:szCs w:val="10"/>
        </w:rPr>
      </w:pPr>
      <w:hyperlink w:anchor="_Toc133222016" w:history="1">
        <w:r w:rsidR="00B01D05" w:rsidRPr="00CC6BE7">
          <w:rPr>
            <w:rStyle w:val="af3"/>
            <w:rFonts w:ascii="Times New Roman" w:hAnsi="Times New Roman" w:cs="Times New Roman"/>
            <w:bCs/>
            <w:sz w:val="10"/>
            <w:szCs w:val="10"/>
          </w:rPr>
          <w:t>Статья 27. Территории, на которые действие градостроительного регламента не распространяется.</w:t>
        </w:r>
        <w:r w:rsidR="00B01D05" w:rsidRPr="00CC6BE7">
          <w:rPr>
            <w:rStyle w:val="af3"/>
            <w:rFonts w:ascii="Times New Roman" w:hAnsi="Times New Roman" w:cs="Times New Roman"/>
            <w:bCs/>
            <w:sz w:val="10"/>
            <w:szCs w:val="10"/>
            <w:lang w:val="en-US"/>
          </w:rPr>
          <w:tab/>
        </w:r>
        <w:r w:rsidR="00B01D05" w:rsidRPr="00CC6BE7">
          <w:rPr>
            <w:rStyle w:val="af3"/>
            <w:rFonts w:ascii="Times New Roman" w:hAnsi="Times New Roman" w:cs="Times New Roman"/>
            <w:bCs/>
            <w:webHidden/>
            <w:sz w:val="10"/>
            <w:szCs w:val="10"/>
          </w:rPr>
          <w:tab/>
        </w:r>
        <w:r w:rsidRPr="00B120A6">
          <w:rPr>
            <w:rStyle w:val="af3"/>
            <w:rFonts w:ascii="Times New Roman" w:hAnsi="Times New Roman" w:cs="Times New Roman"/>
            <w:bCs/>
            <w:webHidden/>
            <w:sz w:val="10"/>
            <w:szCs w:val="10"/>
          </w:rPr>
          <w:fldChar w:fldCharType="begin"/>
        </w:r>
        <w:r w:rsidR="00B01D05" w:rsidRPr="00CC6BE7">
          <w:rPr>
            <w:rStyle w:val="af3"/>
            <w:rFonts w:ascii="Times New Roman" w:hAnsi="Times New Roman" w:cs="Times New Roman"/>
            <w:bCs/>
            <w:webHidden/>
            <w:sz w:val="10"/>
            <w:szCs w:val="10"/>
          </w:rPr>
          <w:instrText xml:space="preserve"> PAGEREF _Toc133222016 \h </w:instrText>
        </w:r>
        <w:r w:rsidRPr="00B120A6">
          <w:rPr>
            <w:rStyle w:val="af3"/>
            <w:rFonts w:ascii="Times New Roman" w:hAnsi="Times New Roman" w:cs="Times New Roman"/>
            <w:bCs/>
            <w:webHidden/>
            <w:sz w:val="10"/>
            <w:szCs w:val="10"/>
          </w:rPr>
        </w:r>
        <w:r w:rsidRPr="00B120A6">
          <w:rPr>
            <w:rStyle w:val="af3"/>
            <w:rFonts w:ascii="Times New Roman" w:hAnsi="Times New Roman" w:cs="Times New Roman"/>
            <w:bCs/>
            <w:webHidden/>
            <w:sz w:val="10"/>
            <w:szCs w:val="10"/>
          </w:rPr>
          <w:fldChar w:fldCharType="separate"/>
        </w:r>
        <w:r w:rsidR="004B7F6C">
          <w:rPr>
            <w:rStyle w:val="af3"/>
            <w:rFonts w:ascii="Times New Roman" w:hAnsi="Times New Roman" w:cs="Times New Roman"/>
            <w:bCs/>
            <w:noProof/>
            <w:webHidden/>
            <w:sz w:val="10"/>
            <w:szCs w:val="10"/>
          </w:rPr>
          <w:t>21</w:t>
        </w:r>
        <w:r w:rsidRPr="00CC6BE7">
          <w:rPr>
            <w:rStyle w:val="af3"/>
            <w:rFonts w:ascii="Times New Roman" w:hAnsi="Times New Roman" w:cs="Times New Roman"/>
            <w:bCs/>
            <w:webHidden/>
            <w:sz w:val="10"/>
            <w:szCs w:val="10"/>
            <w:lang w:val="en-US"/>
          </w:rPr>
          <w:fldChar w:fldCharType="end"/>
        </w:r>
      </w:hyperlink>
    </w:p>
    <w:p w:rsidR="00B01D05" w:rsidRPr="00CC6BE7" w:rsidRDefault="00B120A6" w:rsidP="00B01D05">
      <w:pPr>
        <w:spacing w:after="0" w:line="240" w:lineRule="auto"/>
        <w:ind w:right="-1"/>
        <w:rPr>
          <w:rFonts w:ascii="Times New Roman" w:hAnsi="Times New Roman" w:cs="Times New Roman"/>
          <w:bCs/>
          <w:sz w:val="10"/>
          <w:szCs w:val="10"/>
        </w:rPr>
      </w:pPr>
      <w:hyperlink w:anchor="_Toc133222017" w:history="1">
        <w:r w:rsidR="00B01D05" w:rsidRPr="00CC6BE7">
          <w:rPr>
            <w:rStyle w:val="af3"/>
            <w:rFonts w:ascii="Times New Roman" w:hAnsi="Times New Roman" w:cs="Times New Roman"/>
            <w:bCs/>
            <w:sz w:val="10"/>
            <w:szCs w:val="10"/>
          </w:rPr>
          <w:t>Статья 28. Территории, для которых градостроительные регламенты не устанавливаются.</w:t>
        </w:r>
        <w:r w:rsidR="00B01D05" w:rsidRPr="00CC6BE7">
          <w:rPr>
            <w:rStyle w:val="af3"/>
            <w:rFonts w:ascii="Times New Roman" w:hAnsi="Times New Roman" w:cs="Times New Roman"/>
            <w:bCs/>
            <w:webHidden/>
            <w:sz w:val="10"/>
            <w:szCs w:val="10"/>
          </w:rPr>
          <w:tab/>
        </w:r>
        <w:r w:rsidR="00B01D05" w:rsidRPr="00CC6BE7">
          <w:rPr>
            <w:rStyle w:val="af3"/>
            <w:rFonts w:ascii="Times New Roman" w:hAnsi="Times New Roman" w:cs="Times New Roman"/>
            <w:bCs/>
            <w:webHidden/>
            <w:sz w:val="10"/>
            <w:szCs w:val="10"/>
            <w:lang w:val="en-US"/>
          </w:rPr>
          <w:tab/>
        </w:r>
        <w:r w:rsidRPr="00B120A6">
          <w:rPr>
            <w:rStyle w:val="af3"/>
            <w:rFonts w:ascii="Times New Roman" w:hAnsi="Times New Roman" w:cs="Times New Roman"/>
            <w:bCs/>
            <w:webHidden/>
            <w:sz w:val="10"/>
            <w:szCs w:val="10"/>
          </w:rPr>
          <w:fldChar w:fldCharType="begin"/>
        </w:r>
        <w:r w:rsidR="00B01D05" w:rsidRPr="00CC6BE7">
          <w:rPr>
            <w:rStyle w:val="af3"/>
            <w:rFonts w:ascii="Times New Roman" w:hAnsi="Times New Roman" w:cs="Times New Roman"/>
            <w:bCs/>
            <w:webHidden/>
            <w:sz w:val="10"/>
            <w:szCs w:val="10"/>
          </w:rPr>
          <w:instrText xml:space="preserve"> PAGEREF _Toc133222017 \h </w:instrText>
        </w:r>
        <w:r w:rsidRPr="00B120A6">
          <w:rPr>
            <w:rStyle w:val="af3"/>
            <w:rFonts w:ascii="Times New Roman" w:hAnsi="Times New Roman" w:cs="Times New Roman"/>
            <w:bCs/>
            <w:webHidden/>
            <w:sz w:val="10"/>
            <w:szCs w:val="10"/>
          </w:rPr>
        </w:r>
        <w:r w:rsidRPr="00B120A6">
          <w:rPr>
            <w:rStyle w:val="af3"/>
            <w:rFonts w:ascii="Times New Roman" w:hAnsi="Times New Roman" w:cs="Times New Roman"/>
            <w:bCs/>
            <w:webHidden/>
            <w:sz w:val="10"/>
            <w:szCs w:val="10"/>
          </w:rPr>
          <w:fldChar w:fldCharType="separate"/>
        </w:r>
        <w:r w:rsidR="004B7F6C">
          <w:rPr>
            <w:rStyle w:val="af3"/>
            <w:rFonts w:ascii="Times New Roman" w:hAnsi="Times New Roman" w:cs="Times New Roman"/>
            <w:bCs/>
            <w:noProof/>
            <w:webHidden/>
            <w:sz w:val="10"/>
            <w:szCs w:val="10"/>
          </w:rPr>
          <w:t>21</w:t>
        </w:r>
        <w:r w:rsidRPr="00CC6BE7">
          <w:rPr>
            <w:rStyle w:val="af3"/>
            <w:rFonts w:ascii="Times New Roman" w:hAnsi="Times New Roman" w:cs="Times New Roman"/>
            <w:bCs/>
            <w:webHidden/>
            <w:sz w:val="10"/>
            <w:szCs w:val="10"/>
            <w:lang w:val="en-US"/>
          </w:rPr>
          <w:fldChar w:fldCharType="end"/>
        </w:r>
      </w:hyperlink>
    </w:p>
    <w:p w:rsidR="00B01D05" w:rsidRPr="00CC6BE7" w:rsidRDefault="00B120A6" w:rsidP="00B01D05">
      <w:pPr>
        <w:spacing w:after="0" w:line="240" w:lineRule="auto"/>
        <w:ind w:right="-1"/>
        <w:rPr>
          <w:rFonts w:ascii="Times New Roman" w:hAnsi="Times New Roman" w:cs="Times New Roman"/>
          <w:bCs/>
          <w:sz w:val="10"/>
          <w:szCs w:val="10"/>
          <w:lang w:val="en-US"/>
        </w:rPr>
      </w:pPr>
      <w:r w:rsidRPr="00CC6BE7">
        <w:rPr>
          <w:rFonts w:ascii="Times New Roman" w:hAnsi="Times New Roman" w:cs="Times New Roman"/>
          <w:bCs/>
          <w:sz w:val="10"/>
          <w:szCs w:val="10"/>
          <w:lang w:val="en-US"/>
        </w:rPr>
        <w:fldChar w:fldCharType="end"/>
      </w:r>
    </w:p>
    <w:p w:rsidR="00B01D05" w:rsidRPr="00CC6BE7" w:rsidRDefault="00B01D05" w:rsidP="00B01D05">
      <w:pPr>
        <w:spacing w:after="0" w:line="240" w:lineRule="auto"/>
        <w:ind w:right="-1"/>
        <w:jc w:val="center"/>
        <w:rPr>
          <w:rFonts w:ascii="Times New Roman" w:hAnsi="Times New Roman" w:cs="Times New Roman"/>
          <w:b/>
          <w:bCs/>
          <w:sz w:val="10"/>
          <w:szCs w:val="10"/>
        </w:rPr>
      </w:pPr>
      <w:bookmarkStart w:id="225" w:name="_Toc114565560"/>
      <w:bookmarkStart w:id="226" w:name="_Toc133221987"/>
      <w:r w:rsidRPr="00CC6BE7">
        <w:rPr>
          <w:rFonts w:ascii="Times New Roman" w:hAnsi="Times New Roman" w:cs="Times New Roman"/>
          <w:b/>
          <w:bCs/>
          <w:sz w:val="10"/>
          <w:szCs w:val="10"/>
        </w:rPr>
        <w:t>ЧАСТЬ 2</w:t>
      </w:r>
      <w:bookmarkEnd w:id="225"/>
      <w:bookmarkEnd w:id="226"/>
    </w:p>
    <w:p w:rsidR="00B01D05" w:rsidRPr="00CC6BE7" w:rsidRDefault="00B01D05" w:rsidP="00B01D05">
      <w:pPr>
        <w:spacing w:after="0" w:line="240" w:lineRule="auto"/>
        <w:ind w:right="-1"/>
        <w:jc w:val="center"/>
        <w:rPr>
          <w:rFonts w:ascii="Times New Roman" w:hAnsi="Times New Roman" w:cs="Times New Roman"/>
          <w:b/>
          <w:bCs/>
          <w:sz w:val="10"/>
          <w:szCs w:val="10"/>
        </w:rPr>
      </w:pPr>
      <w:bookmarkStart w:id="227" w:name="_Toc133221988"/>
      <w:r w:rsidRPr="00CC6BE7">
        <w:rPr>
          <w:rFonts w:ascii="Times New Roman" w:hAnsi="Times New Roman" w:cs="Times New Roman"/>
          <w:b/>
          <w:bCs/>
          <w:sz w:val="10"/>
          <w:szCs w:val="10"/>
        </w:rPr>
        <w:t>КАРТА ГРАДОСТРОИТЕЛЬНОГО ЗОНИРОВАНИЯ</w:t>
      </w:r>
      <w:bookmarkEnd w:id="227"/>
    </w:p>
    <w:p w:rsidR="00B01D05" w:rsidRPr="00CC6BE7" w:rsidRDefault="00B01D05" w:rsidP="00B01D05">
      <w:pPr>
        <w:spacing w:after="0" w:line="240" w:lineRule="auto"/>
        <w:ind w:right="-1"/>
        <w:rPr>
          <w:rFonts w:ascii="Times New Roman" w:hAnsi="Times New Roman" w:cs="Times New Roman"/>
          <w:b/>
          <w:bCs/>
          <w:sz w:val="10"/>
          <w:szCs w:val="10"/>
        </w:rPr>
      </w:pPr>
    </w:p>
    <w:p w:rsidR="00B01D05" w:rsidRPr="00CC6BE7" w:rsidRDefault="00B01D05" w:rsidP="00B01D05">
      <w:pPr>
        <w:spacing w:after="0" w:line="240" w:lineRule="auto"/>
        <w:ind w:right="-1"/>
        <w:jc w:val="center"/>
        <w:rPr>
          <w:rFonts w:ascii="Times New Roman" w:hAnsi="Times New Roman" w:cs="Times New Roman"/>
          <w:b/>
          <w:bCs/>
          <w:sz w:val="10"/>
          <w:szCs w:val="10"/>
        </w:rPr>
      </w:pPr>
      <w:bookmarkStart w:id="228" w:name="_Toc133221989"/>
      <w:r w:rsidRPr="00CC6BE7">
        <w:rPr>
          <w:rFonts w:ascii="Times New Roman" w:hAnsi="Times New Roman" w:cs="Times New Roman"/>
          <w:b/>
          <w:bCs/>
          <w:sz w:val="10"/>
          <w:szCs w:val="10"/>
        </w:rPr>
        <w:t>Глава 8. Градостроительное зонирование. Территориальные зоны на карте градостроительного зонирования</w:t>
      </w:r>
      <w:bookmarkEnd w:id="228"/>
    </w:p>
    <w:p w:rsidR="00B01D05" w:rsidRPr="00CC6BE7" w:rsidRDefault="00B01D05" w:rsidP="00B01D05">
      <w:pPr>
        <w:spacing w:after="0" w:line="240" w:lineRule="auto"/>
        <w:ind w:right="-1"/>
        <w:rPr>
          <w:rFonts w:ascii="Times New Roman" w:hAnsi="Times New Roman" w:cs="Times New Roman"/>
          <w:b/>
          <w:bCs/>
          <w:sz w:val="10"/>
          <w:szCs w:val="10"/>
        </w:rPr>
      </w:pPr>
    </w:p>
    <w:p w:rsidR="00B01D05" w:rsidRPr="00CC6BE7" w:rsidRDefault="00B01D05" w:rsidP="00B01D05">
      <w:pPr>
        <w:spacing w:after="0" w:line="240" w:lineRule="auto"/>
        <w:ind w:right="-1"/>
        <w:jc w:val="both"/>
        <w:rPr>
          <w:rFonts w:ascii="Times New Roman" w:hAnsi="Times New Roman" w:cs="Times New Roman"/>
          <w:b/>
          <w:bCs/>
          <w:sz w:val="10"/>
          <w:szCs w:val="10"/>
        </w:rPr>
      </w:pPr>
      <w:bookmarkStart w:id="229" w:name="_Toc133221990"/>
      <w:r w:rsidRPr="00CC6BE7">
        <w:rPr>
          <w:rFonts w:ascii="Times New Roman" w:hAnsi="Times New Roman" w:cs="Times New Roman"/>
          <w:b/>
          <w:bCs/>
          <w:sz w:val="10"/>
          <w:szCs w:val="10"/>
        </w:rPr>
        <w:t>Статья 19. Градостроительное зонирование</w:t>
      </w:r>
      <w:bookmarkEnd w:id="229"/>
    </w:p>
    <w:p w:rsidR="00B01D05" w:rsidRPr="00CC6BE7" w:rsidRDefault="00B01D05" w:rsidP="00B01D05">
      <w:pPr>
        <w:spacing w:after="0" w:line="240" w:lineRule="auto"/>
        <w:ind w:right="-1"/>
        <w:jc w:val="both"/>
        <w:rPr>
          <w:rFonts w:ascii="Times New Roman" w:hAnsi="Times New Roman" w:cs="Times New Roman"/>
          <w:bCs/>
          <w:sz w:val="10"/>
          <w:szCs w:val="10"/>
        </w:rPr>
      </w:pPr>
      <w:r w:rsidRPr="00CC6BE7">
        <w:rPr>
          <w:rFonts w:ascii="Times New Roman" w:hAnsi="Times New Roman" w:cs="Times New Roman"/>
          <w:bCs/>
          <w:sz w:val="10"/>
          <w:szCs w:val="10"/>
        </w:rPr>
        <w:t>Градостроительное зонирование - зонирование территорий муниципальных образований в целях определения территориальных зон и установления градостроительных регламентов.</w:t>
      </w:r>
    </w:p>
    <w:p w:rsidR="00B01D05" w:rsidRPr="00CC6BE7" w:rsidRDefault="00B01D05" w:rsidP="00B01D05">
      <w:pPr>
        <w:spacing w:after="0" w:line="240" w:lineRule="auto"/>
        <w:ind w:right="-1"/>
        <w:jc w:val="both"/>
        <w:rPr>
          <w:rFonts w:ascii="Times New Roman" w:hAnsi="Times New Roman" w:cs="Times New Roman"/>
          <w:bCs/>
          <w:sz w:val="10"/>
          <w:szCs w:val="10"/>
        </w:rPr>
      </w:pPr>
      <w:r w:rsidRPr="00CC6BE7">
        <w:rPr>
          <w:rFonts w:ascii="Times New Roman" w:hAnsi="Times New Roman" w:cs="Times New Roman"/>
          <w:bCs/>
          <w:sz w:val="10"/>
          <w:szCs w:val="10"/>
        </w:rPr>
        <w:t>Градостроительное зонирование Каировского сельсовета Саракташского района представлено следующими картами:</w:t>
      </w:r>
    </w:p>
    <w:p w:rsidR="00B01D05" w:rsidRPr="00CC6BE7" w:rsidRDefault="00B01D05" w:rsidP="008E46C9">
      <w:pPr>
        <w:numPr>
          <w:ilvl w:val="0"/>
          <w:numId w:val="8"/>
        </w:numPr>
        <w:spacing w:after="0" w:line="240" w:lineRule="auto"/>
        <w:ind w:right="-1"/>
        <w:jc w:val="both"/>
        <w:rPr>
          <w:rFonts w:ascii="Times New Roman" w:hAnsi="Times New Roman" w:cs="Times New Roman"/>
          <w:bCs/>
          <w:sz w:val="10"/>
          <w:szCs w:val="10"/>
        </w:rPr>
      </w:pPr>
      <w:r w:rsidRPr="00CC6BE7">
        <w:rPr>
          <w:rFonts w:ascii="Times New Roman" w:hAnsi="Times New Roman" w:cs="Times New Roman"/>
          <w:bCs/>
          <w:sz w:val="10"/>
          <w:szCs w:val="10"/>
        </w:rPr>
        <w:t>Карта градостроительного зонирования муниципального образования Каировский сельсовет Саракташского района, М 1:25000.</w:t>
      </w:r>
    </w:p>
    <w:p w:rsidR="00B01D05" w:rsidRPr="00CC6BE7" w:rsidRDefault="00B01D05" w:rsidP="00B01D05">
      <w:pPr>
        <w:spacing w:after="0" w:line="240" w:lineRule="auto"/>
        <w:ind w:left="720" w:right="-1"/>
        <w:jc w:val="both"/>
        <w:rPr>
          <w:rFonts w:ascii="Times New Roman" w:hAnsi="Times New Roman" w:cs="Times New Roman"/>
          <w:bCs/>
          <w:sz w:val="10"/>
          <w:szCs w:val="10"/>
        </w:rPr>
      </w:pPr>
    </w:p>
    <w:p w:rsidR="00B01D05" w:rsidRPr="00CC6BE7" w:rsidRDefault="00B01D05" w:rsidP="00B01D05">
      <w:pPr>
        <w:spacing w:after="0" w:line="240" w:lineRule="auto"/>
        <w:ind w:right="-1"/>
        <w:jc w:val="both"/>
        <w:rPr>
          <w:rFonts w:ascii="Times New Roman" w:hAnsi="Times New Roman" w:cs="Times New Roman"/>
          <w:b/>
          <w:bCs/>
          <w:sz w:val="10"/>
          <w:szCs w:val="10"/>
        </w:rPr>
      </w:pPr>
      <w:bookmarkStart w:id="230" w:name="_Toc133221991"/>
      <w:r w:rsidRPr="00CC6BE7">
        <w:rPr>
          <w:rFonts w:ascii="Times New Roman" w:hAnsi="Times New Roman" w:cs="Times New Roman"/>
          <w:b/>
          <w:bCs/>
          <w:sz w:val="10"/>
          <w:szCs w:val="10"/>
        </w:rPr>
        <w:t>Статья 20. Территориальные зоны</w:t>
      </w:r>
      <w:bookmarkEnd w:id="230"/>
    </w:p>
    <w:p w:rsidR="00B01D05" w:rsidRPr="00CC6BE7" w:rsidRDefault="00B01D05" w:rsidP="00B01D05">
      <w:pPr>
        <w:spacing w:after="0" w:line="240" w:lineRule="auto"/>
        <w:ind w:right="-1"/>
        <w:jc w:val="both"/>
        <w:rPr>
          <w:rFonts w:ascii="Times New Roman" w:hAnsi="Times New Roman" w:cs="Times New Roman"/>
          <w:bCs/>
          <w:sz w:val="10"/>
          <w:szCs w:val="10"/>
        </w:rPr>
      </w:pPr>
      <w:r w:rsidRPr="00CC6BE7">
        <w:rPr>
          <w:rFonts w:ascii="Times New Roman" w:hAnsi="Times New Roman" w:cs="Times New Roman"/>
          <w:bCs/>
          <w:sz w:val="10"/>
          <w:szCs w:val="10"/>
        </w:rPr>
        <w:t>1. На картах градостроительного зонирования:</w:t>
      </w:r>
    </w:p>
    <w:p w:rsidR="00B01D05" w:rsidRPr="00CC6BE7" w:rsidRDefault="00B01D05" w:rsidP="008E46C9">
      <w:pPr>
        <w:numPr>
          <w:ilvl w:val="0"/>
          <w:numId w:val="5"/>
        </w:numPr>
        <w:spacing w:after="0" w:line="240" w:lineRule="auto"/>
        <w:ind w:right="-1"/>
        <w:jc w:val="both"/>
        <w:rPr>
          <w:rFonts w:ascii="Times New Roman" w:hAnsi="Times New Roman" w:cs="Times New Roman"/>
          <w:bCs/>
          <w:sz w:val="10"/>
          <w:szCs w:val="10"/>
        </w:rPr>
      </w:pPr>
      <w:r w:rsidRPr="00CC6BE7">
        <w:rPr>
          <w:rFonts w:ascii="Times New Roman" w:hAnsi="Times New Roman" w:cs="Times New Roman"/>
          <w:bCs/>
          <w:sz w:val="10"/>
          <w:szCs w:val="10"/>
        </w:rPr>
        <w:t>выделены территориальные зоны для всей территории муниципального образования Каировский сельсовет Саракташского района, за исключением территорий, для которых градостроительные регламенты не устанавливаются;</w:t>
      </w:r>
    </w:p>
    <w:p w:rsidR="00B01D05" w:rsidRPr="00CC6BE7" w:rsidRDefault="00B01D05" w:rsidP="008E46C9">
      <w:pPr>
        <w:numPr>
          <w:ilvl w:val="0"/>
          <w:numId w:val="5"/>
        </w:numPr>
        <w:spacing w:after="0" w:line="240" w:lineRule="auto"/>
        <w:ind w:right="-1"/>
        <w:jc w:val="both"/>
        <w:rPr>
          <w:rFonts w:ascii="Times New Roman" w:hAnsi="Times New Roman" w:cs="Times New Roman"/>
          <w:bCs/>
          <w:sz w:val="10"/>
          <w:szCs w:val="10"/>
        </w:rPr>
      </w:pPr>
      <w:r w:rsidRPr="00CC6BE7">
        <w:rPr>
          <w:rFonts w:ascii="Times New Roman" w:hAnsi="Times New Roman" w:cs="Times New Roman"/>
          <w:bCs/>
          <w:sz w:val="10"/>
          <w:szCs w:val="10"/>
        </w:rPr>
        <w:t>обозначены границы зон с особыми условиями использования территорий: Санитарно-защитные зоны, водоохранные зоны, иные зоны охраны, установленные в соответствии с федеральным законодательством;</w:t>
      </w:r>
    </w:p>
    <w:p w:rsidR="00B01D05" w:rsidRPr="00CC6BE7" w:rsidRDefault="00B01D05" w:rsidP="00B01D05">
      <w:pPr>
        <w:spacing w:after="0" w:line="240" w:lineRule="auto"/>
        <w:ind w:right="-1"/>
        <w:jc w:val="both"/>
        <w:rPr>
          <w:rFonts w:ascii="Times New Roman" w:hAnsi="Times New Roman" w:cs="Times New Roman"/>
          <w:bCs/>
          <w:sz w:val="10"/>
          <w:szCs w:val="10"/>
        </w:rPr>
      </w:pPr>
      <w:r w:rsidRPr="00CC6BE7">
        <w:rPr>
          <w:rFonts w:ascii="Times New Roman" w:hAnsi="Times New Roman" w:cs="Times New Roman"/>
          <w:bCs/>
          <w:sz w:val="10"/>
          <w:szCs w:val="10"/>
        </w:rPr>
        <w:t xml:space="preserve">2. К земельным участкам, иным объектам недвижимости, расположенным в пределах зон ограничений, отображенных на картах (статьи 21), градостроительные регламенты, определенные применительно к соответствующим территориальным зонам, применяются с учетом ограничений, описание которых содержится в главе 11 настоящих Правил. </w:t>
      </w:r>
    </w:p>
    <w:p w:rsidR="00B01D05" w:rsidRPr="00CC6BE7" w:rsidRDefault="00B01D05" w:rsidP="00B01D05">
      <w:pPr>
        <w:spacing w:after="0" w:line="240" w:lineRule="auto"/>
        <w:ind w:right="-1"/>
        <w:jc w:val="both"/>
        <w:rPr>
          <w:rFonts w:ascii="Times New Roman" w:hAnsi="Times New Roman" w:cs="Times New Roman"/>
          <w:bCs/>
          <w:sz w:val="10"/>
          <w:szCs w:val="10"/>
        </w:rPr>
      </w:pPr>
      <w:r w:rsidRPr="00CC6BE7">
        <w:rPr>
          <w:rFonts w:ascii="Times New Roman" w:hAnsi="Times New Roman" w:cs="Times New Roman"/>
          <w:bCs/>
          <w:sz w:val="10"/>
          <w:szCs w:val="10"/>
        </w:rPr>
        <w:t>3. Для каждого земельного участка, иного объекта недвижимости разрешенным считается такое использование, которое соответствует:</w:t>
      </w:r>
    </w:p>
    <w:p w:rsidR="00B01D05" w:rsidRPr="00CC6BE7" w:rsidRDefault="00B01D05" w:rsidP="00B01D05">
      <w:pPr>
        <w:spacing w:after="0" w:line="240" w:lineRule="auto"/>
        <w:ind w:right="-1"/>
        <w:jc w:val="both"/>
        <w:rPr>
          <w:rFonts w:ascii="Times New Roman" w:hAnsi="Times New Roman" w:cs="Times New Roman"/>
          <w:bCs/>
          <w:sz w:val="10"/>
          <w:szCs w:val="10"/>
        </w:rPr>
      </w:pPr>
      <w:r w:rsidRPr="00CC6BE7">
        <w:rPr>
          <w:rFonts w:ascii="Times New Roman" w:hAnsi="Times New Roman" w:cs="Times New Roman"/>
          <w:bCs/>
          <w:sz w:val="10"/>
          <w:szCs w:val="10"/>
        </w:rPr>
        <w:t xml:space="preserve"> - градостроительным регламентам;</w:t>
      </w:r>
    </w:p>
    <w:p w:rsidR="00B01D05" w:rsidRPr="00CC6BE7" w:rsidRDefault="00B01D05" w:rsidP="00B01D05">
      <w:pPr>
        <w:spacing w:after="0" w:line="240" w:lineRule="auto"/>
        <w:ind w:right="-1"/>
        <w:jc w:val="both"/>
        <w:rPr>
          <w:rFonts w:ascii="Times New Roman" w:hAnsi="Times New Roman" w:cs="Times New Roman"/>
          <w:bCs/>
          <w:sz w:val="10"/>
          <w:szCs w:val="10"/>
        </w:rPr>
      </w:pPr>
      <w:r w:rsidRPr="00CC6BE7">
        <w:rPr>
          <w:rFonts w:ascii="Times New Roman" w:hAnsi="Times New Roman" w:cs="Times New Roman"/>
          <w:bCs/>
          <w:sz w:val="10"/>
          <w:szCs w:val="10"/>
        </w:rPr>
        <w:t xml:space="preserve"> - ограничениям по условиям охраны объектов культурного наследия - в случаях, когда земельный участок, иной объект недвижимости расположен в зоне охраны объектов культурного наследия;</w:t>
      </w:r>
    </w:p>
    <w:p w:rsidR="00B01D05" w:rsidRPr="00CC6BE7" w:rsidRDefault="00B01D05" w:rsidP="00B01D05">
      <w:pPr>
        <w:spacing w:after="0" w:line="240" w:lineRule="auto"/>
        <w:ind w:right="-1"/>
        <w:jc w:val="both"/>
        <w:rPr>
          <w:rFonts w:ascii="Times New Roman" w:hAnsi="Times New Roman" w:cs="Times New Roman"/>
          <w:bCs/>
          <w:sz w:val="10"/>
          <w:szCs w:val="10"/>
        </w:rPr>
      </w:pPr>
      <w:r w:rsidRPr="00CC6BE7">
        <w:rPr>
          <w:rFonts w:ascii="Times New Roman" w:hAnsi="Times New Roman" w:cs="Times New Roman"/>
          <w:bCs/>
          <w:sz w:val="10"/>
          <w:szCs w:val="10"/>
        </w:rPr>
        <w:t xml:space="preserve"> - ограничениям по экологическим и санитарно-эпидемиологическим условиям - в случаях, когда земельный участок, иной объект недвижимости расположен в зонах действия соответствующих ограничений; </w:t>
      </w:r>
    </w:p>
    <w:p w:rsidR="00B01D05" w:rsidRPr="00CC6BE7" w:rsidRDefault="00B01D05" w:rsidP="00B01D05">
      <w:pPr>
        <w:spacing w:after="0" w:line="240" w:lineRule="auto"/>
        <w:ind w:right="-1"/>
        <w:jc w:val="both"/>
        <w:rPr>
          <w:rFonts w:ascii="Times New Roman" w:hAnsi="Times New Roman" w:cs="Times New Roman"/>
          <w:bCs/>
          <w:sz w:val="10"/>
          <w:szCs w:val="10"/>
        </w:rPr>
      </w:pPr>
      <w:r w:rsidRPr="00CC6BE7">
        <w:rPr>
          <w:rFonts w:ascii="Times New Roman" w:hAnsi="Times New Roman" w:cs="Times New Roman"/>
          <w:bCs/>
          <w:sz w:val="10"/>
          <w:szCs w:val="10"/>
        </w:rPr>
        <w:t xml:space="preserve"> - иным документально зафиксированным ограничениям на использование объектов недвижимости (включая нормативные правовые акты об установлении публичных сервитутов, договоры об установлении частных сервитутов, иные предусмотренные законодательством документы).</w:t>
      </w:r>
    </w:p>
    <w:p w:rsidR="00B01D05" w:rsidRPr="00CC6BE7" w:rsidRDefault="00B01D05" w:rsidP="00B01D05">
      <w:pPr>
        <w:spacing w:after="0" w:line="240" w:lineRule="auto"/>
        <w:ind w:right="-1"/>
        <w:jc w:val="both"/>
        <w:rPr>
          <w:rFonts w:ascii="Times New Roman" w:hAnsi="Times New Roman" w:cs="Times New Roman"/>
          <w:bCs/>
          <w:sz w:val="10"/>
          <w:szCs w:val="10"/>
        </w:rPr>
      </w:pPr>
      <w:r w:rsidRPr="00CC6BE7">
        <w:rPr>
          <w:rFonts w:ascii="Times New Roman" w:hAnsi="Times New Roman" w:cs="Times New Roman"/>
          <w:bCs/>
          <w:sz w:val="10"/>
          <w:szCs w:val="10"/>
        </w:rPr>
        <w:t>4.    В соответствии с требованиями действующего законодательства, в частности Градостроительным кодексом Российской Федерации на карте градостроительного зонирования установлены следующие виды территориальных зон:</w:t>
      </w:r>
    </w:p>
    <w:tbl>
      <w:tblPr>
        <w:tblW w:w="0" w:type="auto"/>
        <w:jc w:val="center"/>
        <w:tblLook w:val="0000"/>
      </w:tblPr>
      <w:tblGrid>
        <w:gridCol w:w="820"/>
        <w:gridCol w:w="8641"/>
      </w:tblGrid>
      <w:tr w:rsidR="00B01D05" w:rsidRPr="00CC6BE7" w:rsidTr="00123A94">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B01D05" w:rsidRPr="00CC6BE7" w:rsidRDefault="00B01D05" w:rsidP="00123A94">
            <w:pPr>
              <w:spacing w:after="0" w:line="240" w:lineRule="auto"/>
              <w:ind w:right="-1"/>
              <w:jc w:val="both"/>
              <w:rPr>
                <w:rFonts w:ascii="Times New Roman" w:hAnsi="Times New Roman" w:cs="Times New Roman"/>
                <w:bCs/>
                <w:sz w:val="10"/>
                <w:szCs w:val="10"/>
              </w:rPr>
            </w:pPr>
            <w:r w:rsidRPr="00CC6BE7">
              <w:rPr>
                <w:rFonts w:ascii="Times New Roman" w:hAnsi="Times New Roman" w:cs="Times New Roman"/>
                <w:bCs/>
                <w:sz w:val="10"/>
                <w:szCs w:val="10"/>
              </w:rPr>
              <w:lastRenderedPageBreak/>
              <w:t>Кодовое</w:t>
            </w:r>
          </w:p>
          <w:p w:rsidR="00B01D05" w:rsidRPr="00CC6BE7" w:rsidRDefault="00B01D05" w:rsidP="00123A94">
            <w:pPr>
              <w:spacing w:after="0" w:line="240" w:lineRule="auto"/>
              <w:ind w:right="-1"/>
              <w:jc w:val="both"/>
              <w:rPr>
                <w:rFonts w:ascii="Times New Roman" w:hAnsi="Times New Roman" w:cs="Times New Roman"/>
                <w:bCs/>
                <w:sz w:val="10"/>
                <w:szCs w:val="10"/>
              </w:rPr>
            </w:pPr>
            <w:r w:rsidRPr="00CC6BE7">
              <w:rPr>
                <w:rFonts w:ascii="Times New Roman" w:hAnsi="Times New Roman" w:cs="Times New Roman"/>
                <w:bCs/>
                <w:sz w:val="10"/>
                <w:szCs w:val="10"/>
              </w:rPr>
              <w:t>обозначение</w:t>
            </w:r>
          </w:p>
        </w:tc>
        <w:tc>
          <w:tcPr>
            <w:tcW w:w="7905" w:type="dxa"/>
            <w:tcBorders>
              <w:top w:val="single" w:sz="4" w:space="0" w:color="auto"/>
              <w:left w:val="single" w:sz="4" w:space="0" w:color="auto"/>
              <w:bottom w:val="single" w:sz="4" w:space="0" w:color="auto"/>
              <w:right w:val="single" w:sz="4" w:space="0" w:color="auto"/>
            </w:tcBorders>
            <w:vAlign w:val="center"/>
          </w:tcPr>
          <w:p w:rsidR="00B01D05" w:rsidRPr="00CC6BE7" w:rsidRDefault="00B01D05" w:rsidP="00123A94">
            <w:pPr>
              <w:spacing w:after="0" w:line="240" w:lineRule="auto"/>
              <w:ind w:right="-1"/>
              <w:jc w:val="both"/>
              <w:rPr>
                <w:rFonts w:ascii="Times New Roman" w:hAnsi="Times New Roman" w:cs="Times New Roman"/>
                <w:bCs/>
                <w:sz w:val="10"/>
                <w:szCs w:val="10"/>
              </w:rPr>
            </w:pPr>
            <w:r w:rsidRPr="00CC6BE7">
              <w:rPr>
                <w:rFonts w:ascii="Times New Roman" w:hAnsi="Times New Roman" w:cs="Times New Roman"/>
                <w:bCs/>
                <w:sz w:val="10"/>
                <w:szCs w:val="10"/>
              </w:rPr>
              <w:t>Наименование зоны</w:t>
            </w:r>
          </w:p>
        </w:tc>
      </w:tr>
      <w:tr w:rsidR="00B01D05" w:rsidRPr="00CC6BE7" w:rsidTr="00123A94">
        <w:trPr>
          <w:cantSplit/>
          <w:jc w:val="center"/>
        </w:trPr>
        <w:tc>
          <w:tcPr>
            <w:tcW w:w="9461" w:type="dxa"/>
            <w:gridSpan w:val="2"/>
            <w:tcBorders>
              <w:top w:val="single" w:sz="4" w:space="0" w:color="auto"/>
              <w:left w:val="single" w:sz="4" w:space="0" w:color="auto"/>
              <w:bottom w:val="single" w:sz="4" w:space="0" w:color="auto"/>
              <w:right w:val="single" w:sz="4" w:space="0" w:color="auto"/>
            </w:tcBorders>
          </w:tcPr>
          <w:p w:rsidR="00B01D05" w:rsidRPr="00CC6BE7" w:rsidRDefault="00B01D05" w:rsidP="00123A94">
            <w:pPr>
              <w:spacing w:after="0" w:line="240" w:lineRule="auto"/>
              <w:ind w:right="-1"/>
              <w:jc w:val="both"/>
              <w:rPr>
                <w:rFonts w:ascii="Times New Roman" w:hAnsi="Times New Roman" w:cs="Times New Roman"/>
                <w:bCs/>
                <w:sz w:val="10"/>
                <w:szCs w:val="10"/>
              </w:rPr>
            </w:pPr>
            <w:r w:rsidRPr="00CC6BE7">
              <w:rPr>
                <w:rFonts w:ascii="Times New Roman" w:hAnsi="Times New Roman" w:cs="Times New Roman"/>
                <w:bCs/>
                <w:sz w:val="10"/>
                <w:szCs w:val="10"/>
              </w:rPr>
              <w:t>Жилая зона</w:t>
            </w:r>
          </w:p>
        </w:tc>
      </w:tr>
      <w:tr w:rsidR="00B01D05" w:rsidRPr="00CC6BE7" w:rsidTr="00123A94">
        <w:trPr>
          <w:trHeight w:val="206"/>
          <w:jc w:val="center"/>
        </w:trPr>
        <w:tc>
          <w:tcPr>
            <w:tcW w:w="0" w:type="auto"/>
            <w:tcBorders>
              <w:top w:val="single" w:sz="4" w:space="0" w:color="auto"/>
              <w:left w:val="single" w:sz="4" w:space="0" w:color="auto"/>
              <w:bottom w:val="single" w:sz="4" w:space="0" w:color="auto"/>
              <w:right w:val="single" w:sz="4" w:space="0" w:color="auto"/>
            </w:tcBorders>
            <w:vAlign w:val="center"/>
          </w:tcPr>
          <w:p w:rsidR="00B01D05" w:rsidRPr="00CC6BE7" w:rsidRDefault="00B01D05" w:rsidP="00123A94">
            <w:pPr>
              <w:spacing w:after="0" w:line="240" w:lineRule="auto"/>
              <w:ind w:right="-1"/>
              <w:jc w:val="both"/>
              <w:rPr>
                <w:rFonts w:ascii="Times New Roman" w:hAnsi="Times New Roman" w:cs="Times New Roman"/>
                <w:bCs/>
                <w:sz w:val="10"/>
                <w:szCs w:val="10"/>
              </w:rPr>
            </w:pPr>
            <w:r w:rsidRPr="00CC6BE7">
              <w:rPr>
                <w:rFonts w:ascii="Times New Roman" w:hAnsi="Times New Roman" w:cs="Times New Roman"/>
                <w:bCs/>
                <w:sz w:val="10"/>
                <w:szCs w:val="10"/>
              </w:rPr>
              <w:t>Ж.1</w:t>
            </w:r>
          </w:p>
        </w:tc>
        <w:tc>
          <w:tcPr>
            <w:tcW w:w="7905" w:type="dxa"/>
            <w:tcBorders>
              <w:top w:val="single" w:sz="4" w:space="0" w:color="auto"/>
              <w:left w:val="single" w:sz="4" w:space="0" w:color="auto"/>
              <w:bottom w:val="single" w:sz="4" w:space="0" w:color="auto"/>
              <w:right w:val="single" w:sz="4" w:space="0" w:color="auto"/>
            </w:tcBorders>
          </w:tcPr>
          <w:p w:rsidR="00B01D05" w:rsidRPr="00CC6BE7" w:rsidRDefault="00B01D05" w:rsidP="00123A94">
            <w:pPr>
              <w:spacing w:after="0" w:line="240" w:lineRule="auto"/>
              <w:ind w:right="-1"/>
              <w:jc w:val="both"/>
              <w:rPr>
                <w:rFonts w:ascii="Times New Roman" w:hAnsi="Times New Roman" w:cs="Times New Roman"/>
                <w:bCs/>
                <w:sz w:val="10"/>
                <w:szCs w:val="10"/>
              </w:rPr>
            </w:pPr>
            <w:r w:rsidRPr="00CC6BE7">
              <w:rPr>
                <w:rFonts w:ascii="Times New Roman" w:hAnsi="Times New Roman" w:cs="Times New Roman"/>
                <w:bCs/>
                <w:sz w:val="10"/>
                <w:szCs w:val="10"/>
              </w:rPr>
              <w:t>Жилая зона</w:t>
            </w:r>
          </w:p>
        </w:tc>
      </w:tr>
      <w:tr w:rsidR="00B01D05" w:rsidRPr="00CC6BE7" w:rsidTr="00123A94">
        <w:trPr>
          <w:jc w:val="center"/>
        </w:trPr>
        <w:tc>
          <w:tcPr>
            <w:tcW w:w="9461" w:type="dxa"/>
            <w:gridSpan w:val="2"/>
            <w:tcBorders>
              <w:top w:val="single" w:sz="4" w:space="0" w:color="auto"/>
              <w:left w:val="single" w:sz="4" w:space="0" w:color="auto"/>
              <w:bottom w:val="single" w:sz="4" w:space="0" w:color="auto"/>
              <w:right w:val="single" w:sz="4" w:space="0" w:color="auto"/>
            </w:tcBorders>
            <w:vAlign w:val="center"/>
          </w:tcPr>
          <w:p w:rsidR="00B01D05" w:rsidRPr="00CC6BE7" w:rsidRDefault="00B01D05" w:rsidP="00123A94">
            <w:pPr>
              <w:spacing w:after="0" w:line="240" w:lineRule="auto"/>
              <w:ind w:right="-1"/>
              <w:jc w:val="both"/>
              <w:rPr>
                <w:rFonts w:ascii="Times New Roman" w:hAnsi="Times New Roman" w:cs="Times New Roman"/>
                <w:bCs/>
                <w:sz w:val="10"/>
                <w:szCs w:val="10"/>
              </w:rPr>
            </w:pPr>
            <w:r w:rsidRPr="00CC6BE7">
              <w:rPr>
                <w:rFonts w:ascii="Times New Roman" w:hAnsi="Times New Roman" w:cs="Times New Roman"/>
                <w:bCs/>
                <w:sz w:val="10"/>
                <w:szCs w:val="10"/>
              </w:rPr>
              <w:t>Общественно-деловые зоны</w:t>
            </w:r>
          </w:p>
        </w:tc>
      </w:tr>
      <w:tr w:rsidR="00B01D05" w:rsidRPr="00CC6BE7" w:rsidTr="00123A9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B01D05" w:rsidRPr="00CC6BE7" w:rsidRDefault="00B01D05" w:rsidP="00123A94">
            <w:pPr>
              <w:spacing w:after="0" w:line="240" w:lineRule="auto"/>
              <w:ind w:right="-1"/>
              <w:jc w:val="both"/>
              <w:rPr>
                <w:rFonts w:ascii="Times New Roman" w:hAnsi="Times New Roman" w:cs="Times New Roman"/>
                <w:bCs/>
                <w:sz w:val="10"/>
                <w:szCs w:val="10"/>
              </w:rPr>
            </w:pPr>
            <w:r w:rsidRPr="00CC6BE7">
              <w:rPr>
                <w:rFonts w:ascii="Times New Roman" w:hAnsi="Times New Roman" w:cs="Times New Roman"/>
                <w:bCs/>
                <w:sz w:val="10"/>
                <w:szCs w:val="10"/>
              </w:rPr>
              <w:t>ОД.1</w:t>
            </w:r>
          </w:p>
        </w:tc>
        <w:tc>
          <w:tcPr>
            <w:tcW w:w="7905" w:type="dxa"/>
            <w:tcBorders>
              <w:top w:val="single" w:sz="4" w:space="0" w:color="auto"/>
              <w:left w:val="single" w:sz="4" w:space="0" w:color="auto"/>
              <w:bottom w:val="single" w:sz="4" w:space="0" w:color="auto"/>
              <w:right w:val="single" w:sz="4" w:space="0" w:color="auto"/>
            </w:tcBorders>
          </w:tcPr>
          <w:p w:rsidR="00B01D05" w:rsidRPr="00CC6BE7" w:rsidRDefault="00B01D05" w:rsidP="00123A94">
            <w:pPr>
              <w:spacing w:after="0" w:line="240" w:lineRule="auto"/>
              <w:ind w:right="-1"/>
              <w:jc w:val="both"/>
              <w:rPr>
                <w:rFonts w:ascii="Times New Roman" w:hAnsi="Times New Roman" w:cs="Times New Roman"/>
                <w:bCs/>
                <w:sz w:val="10"/>
                <w:szCs w:val="10"/>
              </w:rPr>
            </w:pPr>
            <w:r w:rsidRPr="00CC6BE7">
              <w:rPr>
                <w:rFonts w:ascii="Times New Roman" w:hAnsi="Times New Roman" w:cs="Times New Roman"/>
                <w:bCs/>
                <w:sz w:val="10"/>
                <w:szCs w:val="10"/>
              </w:rPr>
              <w:t>Общественно-деловая зона</w:t>
            </w:r>
          </w:p>
        </w:tc>
      </w:tr>
      <w:tr w:rsidR="00B01D05" w:rsidRPr="00CC6BE7" w:rsidTr="00123A94">
        <w:trPr>
          <w:jc w:val="center"/>
        </w:trPr>
        <w:tc>
          <w:tcPr>
            <w:tcW w:w="9461" w:type="dxa"/>
            <w:gridSpan w:val="2"/>
            <w:tcBorders>
              <w:top w:val="single" w:sz="4" w:space="0" w:color="auto"/>
              <w:left w:val="single" w:sz="4" w:space="0" w:color="auto"/>
              <w:bottom w:val="single" w:sz="4" w:space="0" w:color="auto"/>
              <w:right w:val="single" w:sz="4" w:space="0" w:color="auto"/>
            </w:tcBorders>
            <w:vAlign w:val="center"/>
          </w:tcPr>
          <w:p w:rsidR="00B01D05" w:rsidRPr="00CC6BE7" w:rsidRDefault="00B01D05" w:rsidP="00123A94">
            <w:pPr>
              <w:spacing w:after="0" w:line="240" w:lineRule="auto"/>
              <w:ind w:right="-1"/>
              <w:jc w:val="both"/>
              <w:rPr>
                <w:rFonts w:ascii="Times New Roman" w:hAnsi="Times New Roman" w:cs="Times New Roman"/>
                <w:bCs/>
                <w:sz w:val="10"/>
                <w:szCs w:val="10"/>
              </w:rPr>
            </w:pPr>
            <w:r w:rsidRPr="00CC6BE7">
              <w:rPr>
                <w:rFonts w:ascii="Times New Roman" w:hAnsi="Times New Roman" w:cs="Times New Roman"/>
                <w:bCs/>
                <w:sz w:val="10"/>
                <w:szCs w:val="10"/>
              </w:rPr>
              <w:t>Производственные зоны, Зоны инженерной и транспортной инфраструктур</w:t>
            </w:r>
          </w:p>
        </w:tc>
      </w:tr>
      <w:tr w:rsidR="00B01D05" w:rsidRPr="00CC6BE7" w:rsidTr="00123A9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B01D05" w:rsidRPr="00CC6BE7" w:rsidRDefault="00B01D05" w:rsidP="00123A94">
            <w:pPr>
              <w:spacing w:after="0" w:line="240" w:lineRule="auto"/>
              <w:ind w:right="-1"/>
              <w:jc w:val="both"/>
              <w:rPr>
                <w:rFonts w:ascii="Times New Roman" w:hAnsi="Times New Roman" w:cs="Times New Roman"/>
                <w:bCs/>
                <w:sz w:val="10"/>
                <w:szCs w:val="10"/>
              </w:rPr>
            </w:pPr>
            <w:r w:rsidRPr="00CC6BE7">
              <w:rPr>
                <w:rFonts w:ascii="Times New Roman" w:hAnsi="Times New Roman" w:cs="Times New Roman"/>
                <w:bCs/>
                <w:sz w:val="10"/>
                <w:szCs w:val="10"/>
              </w:rPr>
              <w:t>И</w:t>
            </w:r>
          </w:p>
        </w:tc>
        <w:tc>
          <w:tcPr>
            <w:tcW w:w="7905" w:type="dxa"/>
            <w:tcBorders>
              <w:top w:val="single" w:sz="4" w:space="0" w:color="auto"/>
              <w:left w:val="single" w:sz="4" w:space="0" w:color="auto"/>
              <w:bottom w:val="single" w:sz="4" w:space="0" w:color="auto"/>
              <w:right w:val="single" w:sz="4" w:space="0" w:color="auto"/>
            </w:tcBorders>
          </w:tcPr>
          <w:p w:rsidR="00B01D05" w:rsidRPr="00CC6BE7" w:rsidRDefault="00B01D05" w:rsidP="00123A94">
            <w:pPr>
              <w:spacing w:after="0" w:line="240" w:lineRule="auto"/>
              <w:ind w:right="-1"/>
              <w:jc w:val="both"/>
              <w:rPr>
                <w:rFonts w:ascii="Times New Roman" w:hAnsi="Times New Roman" w:cs="Times New Roman"/>
                <w:bCs/>
                <w:sz w:val="10"/>
                <w:szCs w:val="10"/>
              </w:rPr>
            </w:pPr>
            <w:r w:rsidRPr="00CC6BE7">
              <w:rPr>
                <w:rFonts w:ascii="Times New Roman" w:hAnsi="Times New Roman" w:cs="Times New Roman"/>
                <w:bCs/>
                <w:sz w:val="10"/>
                <w:szCs w:val="10"/>
              </w:rPr>
              <w:t>Зона инженерной инфраструктуры</w:t>
            </w:r>
          </w:p>
        </w:tc>
      </w:tr>
      <w:tr w:rsidR="00B01D05" w:rsidRPr="00CC6BE7" w:rsidTr="00123A94">
        <w:trPr>
          <w:jc w:val="center"/>
        </w:trPr>
        <w:tc>
          <w:tcPr>
            <w:tcW w:w="9461" w:type="dxa"/>
            <w:gridSpan w:val="2"/>
            <w:tcBorders>
              <w:top w:val="single" w:sz="4" w:space="0" w:color="auto"/>
              <w:left w:val="single" w:sz="4" w:space="0" w:color="auto"/>
              <w:bottom w:val="single" w:sz="4" w:space="0" w:color="auto"/>
              <w:right w:val="single" w:sz="4" w:space="0" w:color="auto"/>
            </w:tcBorders>
            <w:vAlign w:val="center"/>
          </w:tcPr>
          <w:p w:rsidR="00B01D05" w:rsidRPr="00CC6BE7" w:rsidRDefault="00B01D05" w:rsidP="00123A94">
            <w:pPr>
              <w:spacing w:after="0" w:line="240" w:lineRule="auto"/>
              <w:ind w:right="-1"/>
              <w:jc w:val="both"/>
              <w:rPr>
                <w:rFonts w:ascii="Times New Roman" w:hAnsi="Times New Roman" w:cs="Times New Roman"/>
                <w:bCs/>
                <w:sz w:val="10"/>
                <w:szCs w:val="10"/>
              </w:rPr>
            </w:pPr>
            <w:r w:rsidRPr="00CC6BE7">
              <w:rPr>
                <w:rFonts w:ascii="Times New Roman" w:hAnsi="Times New Roman" w:cs="Times New Roman"/>
                <w:bCs/>
                <w:sz w:val="10"/>
                <w:szCs w:val="10"/>
              </w:rPr>
              <w:t>Зона рекреационного назначения</w:t>
            </w:r>
          </w:p>
        </w:tc>
      </w:tr>
      <w:tr w:rsidR="00B01D05" w:rsidRPr="00CC6BE7" w:rsidTr="00123A9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B01D05" w:rsidRPr="00CC6BE7" w:rsidRDefault="00B01D05" w:rsidP="00123A94">
            <w:pPr>
              <w:spacing w:after="0" w:line="240" w:lineRule="auto"/>
              <w:ind w:right="-1"/>
              <w:jc w:val="both"/>
              <w:rPr>
                <w:rFonts w:ascii="Times New Roman" w:hAnsi="Times New Roman" w:cs="Times New Roman"/>
                <w:bCs/>
                <w:sz w:val="10"/>
                <w:szCs w:val="10"/>
              </w:rPr>
            </w:pPr>
            <w:r w:rsidRPr="00CC6BE7">
              <w:rPr>
                <w:rFonts w:ascii="Times New Roman" w:hAnsi="Times New Roman" w:cs="Times New Roman"/>
                <w:bCs/>
                <w:sz w:val="10"/>
                <w:szCs w:val="10"/>
              </w:rPr>
              <w:t>Р.1</w:t>
            </w:r>
          </w:p>
        </w:tc>
        <w:tc>
          <w:tcPr>
            <w:tcW w:w="7905" w:type="dxa"/>
            <w:tcBorders>
              <w:top w:val="single" w:sz="4" w:space="0" w:color="auto"/>
              <w:left w:val="single" w:sz="4" w:space="0" w:color="auto"/>
              <w:bottom w:val="single" w:sz="4" w:space="0" w:color="auto"/>
              <w:right w:val="single" w:sz="4" w:space="0" w:color="auto"/>
            </w:tcBorders>
          </w:tcPr>
          <w:p w:rsidR="00B01D05" w:rsidRPr="00CC6BE7" w:rsidRDefault="00B01D05" w:rsidP="00123A94">
            <w:pPr>
              <w:spacing w:after="0" w:line="240" w:lineRule="auto"/>
              <w:ind w:right="-1"/>
              <w:jc w:val="both"/>
              <w:rPr>
                <w:rFonts w:ascii="Times New Roman" w:hAnsi="Times New Roman" w:cs="Times New Roman"/>
                <w:bCs/>
                <w:sz w:val="10"/>
                <w:szCs w:val="10"/>
              </w:rPr>
            </w:pPr>
            <w:r w:rsidRPr="00CC6BE7">
              <w:rPr>
                <w:rFonts w:ascii="Times New Roman" w:hAnsi="Times New Roman" w:cs="Times New Roman"/>
                <w:bCs/>
                <w:sz w:val="10"/>
                <w:szCs w:val="10"/>
              </w:rPr>
              <w:t>Зона рекреационного назначения</w:t>
            </w:r>
          </w:p>
        </w:tc>
      </w:tr>
      <w:tr w:rsidR="00B01D05" w:rsidRPr="00CC6BE7" w:rsidTr="00123A9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B01D05" w:rsidRPr="00CC6BE7" w:rsidRDefault="00B01D05" w:rsidP="00123A94">
            <w:pPr>
              <w:spacing w:after="0" w:line="240" w:lineRule="auto"/>
              <w:ind w:right="-1"/>
              <w:jc w:val="both"/>
              <w:rPr>
                <w:rFonts w:ascii="Times New Roman" w:hAnsi="Times New Roman" w:cs="Times New Roman"/>
                <w:bCs/>
                <w:sz w:val="10"/>
                <w:szCs w:val="10"/>
              </w:rPr>
            </w:pPr>
            <w:r w:rsidRPr="00CC6BE7">
              <w:rPr>
                <w:rFonts w:ascii="Times New Roman" w:hAnsi="Times New Roman" w:cs="Times New Roman"/>
                <w:bCs/>
                <w:sz w:val="10"/>
                <w:szCs w:val="10"/>
              </w:rPr>
              <w:t>Р.2</w:t>
            </w:r>
          </w:p>
        </w:tc>
        <w:tc>
          <w:tcPr>
            <w:tcW w:w="7905" w:type="dxa"/>
            <w:tcBorders>
              <w:top w:val="single" w:sz="4" w:space="0" w:color="auto"/>
              <w:left w:val="single" w:sz="4" w:space="0" w:color="auto"/>
              <w:bottom w:val="single" w:sz="4" w:space="0" w:color="auto"/>
              <w:right w:val="single" w:sz="4" w:space="0" w:color="auto"/>
            </w:tcBorders>
          </w:tcPr>
          <w:p w:rsidR="00B01D05" w:rsidRPr="00CC6BE7" w:rsidRDefault="00B01D05" w:rsidP="00123A94">
            <w:pPr>
              <w:spacing w:after="0" w:line="240" w:lineRule="auto"/>
              <w:ind w:right="-1"/>
              <w:jc w:val="both"/>
              <w:rPr>
                <w:rFonts w:ascii="Times New Roman" w:hAnsi="Times New Roman" w:cs="Times New Roman"/>
                <w:bCs/>
                <w:sz w:val="10"/>
                <w:szCs w:val="10"/>
              </w:rPr>
            </w:pPr>
            <w:r w:rsidRPr="00CC6BE7">
              <w:rPr>
                <w:rFonts w:ascii="Times New Roman" w:hAnsi="Times New Roman" w:cs="Times New Roman"/>
                <w:bCs/>
                <w:sz w:val="10"/>
                <w:szCs w:val="10"/>
              </w:rPr>
              <w:t>Зона лесов (земли лесного фонда)</w:t>
            </w:r>
          </w:p>
        </w:tc>
      </w:tr>
      <w:tr w:rsidR="00B01D05" w:rsidRPr="00CC6BE7" w:rsidTr="00123A94">
        <w:trPr>
          <w:jc w:val="center"/>
        </w:trPr>
        <w:tc>
          <w:tcPr>
            <w:tcW w:w="9461" w:type="dxa"/>
            <w:gridSpan w:val="2"/>
            <w:tcBorders>
              <w:top w:val="single" w:sz="4" w:space="0" w:color="auto"/>
              <w:left w:val="single" w:sz="4" w:space="0" w:color="auto"/>
              <w:bottom w:val="single" w:sz="4" w:space="0" w:color="auto"/>
              <w:right w:val="single" w:sz="4" w:space="0" w:color="auto"/>
            </w:tcBorders>
            <w:vAlign w:val="center"/>
          </w:tcPr>
          <w:p w:rsidR="00B01D05" w:rsidRPr="00CC6BE7" w:rsidRDefault="00B01D05" w:rsidP="00123A94">
            <w:pPr>
              <w:spacing w:after="0" w:line="240" w:lineRule="auto"/>
              <w:ind w:right="-1"/>
              <w:jc w:val="both"/>
              <w:rPr>
                <w:rFonts w:ascii="Times New Roman" w:hAnsi="Times New Roman" w:cs="Times New Roman"/>
                <w:bCs/>
                <w:sz w:val="10"/>
                <w:szCs w:val="10"/>
              </w:rPr>
            </w:pPr>
            <w:r w:rsidRPr="00CC6BE7">
              <w:rPr>
                <w:rFonts w:ascii="Times New Roman" w:hAnsi="Times New Roman" w:cs="Times New Roman"/>
                <w:bCs/>
                <w:sz w:val="10"/>
                <w:szCs w:val="10"/>
              </w:rPr>
              <w:t>Зоны сельскохозяйственного использования</w:t>
            </w:r>
          </w:p>
        </w:tc>
      </w:tr>
      <w:tr w:rsidR="00B01D05" w:rsidRPr="00CC6BE7" w:rsidTr="00123A9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B01D05" w:rsidRPr="00CC6BE7" w:rsidRDefault="00B01D05" w:rsidP="00123A94">
            <w:pPr>
              <w:spacing w:after="0" w:line="240" w:lineRule="auto"/>
              <w:ind w:right="-1"/>
              <w:jc w:val="both"/>
              <w:rPr>
                <w:rFonts w:ascii="Times New Roman" w:hAnsi="Times New Roman" w:cs="Times New Roman"/>
                <w:bCs/>
                <w:sz w:val="10"/>
                <w:szCs w:val="10"/>
              </w:rPr>
            </w:pPr>
            <w:r w:rsidRPr="00CC6BE7">
              <w:rPr>
                <w:rFonts w:ascii="Times New Roman" w:hAnsi="Times New Roman" w:cs="Times New Roman"/>
                <w:bCs/>
                <w:sz w:val="10"/>
                <w:szCs w:val="10"/>
              </w:rPr>
              <w:t>СХ.1</w:t>
            </w:r>
          </w:p>
        </w:tc>
        <w:tc>
          <w:tcPr>
            <w:tcW w:w="7905" w:type="dxa"/>
            <w:tcBorders>
              <w:top w:val="single" w:sz="4" w:space="0" w:color="auto"/>
              <w:left w:val="single" w:sz="4" w:space="0" w:color="auto"/>
              <w:bottom w:val="single" w:sz="4" w:space="0" w:color="auto"/>
              <w:right w:val="single" w:sz="4" w:space="0" w:color="auto"/>
            </w:tcBorders>
          </w:tcPr>
          <w:p w:rsidR="00B01D05" w:rsidRPr="00CC6BE7" w:rsidRDefault="00B01D05" w:rsidP="00123A94">
            <w:pPr>
              <w:spacing w:after="0" w:line="240" w:lineRule="auto"/>
              <w:ind w:right="-1"/>
              <w:jc w:val="both"/>
              <w:rPr>
                <w:rFonts w:ascii="Times New Roman" w:hAnsi="Times New Roman" w:cs="Times New Roman"/>
                <w:bCs/>
                <w:sz w:val="10"/>
                <w:szCs w:val="10"/>
              </w:rPr>
            </w:pPr>
            <w:r w:rsidRPr="00CC6BE7">
              <w:rPr>
                <w:rFonts w:ascii="Times New Roman" w:hAnsi="Times New Roman" w:cs="Times New Roman"/>
                <w:bCs/>
                <w:sz w:val="10"/>
                <w:szCs w:val="10"/>
              </w:rPr>
              <w:t>Зона сельскохозяйственного использования</w:t>
            </w:r>
          </w:p>
        </w:tc>
      </w:tr>
      <w:tr w:rsidR="00B01D05" w:rsidRPr="00CC6BE7" w:rsidTr="00123A9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B01D05" w:rsidRPr="00CC6BE7" w:rsidRDefault="00B01D05" w:rsidP="00123A94">
            <w:pPr>
              <w:spacing w:after="0" w:line="240" w:lineRule="auto"/>
              <w:ind w:right="-1"/>
              <w:jc w:val="both"/>
              <w:rPr>
                <w:rFonts w:ascii="Times New Roman" w:hAnsi="Times New Roman" w:cs="Times New Roman"/>
                <w:bCs/>
                <w:sz w:val="10"/>
                <w:szCs w:val="10"/>
              </w:rPr>
            </w:pPr>
            <w:r w:rsidRPr="00CC6BE7">
              <w:rPr>
                <w:rFonts w:ascii="Times New Roman" w:hAnsi="Times New Roman" w:cs="Times New Roman"/>
                <w:bCs/>
                <w:sz w:val="10"/>
                <w:szCs w:val="10"/>
              </w:rPr>
              <w:t>СХ.2</w:t>
            </w:r>
          </w:p>
        </w:tc>
        <w:tc>
          <w:tcPr>
            <w:tcW w:w="7905" w:type="dxa"/>
            <w:tcBorders>
              <w:top w:val="single" w:sz="4" w:space="0" w:color="auto"/>
              <w:left w:val="single" w:sz="4" w:space="0" w:color="auto"/>
              <w:bottom w:val="single" w:sz="4" w:space="0" w:color="auto"/>
              <w:right w:val="single" w:sz="4" w:space="0" w:color="auto"/>
            </w:tcBorders>
          </w:tcPr>
          <w:p w:rsidR="00B01D05" w:rsidRPr="00CC6BE7" w:rsidRDefault="00B01D05" w:rsidP="00123A94">
            <w:pPr>
              <w:spacing w:after="0" w:line="240" w:lineRule="auto"/>
              <w:ind w:right="-1"/>
              <w:jc w:val="both"/>
              <w:rPr>
                <w:rFonts w:ascii="Times New Roman" w:hAnsi="Times New Roman" w:cs="Times New Roman"/>
                <w:bCs/>
                <w:sz w:val="10"/>
                <w:szCs w:val="10"/>
              </w:rPr>
            </w:pPr>
            <w:r w:rsidRPr="00CC6BE7">
              <w:rPr>
                <w:rFonts w:ascii="Times New Roman" w:hAnsi="Times New Roman" w:cs="Times New Roman"/>
                <w:bCs/>
                <w:sz w:val="10"/>
                <w:szCs w:val="10"/>
              </w:rPr>
              <w:t>Зона, занятая объектами сельскохозяйственного назначения</w:t>
            </w:r>
          </w:p>
        </w:tc>
      </w:tr>
      <w:tr w:rsidR="00B01D05" w:rsidRPr="00CC6BE7" w:rsidTr="00123A94">
        <w:trPr>
          <w:jc w:val="center"/>
        </w:trPr>
        <w:tc>
          <w:tcPr>
            <w:tcW w:w="9461" w:type="dxa"/>
            <w:gridSpan w:val="2"/>
            <w:tcBorders>
              <w:top w:val="single" w:sz="4" w:space="0" w:color="auto"/>
              <w:left w:val="single" w:sz="4" w:space="0" w:color="auto"/>
              <w:bottom w:val="single" w:sz="4" w:space="0" w:color="auto"/>
              <w:right w:val="single" w:sz="4" w:space="0" w:color="auto"/>
            </w:tcBorders>
            <w:vAlign w:val="center"/>
          </w:tcPr>
          <w:p w:rsidR="00B01D05" w:rsidRPr="00CC6BE7" w:rsidRDefault="00B01D05" w:rsidP="00123A94">
            <w:pPr>
              <w:spacing w:after="0" w:line="240" w:lineRule="auto"/>
              <w:ind w:right="-1"/>
              <w:jc w:val="both"/>
              <w:rPr>
                <w:rFonts w:ascii="Times New Roman" w:hAnsi="Times New Roman" w:cs="Times New Roman"/>
                <w:bCs/>
                <w:sz w:val="10"/>
                <w:szCs w:val="10"/>
              </w:rPr>
            </w:pPr>
            <w:r w:rsidRPr="00CC6BE7">
              <w:rPr>
                <w:rFonts w:ascii="Times New Roman" w:hAnsi="Times New Roman" w:cs="Times New Roman"/>
                <w:bCs/>
                <w:sz w:val="10"/>
                <w:szCs w:val="10"/>
              </w:rPr>
              <w:t>Зоны специального назначения</w:t>
            </w:r>
          </w:p>
        </w:tc>
      </w:tr>
      <w:tr w:rsidR="00B01D05" w:rsidRPr="00CC6BE7" w:rsidTr="00123A9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B01D05" w:rsidRPr="00CC6BE7" w:rsidRDefault="00B01D05" w:rsidP="00123A94">
            <w:pPr>
              <w:spacing w:after="0" w:line="240" w:lineRule="auto"/>
              <w:ind w:right="-1"/>
              <w:jc w:val="both"/>
              <w:rPr>
                <w:rFonts w:ascii="Times New Roman" w:hAnsi="Times New Roman" w:cs="Times New Roman"/>
                <w:bCs/>
                <w:sz w:val="10"/>
                <w:szCs w:val="10"/>
              </w:rPr>
            </w:pPr>
            <w:r w:rsidRPr="00CC6BE7">
              <w:rPr>
                <w:rFonts w:ascii="Times New Roman" w:hAnsi="Times New Roman" w:cs="Times New Roman"/>
                <w:bCs/>
                <w:sz w:val="10"/>
                <w:szCs w:val="10"/>
              </w:rPr>
              <w:t>СН.1</w:t>
            </w:r>
          </w:p>
        </w:tc>
        <w:tc>
          <w:tcPr>
            <w:tcW w:w="7905" w:type="dxa"/>
            <w:tcBorders>
              <w:top w:val="single" w:sz="4" w:space="0" w:color="auto"/>
              <w:left w:val="single" w:sz="4" w:space="0" w:color="auto"/>
              <w:bottom w:val="single" w:sz="4" w:space="0" w:color="auto"/>
              <w:right w:val="single" w:sz="4" w:space="0" w:color="auto"/>
            </w:tcBorders>
          </w:tcPr>
          <w:p w:rsidR="00B01D05" w:rsidRPr="00CC6BE7" w:rsidRDefault="00B01D05" w:rsidP="00123A94">
            <w:pPr>
              <w:spacing w:after="0" w:line="240" w:lineRule="auto"/>
              <w:ind w:right="-1"/>
              <w:jc w:val="both"/>
              <w:rPr>
                <w:rFonts w:ascii="Times New Roman" w:hAnsi="Times New Roman" w:cs="Times New Roman"/>
                <w:bCs/>
                <w:sz w:val="10"/>
                <w:szCs w:val="10"/>
              </w:rPr>
            </w:pPr>
            <w:r w:rsidRPr="00CC6BE7">
              <w:rPr>
                <w:rFonts w:ascii="Times New Roman" w:hAnsi="Times New Roman" w:cs="Times New Roman"/>
                <w:bCs/>
                <w:sz w:val="10"/>
                <w:szCs w:val="10"/>
              </w:rPr>
              <w:t>Зона специального назначения</w:t>
            </w:r>
          </w:p>
        </w:tc>
      </w:tr>
    </w:tbl>
    <w:p w:rsidR="00B01D05" w:rsidRPr="00CC6BE7" w:rsidRDefault="00B01D05" w:rsidP="00B01D05">
      <w:pPr>
        <w:spacing w:after="0" w:line="240" w:lineRule="auto"/>
        <w:ind w:right="-1"/>
        <w:jc w:val="both"/>
        <w:rPr>
          <w:rFonts w:ascii="Times New Roman" w:hAnsi="Times New Roman" w:cs="Times New Roman"/>
          <w:bCs/>
          <w:sz w:val="10"/>
          <w:szCs w:val="10"/>
        </w:rPr>
      </w:pPr>
      <w:r w:rsidRPr="00CC6BE7">
        <w:rPr>
          <w:rFonts w:ascii="Times New Roman" w:hAnsi="Times New Roman" w:cs="Times New Roman"/>
          <w:bCs/>
          <w:sz w:val="10"/>
          <w:szCs w:val="10"/>
        </w:rPr>
        <w:t>5. Согласно Градостроительному кодексу границы территориальных зон должны отвечать требованию принадлежности каждого земельного участка только к одной территориальной зоне. Генеральным планом муниципального образования Каировский сельсовет Саракташского района в границах некоторых земельных участков установлено две и более функциональных зон. В таких случаях, в целях обеспечения соответствия Правил землепользования и застройки Генеральному плану, данные земельные участки включаются в перечень земельных участков, требующих градостроительного преобразования. Земельные участки, включённые в этот перечень, после разработки и утверждения документации по планировке территории преобразуются в земельные участки, соответствующие условию принадлежности каждого земельного участка только к одной территориальной зоне.</w:t>
      </w:r>
    </w:p>
    <w:p w:rsidR="00B01D05" w:rsidRPr="00CC6BE7" w:rsidRDefault="00B01D05" w:rsidP="00B01D05">
      <w:pPr>
        <w:spacing w:after="0" w:line="240" w:lineRule="auto"/>
        <w:ind w:right="-1"/>
        <w:jc w:val="both"/>
        <w:rPr>
          <w:rFonts w:ascii="Times New Roman" w:hAnsi="Times New Roman" w:cs="Times New Roman"/>
          <w:bCs/>
          <w:sz w:val="10"/>
          <w:szCs w:val="10"/>
        </w:rPr>
      </w:pPr>
      <w:r w:rsidRPr="00CC6BE7">
        <w:rPr>
          <w:rFonts w:ascii="Times New Roman" w:hAnsi="Times New Roman" w:cs="Times New Roman"/>
          <w:bCs/>
          <w:sz w:val="10"/>
          <w:szCs w:val="10"/>
        </w:rPr>
        <w:t>В перечень земельных участков, требующих градостроительного преобразования могут включатся:</w:t>
      </w:r>
    </w:p>
    <w:p w:rsidR="00B01D05" w:rsidRPr="00CC6BE7" w:rsidRDefault="00B01D05" w:rsidP="008E46C9">
      <w:pPr>
        <w:numPr>
          <w:ilvl w:val="0"/>
          <w:numId w:val="6"/>
        </w:numPr>
        <w:spacing w:after="0" w:line="240" w:lineRule="auto"/>
        <w:ind w:right="-1"/>
        <w:jc w:val="both"/>
        <w:rPr>
          <w:rFonts w:ascii="Times New Roman" w:hAnsi="Times New Roman" w:cs="Times New Roman"/>
          <w:bCs/>
          <w:sz w:val="10"/>
          <w:szCs w:val="10"/>
        </w:rPr>
      </w:pPr>
      <w:r w:rsidRPr="00CC6BE7">
        <w:rPr>
          <w:rFonts w:ascii="Times New Roman" w:hAnsi="Times New Roman" w:cs="Times New Roman"/>
          <w:bCs/>
          <w:sz w:val="10"/>
          <w:szCs w:val="10"/>
        </w:rPr>
        <w:t>земельные участки под жилыми домами, признанными ветхими или аварийными и предназначенными под снос;</w:t>
      </w:r>
    </w:p>
    <w:p w:rsidR="00B01D05" w:rsidRPr="00CC6BE7" w:rsidRDefault="00B01D05" w:rsidP="008E46C9">
      <w:pPr>
        <w:numPr>
          <w:ilvl w:val="0"/>
          <w:numId w:val="6"/>
        </w:numPr>
        <w:spacing w:after="0" w:line="240" w:lineRule="auto"/>
        <w:ind w:right="-1"/>
        <w:jc w:val="both"/>
        <w:rPr>
          <w:rFonts w:ascii="Times New Roman" w:hAnsi="Times New Roman" w:cs="Times New Roman"/>
          <w:bCs/>
          <w:sz w:val="10"/>
          <w:szCs w:val="10"/>
        </w:rPr>
      </w:pPr>
      <w:r w:rsidRPr="00CC6BE7">
        <w:rPr>
          <w:rFonts w:ascii="Times New Roman" w:hAnsi="Times New Roman" w:cs="Times New Roman"/>
          <w:bCs/>
          <w:sz w:val="10"/>
          <w:szCs w:val="10"/>
        </w:rPr>
        <w:t>земельные участки, имеющие временный характер (сформированные под размещение временного объекта обслуживания, для сезонного использования под сенокос или посадку картофеля и т.д.);</w:t>
      </w:r>
    </w:p>
    <w:p w:rsidR="00B01D05" w:rsidRPr="00CC6BE7" w:rsidRDefault="00B01D05" w:rsidP="008E46C9">
      <w:pPr>
        <w:numPr>
          <w:ilvl w:val="0"/>
          <w:numId w:val="6"/>
        </w:numPr>
        <w:spacing w:after="0" w:line="240" w:lineRule="auto"/>
        <w:ind w:right="-1"/>
        <w:jc w:val="both"/>
        <w:rPr>
          <w:rFonts w:ascii="Times New Roman" w:hAnsi="Times New Roman" w:cs="Times New Roman"/>
          <w:bCs/>
          <w:sz w:val="10"/>
          <w:szCs w:val="10"/>
        </w:rPr>
      </w:pPr>
      <w:r w:rsidRPr="00CC6BE7">
        <w:rPr>
          <w:rFonts w:ascii="Times New Roman" w:hAnsi="Times New Roman" w:cs="Times New Roman"/>
          <w:bCs/>
          <w:sz w:val="10"/>
          <w:szCs w:val="10"/>
        </w:rPr>
        <w:t>земельные участки под производственными объектами, предназначенными к выносу по причине нанесения вреда окружающей среде, на территории которых документами территориального планирования предлагается развивать жилую, общественно-деловую застройку;</w:t>
      </w:r>
    </w:p>
    <w:p w:rsidR="00B01D05" w:rsidRPr="00CC6BE7" w:rsidRDefault="00B01D05" w:rsidP="008E46C9">
      <w:pPr>
        <w:numPr>
          <w:ilvl w:val="0"/>
          <w:numId w:val="6"/>
        </w:numPr>
        <w:spacing w:after="0" w:line="240" w:lineRule="auto"/>
        <w:ind w:right="-1"/>
        <w:jc w:val="both"/>
        <w:rPr>
          <w:rFonts w:ascii="Times New Roman" w:hAnsi="Times New Roman" w:cs="Times New Roman"/>
          <w:bCs/>
          <w:sz w:val="10"/>
          <w:szCs w:val="10"/>
        </w:rPr>
      </w:pPr>
      <w:r w:rsidRPr="00CC6BE7">
        <w:rPr>
          <w:rFonts w:ascii="Times New Roman" w:hAnsi="Times New Roman" w:cs="Times New Roman"/>
          <w:bCs/>
          <w:sz w:val="10"/>
          <w:szCs w:val="10"/>
        </w:rPr>
        <w:t>земельные участки сельскохозяйственного использования в границах населенных пунктов, на территории которых документами территориального планирования предлагается развивать жилую, общественно-деловую или иную застройку;</w:t>
      </w:r>
    </w:p>
    <w:p w:rsidR="00B01D05" w:rsidRPr="00CC6BE7" w:rsidRDefault="00B01D05" w:rsidP="008E46C9">
      <w:pPr>
        <w:numPr>
          <w:ilvl w:val="0"/>
          <w:numId w:val="6"/>
        </w:numPr>
        <w:spacing w:after="0" w:line="240" w:lineRule="auto"/>
        <w:ind w:right="-1"/>
        <w:jc w:val="both"/>
        <w:rPr>
          <w:rFonts w:ascii="Times New Roman" w:hAnsi="Times New Roman" w:cs="Times New Roman"/>
          <w:bCs/>
          <w:sz w:val="10"/>
          <w:szCs w:val="10"/>
        </w:rPr>
      </w:pPr>
      <w:r w:rsidRPr="00CC6BE7">
        <w:rPr>
          <w:rFonts w:ascii="Times New Roman" w:hAnsi="Times New Roman" w:cs="Times New Roman"/>
          <w:bCs/>
          <w:sz w:val="10"/>
          <w:szCs w:val="10"/>
        </w:rPr>
        <w:t>земельные участки, сформированные с ошибочными границами (по разным причинам);</w:t>
      </w:r>
    </w:p>
    <w:p w:rsidR="00B01D05" w:rsidRPr="00CC6BE7" w:rsidRDefault="00B01D05" w:rsidP="008E46C9">
      <w:pPr>
        <w:numPr>
          <w:ilvl w:val="0"/>
          <w:numId w:val="6"/>
        </w:numPr>
        <w:spacing w:after="0" w:line="240" w:lineRule="auto"/>
        <w:ind w:right="-1"/>
        <w:jc w:val="both"/>
        <w:rPr>
          <w:rFonts w:ascii="Times New Roman" w:hAnsi="Times New Roman" w:cs="Times New Roman"/>
          <w:bCs/>
          <w:sz w:val="10"/>
          <w:szCs w:val="10"/>
        </w:rPr>
      </w:pPr>
      <w:r w:rsidRPr="00CC6BE7">
        <w:rPr>
          <w:rFonts w:ascii="Times New Roman" w:hAnsi="Times New Roman" w:cs="Times New Roman"/>
          <w:bCs/>
          <w:sz w:val="10"/>
          <w:szCs w:val="10"/>
        </w:rPr>
        <w:t>земельные участки, целиком или частично подлежащие изъятию для обеспечения государственных или муниципальных нужд в соответствии с решениями документов территориального планирования или документации по планировке территорий;</w:t>
      </w:r>
    </w:p>
    <w:p w:rsidR="00B01D05" w:rsidRPr="00CC6BE7" w:rsidRDefault="00B01D05" w:rsidP="008E46C9">
      <w:pPr>
        <w:numPr>
          <w:ilvl w:val="0"/>
          <w:numId w:val="6"/>
        </w:numPr>
        <w:spacing w:after="0" w:line="240" w:lineRule="auto"/>
        <w:ind w:right="-1"/>
        <w:jc w:val="both"/>
        <w:rPr>
          <w:rFonts w:ascii="Times New Roman" w:hAnsi="Times New Roman" w:cs="Times New Roman"/>
          <w:bCs/>
          <w:sz w:val="10"/>
          <w:szCs w:val="10"/>
        </w:rPr>
      </w:pPr>
      <w:r w:rsidRPr="00CC6BE7">
        <w:rPr>
          <w:rFonts w:ascii="Times New Roman" w:hAnsi="Times New Roman" w:cs="Times New Roman"/>
          <w:bCs/>
          <w:sz w:val="10"/>
          <w:szCs w:val="10"/>
        </w:rPr>
        <w:t>другие земельные участки, границы которых нуждаются в преобразовании.</w:t>
      </w:r>
    </w:p>
    <w:p w:rsidR="00B01D05" w:rsidRPr="00B01D05" w:rsidRDefault="00B01D05" w:rsidP="00B01D05">
      <w:pPr>
        <w:spacing w:after="0" w:line="240" w:lineRule="auto"/>
        <w:ind w:right="-1"/>
        <w:jc w:val="both"/>
        <w:rPr>
          <w:rFonts w:ascii="Times New Roman" w:hAnsi="Times New Roman" w:cs="Times New Roman"/>
          <w:bCs/>
          <w:sz w:val="10"/>
          <w:szCs w:val="10"/>
        </w:rPr>
      </w:pPr>
      <w:r w:rsidRPr="00CC6BE7">
        <w:rPr>
          <w:rFonts w:ascii="Times New Roman" w:hAnsi="Times New Roman" w:cs="Times New Roman"/>
          <w:bCs/>
          <w:sz w:val="10"/>
          <w:szCs w:val="10"/>
        </w:rPr>
        <w:t xml:space="preserve">Градостроительный регламент данных земельных участков определен посредством установления видов разрешённого использования в строгом соответствии с видами фактического использования земельных участков и объектов капитального строительства. Предельные параметры развития таких объектов должны соответствовать фактическим параметрам существующих объектов (этажность, процент застройки). Развитие осуществляемых видов деятельности или объектов может быть разрешено только при условии осуществления градостроительного преобразования данных участков: разделению, объединению, корректированию границ и т.д. </w:t>
      </w:r>
    </w:p>
    <w:p w:rsidR="00B01D05" w:rsidRPr="00B01D05" w:rsidRDefault="00B01D05" w:rsidP="00B01D05">
      <w:pPr>
        <w:spacing w:after="0" w:line="240" w:lineRule="auto"/>
        <w:ind w:right="-1"/>
        <w:jc w:val="both"/>
        <w:rPr>
          <w:rFonts w:ascii="Times New Roman" w:hAnsi="Times New Roman" w:cs="Times New Roman"/>
          <w:bCs/>
          <w:sz w:val="10"/>
          <w:szCs w:val="10"/>
        </w:rPr>
      </w:pPr>
    </w:p>
    <w:p w:rsidR="00B01D05" w:rsidRPr="00CC6BE7" w:rsidRDefault="00B01D05" w:rsidP="00B01D05">
      <w:pPr>
        <w:spacing w:after="0" w:line="240" w:lineRule="auto"/>
        <w:ind w:right="-1"/>
        <w:rPr>
          <w:rFonts w:ascii="Times New Roman" w:hAnsi="Times New Roman" w:cs="Times New Roman"/>
          <w:b/>
          <w:bCs/>
          <w:sz w:val="10"/>
          <w:szCs w:val="10"/>
        </w:rPr>
      </w:pPr>
      <w:bookmarkStart w:id="231" w:name="_Toc133221992"/>
      <w:r w:rsidRPr="00CC6BE7">
        <w:rPr>
          <w:rFonts w:ascii="Times New Roman" w:hAnsi="Times New Roman" w:cs="Times New Roman"/>
          <w:b/>
          <w:bCs/>
          <w:sz w:val="10"/>
          <w:szCs w:val="10"/>
        </w:rPr>
        <w:t>Статья 21. Карта градостроительного зонирования   муниципального образования Каировский сельсовет.</w:t>
      </w:r>
      <w:bookmarkEnd w:id="231"/>
    </w:p>
    <w:p w:rsidR="00B01D05" w:rsidRPr="00B01D05" w:rsidRDefault="00B01D05" w:rsidP="00B01D05">
      <w:pPr>
        <w:spacing w:after="0" w:line="240" w:lineRule="auto"/>
        <w:ind w:right="-1"/>
        <w:rPr>
          <w:rFonts w:ascii="Times New Roman" w:hAnsi="Times New Roman" w:cs="Times New Roman"/>
          <w:b/>
          <w:bCs/>
          <w:sz w:val="10"/>
          <w:szCs w:val="10"/>
        </w:rPr>
      </w:pPr>
    </w:p>
    <w:p w:rsidR="00B01D05" w:rsidRPr="00CC6BE7" w:rsidRDefault="00B01D05" w:rsidP="00B01D05">
      <w:pPr>
        <w:spacing w:after="0" w:line="240" w:lineRule="auto"/>
        <w:ind w:right="-1"/>
        <w:rPr>
          <w:rFonts w:ascii="Times New Roman" w:hAnsi="Times New Roman" w:cs="Times New Roman"/>
          <w:b/>
          <w:bCs/>
          <w:sz w:val="10"/>
          <w:szCs w:val="10"/>
        </w:rPr>
      </w:pPr>
      <w:r>
        <w:rPr>
          <w:rFonts w:ascii="Times New Roman" w:hAnsi="Times New Roman" w:cs="Times New Roman"/>
          <w:b/>
          <w:bCs/>
          <w:noProof/>
          <w:sz w:val="10"/>
          <w:szCs w:val="10"/>
        </w:rPr>
        <w:lastRenderedPageBreak/>
        <w:drawing>
          <wp:inline distT="0" distB="0" distL="0" distR="0">
            <wp:extent cx="8205470" cy="3951605"/>
            <wp:effectExtent l="0" t="2133600" r="0" b="2106295"/>
            <wp:docPr id="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40"/>
                    <a:srcRect l="16563" t="26990" r="19640" b="18484"/>
                    <a:stretch>
                      <a:fillRect/>
                    </a:stretch>
                  </pic:blipFill>
                  <pic:spPr bwMode="auto">
                    <a:xfrm rot="-5400000">
                      <a:off x="0" y="0"/>
                      <a:ext cx="8205470" cy="3951605"/>
                    </a:xfrm>
                    <a:prstGeom prst="rect">
                      <a:avLst/>
                    </a:prstGeom>
                    <a:noFill/>
                    <a:ln w="9525">
                      <a:noFill/>
                      <a:miter lim="800000"/>
                      <a:headEnd/>
                      <a:tailEnd/>
                    </a:ln>
                  </pic:spPr>
                </pic:pic>
              </a:graphicData>
            </a:graphic>
          </wp:inline>
        </w:drawing>
      </w:r>
    </w:p>
    <w:p w:rsidR="00B01D05" w:rsidRPr="00CC6BE7" w:rsidRDefault="00B01D05" w:rsidP="00B01D05">
      <w:pPr>
        <w:spacing w:after="0" w:line="240" w:lineRule="auto"/>
        <w:ind w:right="-1"/>
        <w:rPr>
          <w:rFonts w:ascii="Times New Roman" w:hAnsi="Times New Roman" w:cs="Times New Roman"/>
          <w:b/>
          <w:bCs/>
          <w:sz w:val="10"/>
          <w:szCs w:val="10"/>
        </w:rPr>
      </w:pPr>
      <w:bookmarkStart w:id="232" w:name="_Toc114565566"/>
      <w:r w:rsidRPr="00CC6BE7">
        <w:rPr>
          <w:rFonts w:ascii="Times New Roman" w:hAnsi="Times New Roman" w:cs="Times New Roman"/>
          <w:b/>
          <w:bCs/>
          <w:sz w:val="10"/>
          <w:szCs w:val="10"/>
        </w:rPr>
        <w:br w:type="page"/>
      </w:r>
    </w:p>
    <w:p w:rsidR="00B01D05" w:rsidRPr="00CC6BE7" w:rsidRDefault="00B01D05" w:rsidP="00B01D05">
      <w:pPr>
        <w:spacing w:after="0" w:line="240" w:lineRule="auto"/>
        <w:ind w:right="-1"/>
        <w:jc w:val="center"/>
        <w:rPr>
          <w:rFonts w:ascii="Times New Roman" w:hAnsi="Times New Roman" w:cs="Times New Roman"/>
          <w:b/>
          <w:bCs/>
          <w:sz w:val="10"/>
          <w:szCs w:val="10"/>
        </w:rPr>
      </w:pPr>
      <w:bookmarkStart w:id="233" w:name="_Toc133221993"/>
      <w:r w:rsidRPr="00CC6BE7">
        <w:rPr>
          <w:rFonts w:ascii="Times New Roman" w:hAnsi="Times New Roman" w:cs="Times New Roman"/>
          <w:b/>
          <w:bCs/>
          <w:sz w:val="10"/>
          <w:szCs w:val="10"/>
        </w:rPr>
        <w:lastRenderedPageBreak/>
        <w:t>ЧАСТЬ 3</w:t>
      </w:r>
      <w:bookmarkEnd w:id="232"/>
      <w:bookmarkEnd w:id="233"/>
    </w:p>
    <w:p w:rsidR="00B01D05" w:rsidRPr="00CC6BE7" w:rsidRDefault="00B01D05" w:rsidP="00B01D05">
      <w:pPr>
        <w:spacing w:after="0" w:line="240" w:lineRule="auto"/>
        <w:ind w:right="-1"/>
        <w:jc w:val="center"/>
        <w:rPr>
          <w:rFonts w:ascii="Times New Roman" w:hAnsi="Times New Roman" w:cs="Times New Roman"/>
          <w:b/>
          <w:bCs/>
          <w:sz w:val="10"/>
          <w:szCs w:val="10"/>
        </w:rPr>
      </w:pPr>
      <w:bookmarkStart w:id="234" w:name="_Toc133221994"/>
      <w:r w:rsidRPr="00CC6BE7">
        <w:rPr>
          <w:rFonts w:ascii="Times New Roman" w:hAnsi="Times New Roman" w:cs="Times New Roman"/>
          <w:b/>
          <w:bCs/>
          <w:sz w:val="10"/>
          <w:szCs w:val="10"/>
        </w:rPr>
        <w:t>ГРАДОСТРОИТЕЛЬНЫЕ РЕГЛАМЕНТЫ</w:t>
      </w:r>
      <w:bookmarkEnd w:id="234"/>
    </w:p>
    <w:p w:rsidR="00B01D05" w:rsidRPr="00CC6BE7" w:rsidRDefault="00B01D05" w:rsidP="00B01D05">
      <w:pPr>
        <w:spacing w:after="0" w:line="240" w:lineRule="auto"/>
        <w:ind w:right="-1"/>
        <w:rPr>
          <w:rFonts w:ascii="Times New Roman" w:hAnsi="Times New Roman" w:cs="Times New Roman"/>
          <w:b/>
          <w:bCs/>
          <w:sz w:val="10"/>
          <w:szCs w:val="10"/>
        </w:rPr>
      </w:pPr>
    </w:p>
    <w:p w:rsidR="00B01D05" w:rsidRPr="00B01D05" w:rsidRDefault="00B01D05" w:rsidP="00B01D05">
      <w:pPr>
        <w:spacing w:after="0" w:line="240" w:lineRule="auto"/>
        <w:ind w:right="-1"/>
        <w:jc w:val="center"/>
        <w:rPr>
          <w:rFonts w:ascii="Times New Roman" w:hAnsi="Times New Roman" w:cs="Times New Roman"/>
          <w:b/>
          <w:bCs/>
          <w:sz w:val="10"/>
          <w:szCs w:val="10"/>
        </w:rPr>
      </w:pPr>
      <w:bookmarkStart w:id="235" w:name="_Toc133221995"/>
      <w:r w:rsidRPr="00CC6BE7">
        <w:rPr>
          <w:rFonts w:ascii="Times New Roman" w:hAnsi="Times New Roman" w:cs="Times New Roman"/>
          <w:b/>
          <w:bCs/>
          <w:sz w:val="10"/>
          <w:szCs w:val="10"/>
        </w:rPr>
        <w:t>Глава 9. Градостроительные регламенты. Действие и виды градостроительных регламентов</w:t>
      </w:r>
      <w:bookmarkEnd w:id="235"/>
      <w:r w:rsidRPr="00B01D05">
        <w:rPr>
          <w:rFonts w:ascii="Times New Roman" w:hAnsi="Times New Roman" w:cs="Times New Roman"/>
          <w:b/>
          <w:bCs/>
          <w:sz w:val="10"/>
          <w:szCs w:val="10"/>
        </w:rPr>
        <w:t xml:space="preserve"> </w:t>
      </w:r>
    </w:p>
    <w:p w:rsidR="00B01D05" w:rsidRPr="00B01D05" w:rsidRDefault="00B01D05" w:rsidP="00B01D05">
      <w:pPr>
        <w:spacing w:after="0" w:line="240" w:lineRule="auto"/>
        <w:ind w:right="-1"/>
        <w:jc w:val="center"/>
        <w:rPr>
          <w:rFonts w:ascii="Times New Roman" w:hAnsi="Times New Roman" w:cs="Times New Roman"/>
          <w:b/>
          <w:bCs/>
          <w:sz w:val="10"/>
          <w:szCs w:val="10"/>
        </w:rPr>
      </w:pPr>
    </w:p>
    <w:p w:rsidR="00B01D05" w:rsidRPr="00CC6BE7" w:rsidRDefault="00B01D05" w:rsidP="00B01D05">
      <w:pPr>
        <w:spacing w:after="0" w:line="240" w:lineRule="auto"/>
        <w:ind w:right="-1"/>
        <w:jc w:val="both"/>
        <w:rPr>
          <w:rFonts w:ascii="Times New Roman" w:hAnsi="Times New Roman" w:cs="Times New Roman"/>
          <w:b/>
          <w:bCs/>
          <w:sz w:val="10"/>
          <w:szCs w:val="10"/>
        </w:rPr>
      </w:pPr>
      <w:bookmarkStart w:id="236" w:name="_Toc133221996"/>
      <w:r w:rsidRPr="00CC6BE7">
        <w:rPr>
          <w:rFonts w:ascii="Times New Roman" w:hAnsi="Times New Roman" w:cs="Times New Roman"/>
          <w:b/>
          <w:bCs/>
          <w:sz w:val="10"/>
          <w:szCs w:val="10"/>
        </w:rPr>
        <w:t>Статья 22.</w:t>
      </w:r>
      <w:r w:rsidRPr="00CC6BE7">
        <w:rPr>
          <w:rFonts w:ascii="Times New Roman" w:hAnsi="Times New Roman" w:cs="Times New Roman"/>
          <w:b/>
          <w:bCs/>
          <w:sz w:val="10"/>
          <w:szCs w:val="10"/>
        </w:rPr>
        <w:tab/>
        <w:t>Градостроительный регламент.</w:t>
      </w:r>
      <w:bookmarkEnd w:id="236"/>
    </w:p>
    <w:p w:rsidR="00B01D05" w:rsidRPr="00CC6BE7" w:rsidRDefault="00B01D05" w:rsidP="00B01D05">
      <w:pPr>
        <w:spacing w:after="0" w:line="240" w:lineRule="auto"/>
        <w:ind w:right="-1"/>
        <w:jc w:val="both"/>
        <w:rPr>
          <w:rFonts w:ascii="Times New Roman" w:hAnsi="Times New Roman" w:cs="Times New Roman"/>
          <w:bCs/>
          <w:sz w:val="10"/>
          <w:szCs w:val="10"/>
        </w:rPr>
      </w:pPr>
      <w:r w:rsidRPr="00CC6BE7">
        <w:rPr>
          <w:rFonts w:ascii="Times New Roman" w:hAnsi="Times New Roman" w:cs="Times New Roman"/>
          <w:bCs/>
          <w:sz w:val="10"/>
          <w:szCs w:val="10"/>
        </w:rPr>
        <w:t>Градостроительным регламентом определяется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rsidR="00B01D05" w:rsidRPr="00CC6BE7" w:rsidRDefault="00B01D05" w:rsidP="00B01D05">
      <w:pPr>
        <w:spacing w:after="0" w:line="240" w:lineRule="auto"/>
        <w:ind w:right="-1"/>
        <w:jc w:val="both"/>
        <w:rPr>
          <w:rFonts w:ascii="Times New Roman" w:hAnsi="Times New Roman" w:cs="Times New Roman"/>
          <w:bCs/>
          <w:sz w:val="10"/>
          <w:szCs w:val="10"/>
        </w:rPr>
      </w:pPr>
      <w:r w:rsidRPr="00CC6BE7">
        <w:rPr>
          <w:rFonts w:ascii="Times New Roman" w:hAnsi="Times New Roman" w:cs="Times New Roman"/>
          <w:bCs/>
          <w:sz w:val="10"/>
          <w:szCs w:val="10"/>
        </w:rPr>
        <w:t>1. Применительно к каждой территориальной зоне устанавливаются следующие виды разрешенного использования земельных участков и объектов капитального строительства:</w:t>
      </w:r>
    </w:p>
    <w:p w:rsidR="00B01D05" w:rsidRPr="00CC6BE7" w:rsidRDefault="00B01D05" w:rsidP="00B01D05">
      <w:pPr>
        <w:spacing w:after="0" w:line="240" w:lineRule="auto"/>
        <w:ind w:right="-1"/>
        <w:jc w:val="both"/>
        <w:rPr>
          <w:rFonts w:ascii="Times New Roman" w:hAnsi="Times New Roman" w:cs="Times New Roman"/>
          <w:bCs/>
          <w:sz w:val="10"/>
          <w:szCs w:val="10"/>
        </w:rPr>
      </w:pPr>
      <w:r w:rsidRPr="00CC6BE7">
        <w:rPr>
          <w:rFonts w:ascii="Times New Roman" w:hAnsi="Times New Roman" w:cs="Times New Roman"/>
          <w:bCs/>
          <w:sz w:val="10"/>
          <w:szCs w:val="10"/>
        </w:rPr>
        <w:t>а) основные виды разрешенного использования  земельных участков и объектов капитального строительства – виды деятельности, объекты, осуществлять и размещать которые на земельных участках разрешено применительно к соответствующим территориальным зонам и выбор таких видов деятельности и объектов осуществляется самостоятельно (без дополнительных разрешений и согласований) правообладателями земельных участков и объектов капитального строительства,  при условии соблюдения требований технических регламентов;</w:t>
      </w:r>
    </w:p>
    <w:p w:rsidR="00B01D05" w:rsidRPr="00CC6BE7" w:rsidRDefault="00B01D05" w:rsidP="00B01D05">
      <w:pPr>
        <w:spacing w:after="0" w:line="240" w:lineRule="auto"/>
        <w:ind w:right="-1"/>
        <w:jc w:val="both"/>
        <w:rPr>
          <w:rFonts w:ascii="Times New Roman" w:hAnsi="Times New Roman" w:cs="Times New Roman"/>
          <w:bCs/>
          <w:sz w:val="10"/>
          <w:szCs w:val="10"/>
        </w:rPr>
      </w:pPr>
      <w:r w:rsidRPr="00CC6BE7">
        <w:rPr>
          <w:rFonts w:ascii="Times New Roman" w:hAnsi="Times New Roman" w:cs="Times New Roman"/>
          <w:bCs/>
          <w:sz w:val="10"/>
          <w:szCs w:val="10"/>
        </w:rPr>
        <w:t>б) условно разрешенные виды разрешенного использования  земельных участков и объектов капитального строительства – виды деятельности, объекты капитального строительства, осуществлять и размещать которые на земельных участках разрешено в силу перечисления этих видов деятельности и объектов в составе градостроительных регламентов применительно к соответствующим территориальным зонам при условии получения разрешения в порядке, определенном статьей 39 Градостроительного кодекса Российской Федерации и обязательного соблюдения требований технических регламентов;</w:t>
      </w:r>
    </w:p>
    <w:p w:rsidR="00B01D05" w:rsidRPr="00CC6BE7" w:rsidRDefault="00B01D05" w:rsidP="00B01D05">
      <w:pPr>
        <w:spacing w:after="0" w:line="240" w:lineRule="auto"/>
        <w:ind w:right="-1"/>
        <w:jc w:val="both"/>
        <w:rPr>
          <w:rFonts w:ascii="Times New Roman" w:hAnsi="Times New Roman" w:cs="Times New Roman"/>
          <w:bCs/>
          <w:sz w:val="10"/>
          <w:szCs w:val="10"/>
        </w:rPr>
      </w:pPr>
      <w:r w:rsidRPr="00CC6BE7">
        <w:rPr>
          <w:rFonts w:ascii="Times New Roman" w:hAnsi="Times New Roman" w:cs="Times New Roman"/>
          <w:bCs/>
          <w:sz w:val="10"/>
          <w:szCs w:val="10"/>
        </w:rPr>
        <w:t>в) вспомогательные виды разрешенного использования недвижимости, допустимы только в качестве дополнительных по отношению к основным видам разрешенного использования и условно разрешенным видам использования и осуществляются совместно с ними.</w:t>
      </w:r>
    </w:p>
    <w:p w:rsidR="00B01D05" w:rsidRPr="00CC6BE7" w:rsidRDefault="00B01D05" w:rsidP="00B01D05">
      <w:pPr>
        <w:spacing w:after="0" w:line="240" w:lineRule="auto"/>
        <w:ind w:right="-1"/>
        <w:jc w:val="both"/>
        <w:rPr>
          <w:rFonts w:ascii="Times New Roman" w:hAnsi="Times New Roman" w:cs="Times New Roman"/>
          <w:bCs/>
          <w:sz w:val="10"/>
          <w:szCs w:val="10"/>
        </w:rPr>
      </w:pPr>
      <w:r w:rsidRPr="00CC6BE7">
        <w:rPr>
          <w:rFonts w:ascii="Times New Roman" w:hAnsi="Times New Roman" w:cs="Times New Roman"/>
          <w:bCs/>
          <w:sz w:val="10"/>
          <w:szCs w:val="10"/>
        </w:rPr>
        <w:t xml:space="preserve">2. Для всех основных и условно разрешенных видов использования вспомогательными видами разрешенного использования являются следующие: </w:t>
      </w:r>
    </w:p>
    <w:p w:rsidR="00B01D05" w:rsidRPr="00CC6BE7" w:rsidRDefault="00B01D05" w:rsidP="008E46C9">
      <w:pPr>
        <w:numPr>
          <w:ilvl w:val="0"/>
          <w:numId w:val="9"/>
        </w:numPr>
        <w:spacing w:after="0" w:line="240" w:lineRule="auto"/>
        <w:ind w:right="-1"/>
        <w:jc w:val="both"/>
        <w:rPr>
          <w:rFonts w:ascii="Times New Roman" w:hAnsi="Times New Roman" w:cs="Times New Roman"/>
          <w:bCs/>
          <w:sz w:val="10"/>
          <w:szCs w:val="10"/>
        </w:rPr>
      </w:pPr>
      <w:r w:rsidRPr="00CC6BE7">
        <w:rPr>
          <w:rFonts w:ascii="Times New Roman" w:hAnsi="Times New Roman" w:cs="Times New Roman"/>
          <w:bCs/>
          <w:sz w:val="10"/>
          <w:szCs w:val="10"/>
        </w:rPr>
        <w:t>виды использования, технологически связанные с объектами основных и условно разрешенных видов использования или обеспечивающие их безопасность, в том числе противопожарную в соответствии с нормативно–техническими документами;</w:t>
      </w:r>
    </w:p>
    <w:p w:rsidR="00B01D05" w:rsidRPr="00CC6BE7" w:rsidRDefault="00B01D05" w:rsidP="008E46C9">
      <w:pPr>
        <w:numPr>
          <w:ilvl w:val="0"/>
          <w:numId w:val="9"/>
        </w:numPr>
        <w:spacing w:after="0" w:line="240" w:lineRule="auto"/>
        <w:ind w:right="-1"/>
        <w:jc w:val="both"/>
        <w:rPr>
          <w:rFonts w:ascii="Times New Roman" w:hAnsi="Times New Roman" w:cs="Times New Roman"/>
          <w:bCs/>
          <w:sz w:val="10"/>
          <w:szCs w:val="10"/>
        </w:rPr>
      </w:pPr>
      <w:r w:rsidRPr="00CC6BE7">
        <w:rPr>
          <w:rFonts w:ascii="Times New Roman" w:hAnsi="Times New Roman" w:cs="Times New Roman"/>
          <w:bCs/>
          <w:sz w:val="10"/>
          <w:szCs w:val="10"/>
        </w:rPr>
        <w:t>объекты торговли, общественного питания и бытового обслуживания, и иные подобные объекты, обеспечивающие потребности работников основных и условно разрешенных видов использования;</w:t>
      </w:r>
    </w:p>
    <w:p w:rsidR="00B01D05" w:rsidRPr="00CC6BE7" w:rsidRDefault="00B01D05" w:rsidP="008E46C9">
      <w:pPr>
        <w:numPr>
          <w:ilvl w:val="0"/>
          <w:numId w:val="9"/>
        </w:numPr>
        <w:spacing w:after="0" w:line="240" w:lineRule="auto"/>
        <w:ind w:right="-1"/>
        <w:jc w:val="both"/>
        <w:rPr>
          <w:rFonts w:ascii="Times New Roman" w:hAnsi="Times New Roman" w:cs="Times New Roman"/>
          <w:bCs/>
          <w:sz w:val="10"/>
          <w:szCs w:val="10"/>
        </w:rPr>
      </w:pPr>
      <w:r w:rsidRPr="00CC6BE7">
        <w:rPr>
          <w:rFonts w:ascii="Times New Roman" w:hAnsi="Times New Roman" w:cs="Times New Roman"/>
          <w:bCs/>
          <w:sz w:val="10"/>
          <w:szCs w:val="10"/>
        </w:rPr>
        <w:t xml:space="preserve">для объектов, требующих постоянного присутствия охраны – помещения или здания для персонала охраны; </w:t>
      </w:r>
    </w:p>
    <w:p w:rsidR="00B01D05" w:rsidRPr="00CC6BE7" w:rsidRDefault="00B01D05" w:rsidP="008E46C9">
      <w:pPr>
        <w:numPr>
          <w:ilvl w:val="0"/>
          <w:numId w:val="9"/>
        </w:numPr>
        <w:spacing w:after="0" w:line="240" w:lineRule="auto"/>
        <w:ind w:right="-1"/>
        <w:jc w:val="both"/>
        <w:rPr>
          <w:rFonts w:ascii="Times New Roman" w:hAnsi="Times New Roman" w:cs="Times New Roman"/>
          <w:bCs/>
          <w:sz w:val="10"/>
          <w:szCs w:val="10"/>
        </w:rPr>
      </w:pPr>
      <w:r w:rsidRPr="00CC6BE7">
        <w:rPr>
          <w:rFonts w:ascii="Times New Roman" w:hAnsi="Times New Roman" w:cs="Times New Roman"/>
          <w:bCs/>
          <w:sz w:val="10"/>
          <w:szCs w:val="10"/>
        </w:rPr>
        <w:t>объекты инженерной инфраструктуры, необходимые для инженерного обеспечения объектов основных, условно разрешенных, а также иных вспомогательных видов использования;</w:t>
      </w:r>
    </w:p>
    <w:p w:rsidR="00B01D05" w:rsidRPr="00CC6BE7" w:rsidRDefault="00B01D05" w:rsidP="008E46C9">
      <w:pPr>
        <w:numPr>
          <w:ilvl w:val="0"/>
          <w:numId w:val="9"/>
        </w:numPr>
        <w:spacing w:after="0" w:line="240" w:lineRule="auto"/>
        <w:ind w:right="-1"/>
        <w:jc w:val="both"/>
        <w:rPr>
          <w:rFonts w:ascii="Times New Roman" w:hAnsi="Times New Roman" w:cs="Times New Roman"/>
          <w:bCs/>
          <w:sz w:val="10"/>
          <w:szCs w:val="10"/>
        </w:rPr>
      </w:pPr>
      <w:r w:rsidRPr="00CC6BE7">
        <w:rPr>
          <w:rFonts w:ascii="Times New Roman" w:hAnsi="Times New Roman" w:cs="Times New Roman"/>
          <w:bCs/>
          <w:sz w:val="10"/>
          <w:szCs w:val="10"/>
        </w:rPr>
        <w:t>автостоянки и гаражи (в том числе открытого типа, подземные и многоэтажные)</w:t>
      </w:r>
    </w:p>
    <w:p w:rsidR="00B01D05" w:rsidRPr="00CC6BE7" w:rsidRDefault="00B01D05" w:rsidP="008E46C9">
      <w:pPr>
        <w:numPr>
          <w:ilvl w:val="0"/>
          <w:numId w:val="9"/>
        </w:numPr>
        <w:spacing w:after="0" w:line="240" w:lineRule="auto"/>
        <w:ind w:right="-1"/>
        <w:jc w:val="both"/>
        <w:rPr>
          <w:rFonts w:ascii="Times New Roman" w:hAnsi="Times New Roman" w:cs="Times New Roman"/>
          <w:bCs/>
          <w:sz w:val="10"/>
          <w:szCs w:val="10"/>
        </w:rPr>
      </w:pPr>
      <w:r w:rsidRPr="00CC6BE7">
        <w:rPr>
          <w:rFonts w:ascii="Times New Roman" w:hAnsi="Times New Roman" w:cs="Times New Roman"/>
          <w:bCs/>
          <w:sz w:val="10"/>
          <w:szCs w:val="10"/>
        </w:rPr>
        <w:t xml:space="preserve">автомобильные проезды и подъезды, оборудованные пешеходные пути, обслуживающие соответствующие участки; </w:t>
      </w:r>
    </w:p>
    <w:p w:rsidR="00B01D05" w:rsidRPr="00CC6BE7" w:rsidRDefault="00B01D05" w:rsidP="008E46C9">
      <w:pPr>
        <w:numPr>
          <w:ilvl w:val="0"/>
          <w:numId w:val="9"/>
        </w:numPr>
        <w:spacing w:after="0" w:line="240" w:lineRule="auto"/>
        <w:ind w:right="-1"/>
        <w:jc w:val="both"/>
        <w:rPr>
          <w:rFonts w:ascii="Times New Roman" w:hAnsi="Times New Roman" w:cs="Times New Roman"/>
          <w:bCs/>
          <w:sz w:val="10"/>
          <w:szCs w:val="10"/>
        </w:rPr>
      </w:pPr>
      <w:r w:rsidRPr="00CC6BE7">
        <w:rPr>
          <w:rFonts w:ascii="Times New Roman" w:hAnsi="Times New Roman" w:cs="Times New Roman"/>
          <w:bCs/>
          <w:sz w:val="10"/>
          <w:szCs w:val="10"/>
        </w:rPr>
        <w:t xml:space="preserve">благоустроенные, в том числе озелененные, детские площадки, площадки для отдыха, спортивных занятий; </w:t>
      </w:r>
    </w:p>
    <w:p w:rsidR="00B01D05" w:rsidRPr="00CC6BE7" w:rsidRDefault="00B01D05" w:rsidP="008E46C9">
      <w:pPr>
        <w:numPr>
          <w:ilvl w:val="0"/>
          <w:numId w:val="9"/>
        </w:numPr>
        <w:spacing w:after="0" w:line="240" w:lineRule="auto"/>
        <w:ind w:right="-1"/>
        <w:jc w:val="both"/>
        <w:rPr>
          <w:rFonts w:ascii="Times New Roman" w:hAnsi="Times New Roman" w:cs="Times New Roman"/>
          <w:bCs/>
          <w:sz w:val="10"/>
          <w:szCs w:val="10"/>
        </w:rPr>
      </w:pPr>
      <w:r w:rsidRPr="00CC6BE7">
        <w:rPr>
          <w:rFonts w:ascii="Times New Roman" w:hAnsi="Times New Roman" w:cs="Times New Roman"/>
          <w:bCs/>
          <w:sz w:val="10"/>
          <w:szCs w:val="10"/>
        </w:rPr>
        <w:t>площадки хозяйственные, в том числе для мусоросборников;</w:t>
      </w:r>
    </w:p>
    <w:p w:rsidR="00B01D05" w:rsidRPr="00CC6BE7" w:rsidRDefault="00B01D05" w:rsidP="008E46C9">
      <w:pPr>
        <w:numPr>
          <w:ilvl w:val="0"/>
          <w:numId w:val="9"/>
        </w:numPr>
        <w:spacing w:after="0" w:line="240" w:lineRule="auto"/>
        <w:ind w:right="-1"/>
        <w:jc w:val="both"/>
        <w:rPr>
          <w:rFonts w:ascii="Times New Roman" w:hAnsi="Times New Roman" w:cs="Times New Roman"/>
          <w:bCs/>
          <w:sz w:val="10"/>
          <w:szCs w:val="10"/>
        </w:rPr>
      </w:pPr>
      <w:r w:rsidRPr="00CC6BE7">
        <w:rPr>
          <w:rFonts w:ascii="Times New Roman" w:hAnsi="Times New Roman" w:cs="Times New Roman"/>
          <w:bCs/>
          <w:sz w:val="10"/>
          <w:szCs w:val="10"/>
        </w:rPr>
        <w:t>площадки для выгула собак;</w:t>
      </w:r>
    </w:p>
    <w:p w:rsidR="00B01D05" w:rsidRPr="00CC6BE7" w:rsidRDefault="00B01D05" w:rsidP="008E46C9">
      <w:pPr>
        <w:numPr>
          <w:ilvl w:val="0"/>
          <w:numId w:val="9"/>
        </w:numPr>
        <w:spacing w:after="0" w:line="240" w:lineRule="auto"/>
        <w:ind w:right="-1"/>
        <w:jc w:val="both"/>
        <w:rPr>
          <w:rFonts w:ascii="Times New Roman" w:hAnsi="Times New Roman" w:cs="Times New Roman"/>
          <w:bCs/>
          <w:sz w:val="10"/>
          <w:szCs w:val="10"/>
        </w:rPr>
      </w:pPr>
      <w:r w:rsidRPr="00CC6BE7">
        <w:rPr>
          <w:rFonts w:ascii="Times New Roman" w:hAnsi="Times New Roman" w:cs="Times New Roman"/>
          <w:bCs/>
          <w:sz w:val="10"/>
          <w:szCs w:val="10"/>
        </w:rPr>
        <w:t>общественные туалеты (кроме встроенных в жилые дома, детские учреждения).</w:t>
      </w:r>
    </w:p>
    <w:p w:rsidR="00B01D05" w:rsidRPr="00CC6BE7" w:rsidRDefault="00B01D05" w:rsidP="00B01D05">
      <w:pPr>
        <w:spacing w:after="0" w:line="240" w:lineRule="auto"/>
        <w:ind w:right="-1"/>
        <w:jc w:val="both"/>
        <w:rPr>
          <w:rFonts w:ascii="Times New Roman" w:hAnsi="Times New Roman" w:cs="Times New Roman"/>
          <w:bCs/>
          <w:sz w:val="10"/>
          <w:szCs w:val="10"/>
        </w:rPr>
      </w:pPr>
      <w:r w:rsidRPr="00CC6BE7">
        <w:rPr>
          <w:rFonts w:ascii="Times New Roman" w:hAnsi="Times New Roman" w:cs="Times New Roman"/>
          <w:bCs/>
          <w:sz w:val="10"/>
          <w:szCs w:val="10"/>
        </w:rPr>
        <w:t xml:space="preserve">3. На территории земельного участка суммарная общая площадь объектов вспомогательных видов использования не должна превышать общей площади объектов основных и условно разрешенных видов использования, размещенных в зданиях. </w:t>
      </w:r>
    </w:p>
    <w:p w:rsidR="00B01D05" w:rsidRPr="00CC6BE7" w:rsidRDefault="00B01D05" w:rsidP="00B01D05">
      <w:pPr>
        <w:spacing w:after="0" w:line="240" w:lineRule="auto"/>
        <w:ind w:right="-1"/>
        <w:jc w:val="both"/>
        <w:rPr>
          <w:rFonts w:ascii="Times New Roman" w:hAnsi="Times New Roman" w:cs="Times New Roman"/>
          <w:bCs/>
          <w:sz w:val="10"/>
          <w:szCs w:val="10"/>
        </w:rPr>
      </w:pPr>
      <w:r w:rsidRPr="00CC6BE7">
        <w:rPr>
          <w:rFonts w:ascii="Times New Roman" w:hAnsi="Times New Roman" w:cs="Times New Roman"/>
          <w:bCs/>
          <w:sz w:val="10"/>
          <w:szCs w:val="10"/>
        </w:rPr>
        <w:t xml:space="preserve">4. Для земельных участков с объектами основных и условно разрешенных видов использования, представленных площадками или открытыми сооружениями (рынки, автомобильные стоянки, причалы и т.п.), территория, отводимая под вспомогательные виды использования, не должна превышать 25% от площади земельного участка. </w:t>
      </w:r>
    </w:p>
    <w:p w:rsidR="00B01D05" w:rsidRPr="00CC6BE7" w:rsidRDefault="00B01D05" w:rsidP="00B01D05">
      <w:pPr>
        <w:spacing w:after="0" w:line="240" w:lineRule="auto"/>
        <w:ind w:right="-1"/>
        <w:jc w:val="both"/>
        <w:rPr>
          <w:rFonts w:ascii="Times New Roman" w:hAnsi="Times New Roman" w:cs="Times New Roman"/>
          <w:bCs/>
          <w:sz w:val="10"/>
          <w:szCs w:val="10"/>
        </w:rPr>
      </w:pPr>
    </w:p>
    <w:p w:rsidR="00B01D05" w:rsidRPr="00CC6BE7" w:rsidRDefault="00B01D05" w:rsidP="00B01D05">
      <w:pPr>
        <w:spacing w:after="0" w:line="240" w:lineRule="auto"/>
        <w:ind w:right="-1"/>
        <w:jc w:val="both"/>
        <w:rPr>
          <w:rFonts w:ascii="Times New Roman" w:hAnsi="Times New Roman" w:cs="Times New Roman"/>
          <w:b/>
          <w:bCs/>
          <w:sz w:val="10"/>
          <w:szCs w:val="10"/>
        </w:rPr>
      </w:pPr>
      <w:bookmarkStart w:id="237" w:name="_Toc133221997"/>
      <w:r w:rsidRPr="00CC6BE7">
        <w:rPr>
          <w:rFonts w:ascii="Times New Roman" w:hAnsi="Times New Roman" w:cs="Times New Roman"/>
          <w:b/>
          <w:bCs/>
          <w:sz w:val="10"/>
          <w:szCs w:val="10"/>
        </w:rPr>
        <w:t>Статья 23.</w:t>
      </w:r>
      <w:r w:rsidRPr="00CC6BE7">
        <w:rPr>
          <w:rFonts w:ascii="Times New Roman" w:hAnsi="Times New Roman" w:cs="Times New Roman"/>
          <w:b/>
          <w:bCs/>
          <w:sz w:val="10"/>
          <w:szCs w:val="10"/>
        </w:rPr>
        <w:tab/>
        <w:t>Действие градостроительного регламента.</w:t>
      </w:r>
      <w:bookmarkEnd w:id="237"/>
    </w:p>
    <w:p w:rsidR="00B01D05" w:rsidRPr="00CC6BE7" w:rsidRDefault="00B01D05" w:rsidP="008E46C9">
      <w:pPr>
        <w:numPr>
          <w:ilvl w:val="0"/>
          <w:numId w:val="4"/>
        </w:numPr>
        <w:spacing w:after="0" w:line="240" w:lineRule="auto"/>
        <w:ind w:right="-1"/>
        <w:jc w:val="both"/>
        <w:rPr>
          <w:rFonts w:ascii="Times New Roman" w:hAnsi="Times New Roman" w:cs="Times New Roman"/>
          <w:bCs/>
          <w:sz w:val="10"/>
          <w:szCs w:val="10"/>
        </w:rPr>
      </w:pPr>
      <w:r w:rsidRPr="00CC6BE7">
        <w:rPr>
          <w:rFonts w:ascii="Times New Roman" w:hAnsi="Times New Roman" w:cs="Times New Roman"/>
          <w:bCs/>
          <w:sz w:val="10"/>
          <w:szCs w:val="10"/>
        </w:rPr>
        <w:t xml:space="preserve">Градостроительные регламенты установлены в пределах границ территориальных зон. Градостроительные регламенты установлены настоящими Правилами в соответствии с требованиями действующего законодательства.  </w:t>
      </w:r>
    </w:p>
    <w:p w:rsidR="00B01D05" w:rsidRPr="00CC6BE7" w:rsidRDefault="00B01D05" w:rsidP="008E46C9">
      <w:pPr>
        <w:numPr>
          <w:ilvl w:val="0"/>
          <w:numId w:val="4"/>
        </w:numPr>
        <w:spacing w:after="0" w:line="240" w:lineRule="auto"/>
        <w:ind w:right="-1"/>
        <w:jc w:val="both"/>
        <w:rPr>
          <w:rFonts w:ascii="Times New Roman" w:hAnsi="Times New Roman" w:cs="Times New Roman"/>
          <w:bCs/>
          <w:sz w:val="10"/>
          <w:szCs w:val="10"/>
        </w:rPr>
      </w:pPr>
      <w:r w:rsidRPr="00CC6BE7">
        <w:rPr>
          <w:rFonts w:ascii="Times New Roman" w:hAnsi="Times New Roman" w:cs="Times New Roman"/>
          <w:bCs/>
          <w:sz w:val="10"/>
          <w:szCs w:val="10"/>
        </w:rPr>
        <w:t>Градостроительным регламентом определяется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Градостроительным регламентом определяются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а также ограничения использования земельных участков и объектов капитального строительства, установленных действующим законодательством, проектами водоохранных, санитарно-защитных зон,  зон санитарной охраны источников водоснабжения и водопроводных сооружений,  проектом зон охраны памятников и иными зонами с особыми условиями использования территорий.</w:t>
      </w:r>
    </w:p>
    <w:p w:rsidR="00B01D05" w:rsidRPr="00CC6BE7" w:rsidRDefault="00B01D05" w:rsidP="008E46C9">
      <w:pPr>
        <w:numPr>
          <w:ilvl w:val="0"/>
          <w:numId w:val="4"/>
        </w:numPr>
        <w:spacing w:after="0" w:line="240" w:lineRule="auto"/>
        <w:ind w:right="-1"/>
        <w:jc w:val="both"/>
        <w:rPr>
          <w:rFonts w:ascii="Times New Roman" w:hAnsi="Times New Roman" w:cs="Times New Roman"/>
          <w:bCs/>
          <w:sz w:val="10"/>
          <w:szCs w:val="10"/>
        </w:rPr>
      </w:pPr>
      <w:r w:rsidRPr="00CC6BE7">
        <w:rPr>
          <w:rFonts w:ascii="Times New Roman" w:hAnsi="Times New Roman" w:cs="Times New Roman"/>
          <w:bCs/>
          <w:sz w:val="10"/>
          <w:szCs w:val="10"/>
        </w:rPr>
        <w:t>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rsidR="00B01D05" w:rsidRPr="00CC6BE7" w:rsidRDefault="00B01D05" w:rsidP="008E46C9">
      <w:pPr>
        <w:numPr>
          <w:ilvl w:val="0"/>
          <w:numId w:val="4"/>
        </w:numPr>
        <w:spacing w:after="0" w:line="240" w:lineRule="auto"/>
        <w:ind w:right="-1"/>
        <w:jc w:val="both"/>
        <w:rPr>
          <w:rFonts w:ascii="Times New Roman" w:hAnsi="Times New Roman" w:cs="Times New Roman"/>
          <w:bCs/>
          <w:sz w:val="10"/>
          <w:szCs w:val="10"/>
        </w:rPr>
      </w:pPr>
      <w:r w:rsidRPr="00CC6BE7">
        <w:rPr>
          <w:rFonts w:ascii="Times New Roman" w:hAnsi="Times New Roman" w:cs="Times New Roman"/>
          <w:bCs/>
          <w:sz w:val="10"/>
          <w:szCs w:val="10"/>
        </w:rPr>
        <w:t xml:space="preserve">Действие градостроительного регламента не распространяется на земельные участки: </w:t>
      </w:r>
    </w:p>
    <w:p w:rsidR="00B01D05" w:rsidRPr="00CC6BE7" w:rsidRDefault="00B01D05" w:rsidP="00B01D05">
      <w:pPr>
        <w:spacing w:after="0" w:line="240" w:lineRule="auto"/>
        <w:ind w:right="-1"/>
        <w:jc w:val="both"/>
        <w:rPr>
          <w:rFonts w:ascii="Times New Roman" w:hAnsi="Times New Roman" w:cs="Times New Roman"/>
          <w:bCs/>
          <w:sz w:val="10"/>
          <w:szCs w:val="10"/>
        </w:rPr>
      </w:pPr>
      <w:bookmarkStart w:id="238" w:name="36041"/>
      <w:bookmarkEnd w:id="238"/>
      <w:r w:rsidRPr="00CC6BE7">
        <w:rPr>
          <w:rFonts w:ascii="Times New Roman" w:hAnsi="Times New Roman" w:cs="Times New Roman"/>
          <w:bCs/>
          <w:sz w:val="10"/>
          <w:szCs w:val="10"/>
        </w:rPr>
        <w:t xml:space="preserve">1)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вновь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w:t>
      </w:r>
      <w:hyperlink r:id="rId41" w:history="1">
        <w:r w:rsidRPr="00CC6BE7">
          <w:rPr>
            <w:rStyle w:val="af3"/>
            <w:rFonts w:ascii="Times New Roman" w:hAnsi="Times New Roman" w:cs="Times New Roman"/>
            <w:bCs/>
            <w:color w:val="000000"/>
            <w:sz w:val="10"/>
            <w:szCs w:val="10"/>
          </w:rPr>
          <w:t>законодательством</w:t>
        </w:r>
      </w:hyperlink>
      <w:r w:rsidRPr="00CC6BE7">
        <w:rPr>
          <w:rFonts w:ascii="Times New Roman" w:hAnsi="Times New Roman" w:cs="Times New Roman"/>
          <w:bCs/>
          <w:sz w:val="10"/>
          <w:szCs w:val="10"/>
        </w:rPr>
        <w:t xml:space="preserve"> Российской Федерации об охране объектов культурного наследия; </w:t>
      </w:r>
    </w:p>
    <w:p w:rsidR="00B01D05" w:rsidRPr="00CC6BE7" w:rsidRDefault="00B01D05" w:rsidP="00B01D05">
      <w:pPr>
        <w:spacing w:after="0" w:line="240" w:lineRule="auto"/>
        <w:ind w:right="-1"/>
        <w:jc w:val="both"/>
        <w:rPr>
          <w:rFonts w:ascii="Times New Roman" w:hAnsi="Times New Roman" w:cs="Times New Roman"/>
          <w:bCs/>
          <w:sz w:val="10"/>
          <w:szCs w:val="10"/>
        </w:rPr>
      </w:pPr>
      <w:bookmarkStart w:id="239" w:name="36042"/>
      <w:bookmarkEnd w:id="239"/>
      <w:r w:rsidRPr="00CC6BE7">
        <w:rPr>
          <w:rFonts w:ascii="Times New Roman" w:hAnsi="Times New Roman" w:cs="Times New Roman"/>
          <w:bCs/>
          <w:sz w:val="10"/>
          <w:szCs w:val="10"/>
        </w:rPr>
        <w:t xml:space="preserve">2)  в границах </w:t>
      </w:r>
      <w:hyperlink r:id="rId42" w:anchor="1012" w:history="1">
        <w:r w:rsidRPr="00CC6BE7">
          <w:rPr>
            <w:rStyle w:val="af3"/>
            <w:rFonts w:ascii="Times New Roman" w:hAnsi="Times New Roman" w:cs="Times New Roman"/>
            <w:bCs/>
            <w:color w:val="000000"/>
            <w:sz w:val="10"/>
            <w:szCs w:val="10"/>
          </w:rPr>
          <w:t>территорий общего пользования</w:t>
        </w:r>
      </w:hyperlink>
      <w:r w:rsidRPr="00CC6BE7">
        <w:rPr>
          <w:rFonts w:ascii="Times New Roman" w:hAnsi="Times New Roman" w:cs="Times New Roman"/>
          <w:bCs/>
          <w:color w:val="000000"/>
          <w:sz w:val="10"/>
          <w:szCs w:val="10"/>
        </w:rPr>
        <w:t xml:space="preserve">; </w:t>
      </w:r>
    </w:p>
    <w:p w:rsidR="00B01D05" w:rsidRPr="00CC6BE7" w:rsidRDefault="00B01D05" w:rsidP="00B01D05">
      <w:pPr>
        <w:spacing w:after="0" w:line="240" w:lineRule="auto"/>
        <w:ind w:right="-1"/>
        <w:jc w:val="both"/>
        <w:rPr>
          <w:rFonts w:ascii="Times New Roman" w:hAnsi="Times New Roman" w:cs="Times New Roman"/>
          <w:bCs/>
          <w:sz w:val="10"/>
          <w:szCs w:val="10"/>
        </w:rPr>
      </w:pPr>
      <w:bookmarkStart w:id="240" w:name="36043"/>
      <w:bookmarkEnd w:id="240"/>
      <w:r w:rsidRPr="00CC6BE7">
        <w:rPr>
          <w:rFonts w:ascii="Times New Roman" w:hAnsi="Times New Roman" w:cs="Times New Roman"/>
          <w:bCs/>
          <w:sz w:val="10"/>
          <w:szCs w:val="10"/>
        </w:rPr>
        <w:t xml:space="preserve">3)  предназначенные для размещения линейных объектов и (или) занятые линейными объектами; </w:t>
      </w:r>
    </w:p>
    <w:p w:rsidR="00B01D05" w:rsidRPr="00CC6BE7" w:rsidRDefault="00B01D05" w:rsidP="00B01D05">
      <w:pPr>
        <w:spacing w:after="0" w:line="240" w:lineRule="auto"/>
        <w:ind w:right="-1"/>
        <w:jc w:val="both"/>
        <w:rPr>
          <w:rFonts w:ascii="Times New Roman" w:hAnsi="Times New Roman" w:cs="Times New Roman"/>
          <w:bCs/>
          <w:sz w:val="10"/>
          <w:szCs w:val="10"/>
        </w:rPr>
      </w:pPr>
      <w:bookmarkStart w:id="241" w:name="36044"/>
      <w:bookmarkEnd w:id="241"/>
      <w:r w:rsidRPr="00CC6BE7">
        <w:rPr>
          <w:rFonts w:ascii="Times New Roman" w:hAnsi="Times New Roman" w:cs="Times New Roman"/>
          <w:bCs/>
          <w:sz w:val="10"/>
          <w:szCs w:val="10"/>
        </w:rPr>
        <w:t xml:space="preserve">4)  предоставленные для добычи полезных ископаемых. </w:t>
      </w:r>
    </w:p>
    <w:p w:rsidR="00B01D05" w:rsidRPr="00CC6BE7" w:rsidRDefault="00B01D05" w:rsidP="008E46C9">
      <w:pPr>
        <w:numPr>
          <w:ilvl w:val="0"/>
          <w:numId w:val="4"/>
        </w:numPr>
        <w:spacing w:after="0" w:line="240" w:lineRule="auto"/>
        <w:ind w:right="-1"/>
        <w:jc w:val="both"/>
        <w:rPr>
          <w:rFonts w:ascii="Times New Roman" w:hAnsi="Times New Roman" w:cs="Times New Roman"/>
          <w:bCs/>
          <w:sz w:val="10"/>
          <w:szCs w:val="10"/>
        </w:rPr>
      </w:pPr>
      <w:r w:rsidRPr="00CC6BE7">
        <w:rPr>
          <w:rFonts w:ascii="Times New Roman" w:hAnsi="Times New Roman" w:cs="Times New Roman"/>
          <w:bCs/>
          <w:sz w:val="10"/>
          <w:szCs w:val="10"/>
        </w:rPr>
        <w:t xml:space="preserve">Градостроительные регламенты не устанавливаются, для: </w:t>
      </w:r>
    </w:p>
    <w:p w:rsidR="00B01D05" w:rsidRPr="00CC6BE7" w:rsidRDefault="00B01D05" w:rsidP="008E46C9">
      <w:pPr>
        <w:numPr>
          <w:ilvl w:val="0"/>
          <w:numId w:val="7"/>
        </w:numPr>
        <w:spacing w:after="0" w:line="240" w:lineRule="auto"/>
        <w:ind w:right="-1"/>
        <w:jc w:val="both"/>
        <w:rPr>
          <w:rFonts w:ascii="Times New Roman" w:hAnsi="Times New Roman" w:cs="Times New Roman"/>
          <w:bCs/>
          <w:sz w:val="10"/>
          <w:szCs w:val="10"/>
        </w:rPr>
      </w:pPr>
      <w:r w:rsidRPr="00CC6BE7">
        <w:rPr>
          <w:rFonts w:ascii="Times New Roman" w:hAnsi="Times New Roman" w:cs="Times New Roman"/>
          <w:bCs/>
          <w:sz w:val="10"/>
          <w:szCs w:val="10"/>
        </w:rPr>
        <w:t xml:space="preserve"> земель лесного фонда;</w:t>
      </w:r>
    </w:p>
    <w:p w:rsidR="00B01D05" w:rsidRPr="00CC6BE7" w:rsidRDefault="00B01D05" w:rsidP="008E46C9">
      <w:pPr>
        <w:numPr>
          <w:ilvl w:val="0"/>
          <w:numId w:val="7"/>
        </w:numPr>
        <w:spacing w:after="0" w:line="240" w:lineRule="auto"/>
        <w:ind w:right="-1"/>
        <w:jc w:val="both"/>
        <w:rPr>
          <w:rFonts w:ascii="Times New Roman" w:hAnsi="Times New Roman" w:cs="Times New Roman"/>
          <w:bCs/>
          <w:sz w:val="10"/>
          <w:szCs w:val="10"/>
        </w:rPr>
      </w:pPr>
      <w:r w:rsidRPr="00CC6BE7">
        <w:rPr>
          <w:rFonts w:ascii="Times New Roman" w:hAnsi="Times New Roman" w:cs="Times New Roman"/>
          <w:bCs/>
          <w:sz w:val="10"/>
          <w:szCs w:val="10"/>
        </w:rPr>
        <w:t xml:space="preserve"> земель, покрытых поверхностными водами;</w:t>
      </w:r>
    </w:p>
    <w:p w:rsidR="00B01D05" w:rsidRPr="00CC6BE7" w:rsidRDefault="00B01D05" w:rsidP="008E46C9">
      <w:pPr>
        <w:numPr>
          <w:ilvl w:val="0"/>
          <w:numId w:val="7"/>
        </w:numPr>
        <w:spacing w:after="0" w:line="240" w:lineRule="auto"/>
        <w:ind w:right="-1"/>
        <w:jc w:val="both"/>
        <w:rPr>
          <w:rFonts w:ascii="Times New Roman" w:hAnsi="Times New Roman" w:cs="Times New Roman"/>
          <w:bCs/>
          <w:sz w:val="10"/>
          <w:szCs w:val="10"/>
        </w:rPr>
      </w:pPr>
      <w:r w:rsidRPr="00CC6BE7">
        <w:rPr>
          <w:rFonts w:ascii="Times New Roman" w:hAnsi="Times New Roman" w:cs="Times New Roman"/>
          <w:bCs/>
          <w:sz w:val="10"/>
          <w:szCs w:val="10"/>
        </w:rPr>
        <w:t>земель запаса;</w:t>
      </w:r>
    </w:p>
    <w:p w:rsidR="00B01D05" w:rsidRPr="00CC6BE7" w:rsidRDefault="00B01D05" w:rsidP="008E46C9">
      <w:pPr>
        <w:numPr>
          <w:ilvl w:val="0"/>
          <w:numId w:val="7"/>
        </w:numPr>
        <w:spacing w:after="0" w:line="240" w:lineRule="auto"/>
        <w:ind w:right="-1"/>
        <w:jc w:val="both"/>
        <w:rPr>
          <w:rFonts w:ascii="Times New Roman" w:hAnsi="Times New Roman" w:cs="Times New Roman"/>
          <w:bCs/>
          <w:sz w:val="10"/>
          <w:szCs w:val="10"/>
        </w:rPr>
      </w:pPr>
      <w:r w:rsidRPr="00CC6BE7">
        <w:rPr>
          <w:rFonts w:ascii="Times New Roman" w:hAnsi="Times New Roman" w:cs="Times New Roman"/>
          <w:bCs/>
          <w:sz w:val="10"/>
          <w:szCs w:val="10"/>
        </w:rPr>
        <w:t>земель особо охраняемых природных территорий (за исключением земель лечебно-оздоровительных местностей и курортов);</w:t>
      </w:r>
    </w:p>
    <w:p w:rsidR="00B01D05" w:rsidRPr="00CC6BE7" w:rsidRDefault="00B01D05" w:rsidP="008E46C9">
      <w:pPr>
        <w:numPr>
          <w:ilvl w:val="0"/>
          <w:numId w:val="7"/>
        </w:numPr>
        <w:spacing w:after="0" w:line="240" w:lineRule="auto"/>
        <w:ind w:right="-1"/>
        <w:jc w:val="both"/>
        <w:rPr>
          <w:rFonts w:ascii="Times New Roman" w:hAnsi="Times New Roman" w:cs="Times New Roman"/>
          <w:bCs/>
          <w:sz w:val="10"/>
          <w:szCs w:val="10"/>
        </w:rPr>
      </w:pPr>
      <w:r w:rsidRPr="00CC6BE7">
        <w:rPr>
          <w:rFonts w:ascii="Times New Roman" w:hAnsi="Times New Roman" w:cs="Times New Roman"/>
          <w:bCs/>
          <w:sz w:val="10"/>
          <w:szCs w:val="10"/>
        </w:rPr>
        <w:t>сельскохозяйственных угодий в составе земель сельскохозяйственного назначения;</w:t>
      </w:r>
    </w:p>
    <w:p w:rsidR="00B01D05" w:rsidRPr="00CC6BE7" w:rsidRDefault="00B01D05" w:rsidP="008E46C9">
      <w:pPr>
        <w:numPr>
          <w:ilvl w:val="0"/>
          <w:numId w:val="7"/>
        </w:numPr>
        <w:spacing w:after="0" w:line="240" w:lineRule="auto"/>
        <w:ind w:right="-1"/>
        <w:jc w:val="both"/>
        <w:rPr>
          <w:rFonts w:ascii="Times New Roman" w:hAnsi="Times New Roman" w:cs="Times New Roman"/>
          <w:bCs/>
          <w:sz w:val="10"/>
          <w:szCs w:val="10"/>
        </w:rPr>
      </w:pPr>
      <w:r w:rsidRPr="00CC6BE7">
        <w:rPr>
          <w:rFonts w:ascii="Times New Roman" w:hAnsi="Times New Roman" w:cs="Times New Roman"/>
          <w:bCs/>
          <w:sz w:val="10"/>
          <w:szCs w:val="10"/>
        </w:rPr>
        <w:t>земельных участков, расположенных в границах особых экономических зон и территорий опережающего социально-экономического развития.</w:t>
      </w:r>
    </w:p>
    <w:p w:rsidR="00B01D05" w:rsidRPr="00CC6BE7" w:rsidRDefault="00B01D05" w:rsidP="00B01D05">
      <w:pPr>
        <w:spacing w:after="0" w:line="240" w:lineRule="auto"/>
        <w:ind w:right="-1"/>
        <w:jc w:val="both"/>
        <w:rPr>
          <w:rFonts w:ascii="Times New Roman" w:hAnsi="Times New Roman" w:cs="Times New Roman"/>
          <w:bCs/>
          <w:sz w:val="10"/>
          <w:szCs w:val="10"/>
        </w:rPr>
      </w:pPr>
    </w:p>
    <w:p w:rsidR="00B01D05" w:rsidRPr="00CC6BE7" w:rsidRDefault="00B01D05" w:rsidP="00B01D05">
      <w:pPr>
        <w:spacing w:after="0" w:line="240" w:lineRule="auto"/>
        <w:ind w:right="-1"/>
        <w:jc w:val="both"/>
        <w:rPr>
          <w:rFonts w:ascii="Times New Roman" w:hAnsi="Times New Roman" w:cs="Times New Roman"/>
          <w:bCs/>
          <w:sz w:val="10"/>
          <w:szCs w:val="10"/>
        </w:rPr>
      </w:pPr>
      <w:r w:rsidRPr="00CC6BE7">
        <w:rPr>
          <w:rFonts w:ascii="Times New Roman" w:hAnsi="Times New Roman" w:cs="Times New Roman"/>
          <w:bCs/>
          <w:sz w:val="10"/>
          <w:szCs w:val="10"/>
        </w:rPr>
        <w:t>6. 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 Использование земельных участков в границах особых экономических зон определяется органами управления особыми экономическими зонами.</w:t>
      </w:r>
    </w:p>
    <w:p w:rsidR="00B01D05" w:rsidRPr="00CC6BE7" w:rsidRDefault="00B01D05" w:rsidP="00B01D05">
      <w:pPr>
        <w:spacing w:after="0" w:line="240" w:lineRule="auto"/>
        <w:ind w:right="-1"/>
        <w:rPr>
          <w:rFonts w:ascii="Times New Roman" w:hAnsi="Times New Roman" w:cs="Times New Roman"/>
          <w:b/>
          <w:bCs/>
          <w:sz w:val="10"/>
          <w:szCs w:val="10"/>
        </w:rPr>
      </w:pPr>
    </w:p>
    <w:p w:rsidR="00B01D05" w:rsidRPr="00CC6BE7" w:rsidRDefault="00B01D05" w:rsidP="00B01D05">
      <w:pPr>
        <w:spacing w:after="0" w:line="240" w:lineRule="auto"/>
        <w:ind w:right="-1"/>
        <w:jc w:val="center"/>
        <w:rPr>
          <w:rFonts w:ascii="Times New Roman" w:hAnsi="Times New Roman" w:cs="Times New Roman"/>
          <w:b/>
          <w:bCs/>
          <w:sz w:val="10"/>
          <w:szCs w:val="10"/>
        </w:rPr>
      </w:pPr>
      <w:bookmarkStart w:id="242" w:name="_Toc133221998"/>
      <w:r w:rsidRPr="00CC6BE7">
        <w:rPr>
          <w:rFonts w:ascii="Times New Roman" w:hAnsi="Times New Roman" w:cs="Times New Roman"/>
          <w:b/>
          <w:bCs/>
          <w:sz w:val="10"/>
          <w:szCs w:val="10"/>
        </w:rPr>
        <w:t>Глава 10. Градостроительные регламенты территориальных зон</w:t>
      </w:r>
    </w:p>
    <w:p w:rsidR="00B01D05" w:rsidRPr="00B01D05" w:rsidRDefault="00B01D05" w:rsidP="00B01D05">
      <w:pPr>
        <w:spacing w:after="0" w:line="240" w:lineRule="auto"/>
        <w:ind w:right="-1"/>
        <w:jc w:val="center"/>
        <w:rPr>
          <w:rFonts w:ascii="Times New Roman" w:hAnsi="Times New Roman" w:cs="Times New Roman"/>
          <w:b/>
          <w:bCs/>
          <w:sz w:val="10"/>
          <w:szCs w:val="10"/>
        </w:rPr>
      </w:pPr>
      <w:r w:rsidRPr="00CC6BE7">
        <w:rPr>
          <w:rFonts w:ascii="Times New Roman" w:hAnsi="Times New Roman" w:cs="Times New Roman"/>
          <w:b/>
          <w:bCs/>
          <w:sz w:val="10"/>
          <w:szCs w:val="10"/>
        </w:rPr>
        <w:t>Каировского сельсовета Саракташского района</w:t>
      </w:r>
      <w:bookmarkEnd w:id="242"/>
      <w:r w:rsidRPr="00B01D05">
        <w:rPr>
          <w:rFonts w:ascii="Times New Roman" w:hAnsi="Times New Roman" w:cs="Times New Roman"/>
          <w:b/>
          <w:bCs/>
          <w:sz w:val="10"/>
          <w:szCs w:val="10"/>
        </w:rPr>
        <w:t xml:space="preserve"> </w:t>
      </w:r>
    </w:p>
    <w:p w:rsidR="00B01D05" w:rsidRPr="00B01D05" w:rsidRDefault="00B01D05" w:rsidP="00B01D05">
      <w:pPr>
        <w:spacing w:after="0" w:line="240" w:lineRule="auto"/>
        <w:ind w:right="-1"/>
        <w:jc w:val="center"/>
        <w:rPr>
          <w:rFonts w:ascii="Times New Roman" w:hAnsi="Times New Roman" w:cs="Times New Roman"/>
          <w:b/>
          <w:bCs/>
          <w:sz w:val="10"/>
          <w:szCs w:val="10"/>
        </w:rPr>
      </w:pPr>
    </w:p>
    <w:p w:rsidR="00B01D05" w:rsidRPr="00B01D05" w:rsidRDefault="00B01D05" w:rsidP="00B01D05">
      <w:pPr>
        <w:spacing w:after="0" w:line="240" w:lineRule="auto"/>
        <w:ind w:right="-1"/>
        <w:rPr>
          <w:rFonts w:ascii="Times New Roman" w:hAnsi="Times New Roman" w:cs="Times New Roman"/>
          <w:b/>
          <w:bCs/>
          <w:sz w:val="10"/>
          <w:szCs w:val="10"/>
        </w:rPr>
      </w:pPr>
      <w:bookmarkStart w:id="243" w:name="_Toc426622149"/>
      <w:bookmarkStart w:id="244" w:name="_Toc133221999"/>
      <w:r w:rsidRPr="00CC6BE7">
        <w:rPr>
          <w:rFonts w:ascii="Times New Roman" w:hAnsi="Times New Roman" w:cs="Times New Roman"/>
          <w:b/>
          <w:bCs/>
          <w:sz w:val="10"/>
          <w:szCs w:val="10"/>
        </w:rPr>
        <w:t>Статья 24.1 Градостроительные регламенты. Жилая зона.</w:t>
      </w:r>
      <w:bookmarkEnd w:id="243"/>
      <w:bookmarkEnd w:id="244"/>
    </w:p>
    <w:p w:rsidR="00B01D05" w:rsidRPr="00B01D05" w:rsidRDefault="00B01D05" w:rsidP="00B01D05">
      <w:pPr>
        <w:spacing w:after="0" w:line="240" w:lineRule="auto"/>
        <w:ind w:right="-1"/>
        <w:rPr>
          <w:rFonts w:ascii="Times New Roman" w:hAnsi="Times New Roman" w:cs="Times New Roman"/>
          <w:b/>
          <w:bCs/>
          <w:sz w:val="10"/>
          <w:szCs w:val="10"/>
        </w:rPr>
      </w:pPr>
    </w:p>
    <w:p w:rsidR="00B01D05" w:rsidRPr="00CC6BE7" w:rsidRDefault="00B01D05" w:rsidP="00B01D05">
      <w:pPr>
        <w:spacing w:after="0" w:line="240" w:lineRule="auto"/>
        <w:ind w:right="-1"/>
        <w:jc w:val="center"/>
        <w:rPr>
          <w:rFonts w:ascii="Times New Roman" w:hAnsi="Times New Roman" w:cs="Times New Roman"/>
          <w:b/>
          <w:bCs/>
          <w:sz w:val="10"/>
          <w:szCs w:val="10"/>
        </w:rPr>
      </w:pPr>
      <w:r w:rsidRPr="00CC6BE7">
        <w:rPr>
          <w:rFonts w:ascii="Times New Roman" w:hAnsi="Times New Roman" w:cs="Times New Roman"/>
          <w:b/>
          <w:bCs/>
          <w:sz w:val="10"/>
          <w:szCs w:val="10"/>
        </w:rPr>
        <w:t>(Ж.1)Жилая зона</w:t>
      </w:r>
    </w:p>
    <w:tbl>
      <w:tblPr>
        <w:tblW w:w="9213"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1701"/>
        <w:gridCol w:w="6237"/>
        <w:gridCol w:w="1275"/>
      </w:tblGrid>
      <w:tr w:rsidR="00B01D05" w:rsidRPr="00CC6BE7" w:rsidTr="00123A94">
        <w:trPr>
          <w:trHeight w:val="589"/>
        </w:trPr>
        <w:tc>
          <w:tcPr>
            <w:tcW w:w="1701" w:type="dxa"/>
            <w:vMerge w:val="restart"/>
            <w:tcBorders>
              <w:top w:val="single" w:sz="4" w:space="0" w:color="auto"/>
              <w:right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Основные виды разрешенного использования земельного участка*</w:t>
            </w:r>
          </w:p>
        </w:tc>
        <w:tc>
          <w:tcPr>
            <w:tcW w:w="6237" w:type="dxa"/>
            <w:vMerge w:val="restart"/>
            <w:tcBorders>
              <w:top w:val="single" w:sz="4" w:space="0" w:color="auto"/>
              <w:left w:val="single" w:sz="4" w:space="0" w:color="auto"/>
              <w:right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Описание вида разрешенного использования земельного участка**</w:t>
            </w:r>
          </w:p>
        </w:tc>
        <w:tc>
          <w:tcPr>
            <w:tcW w:w="1275" w:type="dxa"/>
            <w:vMerge w:val="restart"/>
            <w:tcBorders>
              <w:top w:val="single" w:sz="4" w:space="0" w:color="auto"/>
              <w:left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Код (числовое обозначение) вида</w:t>
            </w:r>
          </w:p>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разрешенного использования земельного участка***</w:t>
            </w:r>
          </w:p>
        </w:tc>
      </w:tr>
      <w:tr w:rsidR="00B01D05" w:rsidRPr="00CC6BE7" w:rsidTr="00123A94">
        <w:trPr>
          <w:cantSplit/>
          <w:trHeight w:val="115"/>
        </w:trPr>
        <w:tc>
          <w:tcPr>
            <w:tcW w:w="1701" w:type="dxa"/>
            <w:vMerge/>
            <w:tcBorders>
              <w:bottom w:val="single" w:sz="4" w:space="0" w:color="auto"/>
              <w:right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p>
        </w:tc>
        <w:tc>
          <w:tcPr>
            <w:tcW w:w="6237" w:type="dxa"/>
            <w:vMerge/>
            <w:tcBorders>
              <w:left w:val="single" w:sz="4" w:space="0" w:color="auto"/>
              <w:bottom w:val="single" w:sz="4" w:space="0" w:color="auto"/>
              <w:right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p>
        </w:tc>
        <w:tc>
          <w:tcPr>
            <w:tcW w:w="1275" w:type="dxa"/>
            <w:vMerge/>
            <w:tcBorders>
              <w:left w:val="single" w:sz="4" w:space="0" w:color="auto"/>
              <w:bottom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p>
        </w:tc>
      </w:tr>
      <w:tr w:rsidR="00B01D05" w:rsidRPr="00CC6BE7" w:rsidTr="00123A94">
        <w:trPr>
          <w:tblHeader/>
        </w:trPr>
        <w:tc>
          <w:tcPr>
            <w:tcW w:w="1701" w:type="dxa"/>
            <w:tcBorders>
              <w:top w:val="single" w:sz="4" w:space="0" w:color="auto"/>
              <w:bottom w:val="single" w:sz="4" w:space="0" w:color="auto"/>
              <w:right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1</w:t>
            </w:r>
          </w:p>
        </w:tc>
        <w:tc>
          <w:tcPr>
            <w:tcW w:w="6237" w:type="dxa"/>
            <w:tcBorders>
              <w:top w:val="single" w:sz="4" w:space="0" w:color="auto"/>
              <w:left w:val="single" w:sz="4" w:space="0" w:color="auto"/>
              <w:bottom w:val="single" w:sz="4" w:space="0" w:color="auto"/>
              <w:right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2</w:t>
            </w:r>
          </w:p>
        </w:tc>
        <w:tc>
          <w:tcPr>
            <w:tcW w:w="1275" w:type="dxa"/>
            <w:tcBorders>
              <w:top w:val="single" w:sz="4" w:space="0" w:color="auto"/>
              <w:left w:val="single" w:sz="4" w:space="0" w:color="auto"/>
              <w:bottom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3</w:t>
            </w:r>
          </w:p>
        </w:tc>
      </w:tr>
      <w:tr w:rsidR="00B01D05" w:rsidRPr="00CC6BE7" w:rsidTr="00123A94">
        <w:tc>
          <w:tcPr>
            <w:tcW w:w="1701" w:type="dxa"/>
            <w:tcBorders>
              <w:top w:val="single" w:sz="4" w:space="0" w:color="auto"/>
              <w:bottom w:val="single" w:sz="4" w:space="0" w:color="auto"/>
              <w:right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Для индивидуального жилищного строительства</w:t>
            </w:r>
          </w:p>
        </w:tc>
        <w:tc>
          <w:tcPr>
            <w:tcW w:w="6237" w:type="dxa"/>
            <w:tcBorders>
              <w:top w:val="single" w:sz="4" w:space="0" w:color="auto"/>
              <w:left w:val="single" w:sz="4" w:space="0" w:color="auto"/>
              <w:bottom w:val="single" w:sz="4" w:space="0" w:color="auto"/>
              <w:right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 выращивание сельскохозяйственных культур; размещение гаражей для собственных нужд и хозяйственных построек</w:t>
            </w:r>
          </w:p>
        </w:tc>
        <w:tc>
          <w:tcPr>
            <w:tcW w:w="1275" w:type="dxa"/>
            <w:tcBorders>
              <w:top w:val="single" w:sz="4" w:space="0" w:color="auto"/>
              <w:left w:val="single" w:sz="4" w:space="0" w:color="auto"/>
              <w:bottom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2.1</w:t>
            </w:r>
          </w:p>
        </w:tc>
      </w:tr>
      <w:tr w:rsidR="00B01D05" w:rsidRPr="00CC6BE7" w:rsidTr="00123A94">
        <w:tc>
          <w:tcPr>
            <w:tcW w:w="1701" w:type="dxa"/>
            <w:tcBorders>
              <w:top w:val="single" w:sz="4" w:space="0" w:color="auto"/>
              <w:bottom w:val="single" w:sz="4" w:space="0" w:color="auto"/>
              <w:right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Для ведения личного подсобного хозяйства (приусадебный земельный участок)</w:t>
            </w:r>
          </w:p>
        </w:tc>
        <w:tc>
          <w:tcPr>
            <w:tcW w:w="6237" w:type="dxa"/>
            <w:tcBorders>
              <w:top w:val="single" w:sz="4" w:space="0" w:color="auto"/>
              <w:left w:val="single" w:sz="4" w:space="0" w:color="auto"/>
              <w:bottom w:val="single" w:sz="4" w:space="0" w:color="auto"/>
              <w:right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Размещение жилого дома, указанного в описании вида разрешенного использования с кодом 2.1; производство сельскохозяйственной продукции; размещение гаража и иных вспомогательных сооружений; содержание сельскохозяйственных животных</w:t>
            </w:r>
          </w:p>
        </w:tc>
        <w:tc>
          <w:tcPr>
            <w:tcW w:w="1275" w:type="dxa"/>
            <w:tcBorders>
              <w:top w:val="single" w:sz="4" w:space="0" w:color="auto"/>
              <w:left w:val="single" w:sz="4" w:space="0" w:color="auto"/>
              <w:bottom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2.2</w:t>
            </w:r>
          </w:p>
        </w:tc>
      </w:tr>
      <w:tr w:rsidR="00B01D05" w:rsidRPr="00CC6BE7" w:rsidTr="00123A94">
        <w:tc>
          <w:tcPr>
            <w:tcW w:w="1701" w:type="dxa"/>
            <w:tcBorders>
              <w:top w:val="single" w:sz="4" w:space="0" w:color="auto"/>
              <w:bottom w:val="single" w:sz="4" w:space="0" w:color="auto"/>
              <w:right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Блокированная жилая застройка</w:t>
            </w:r>
          </w:p>
        </w:tc>
        <w:tc>
          <w:tcPr>
            <w:tcW w:w="6237" w:type="dxa"/>
            <w:tcBorders>
              <w:top w:val="single" w:sz="4" w:space="0" w:color="auto"/>
              <w:left w:val="single" w:sz="4" w:space="0" w:color="auto"/>
              <w:bottom w:val="single" w:sz="4" w:space="0" w:color="auto"/>
              <w:right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Размещение жилого дома, блокированного с другим жилым домом (другими жилыми домами) в одном ряду общей боковой стеной (общими боковыми стенами) без проемов и имеющего отдельный выход на земельный участок; разведение декоративных и плодовых деревьев, овощных и ягодных культур; размещение гаражей для собственных нужд и иных вспомогательных сооружений; обустройство спортивных и детских площадок, площадок для отдыха</w:t>
            </w:r>
          </w:p>
        </w:tc>
        <w:tc>
          <w:tcPr>
            <w:tcW w:w="1275" w:type="dxa"/>
            <w:tcBorders>
              <w:top w:val="single" w:sz="4" w:space="0" w:color="auto"/>
              <w:left w:val="single" w:sz="4" w:space="0" w:color="auto"/>
              <w:bottom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2.3</w:t>
            </w:r>
          </w:p>
        </w:tc>
      </w:tr>
      <w:tr w:rsidR="00B01D05" w:rsidRPr="00CC6BE7" w:rsidTr="00123A94">
        <w:tc>
          <w:tcPr>
            <w:tcW w:w="1701" w:type="dxa"/>
            <w:tcBorders>
              <w:top w:val="single" w:sz="4" w:space="0" w:color="auto"/>
              <w:bottom w:val="single" w:sz="4" w:space="0" w:color="auto"/>
              <w:right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Образование и просвещение</w:t>
            </w:r>
          </w:p>
        </w:tc>
        <w:tc>
          <w:tcPr>
            <w:tcW w:w="6237" w:type="dxa"/>
            <w:tcBorders>
              <w:top w:val="single" w:sz="4" w:space="0" w:color="auto"/>
              <w:left w:val="single" w:sz="4" w:space="0" w:color="auto"/>
              <w:bottom w:val="single" w:sz="4" w:space="0" w:color="auto"/>
              <w:right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Размещение объектов капитального строительства, предназначенных для воспитания, образования и просвещения. Содержание данного вида разрешенного использования включает в себя содержание видов разрешенного использования с кодами 3.5.1-3.5.2</w:t>
            </w:r>
          </w:p>
        </w:tc>
        <w:tc>
          <w:tcPr>
            <w:tcW w:w="1275" w:type="dxa"/>
            <w:tcBorders>
              <w:top w:val="single" w:sz="4" w:space="0" w:color="auto"/>
              <w:left w:val="single" w:sz="4" w:space="0" w:color="auto"/>
              <w:bottom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3.5</w:t>
            </w:r>
          </w:p>
        </w:tc>
      </w:tr>
      <w:tr w:rsidR="00B01D05" w:rsidRPr="00CC6BE7" w:rsidTr="00123A94">
        <w:trPr>
          <w:trHeight w:val="915"/>
        </w:trPr>
        <w:tc>
          <w:tcPr>
            <w:tcW w:w="1701" w:type="dxa"/>
            <w:vMerge w:val="restart"/>
            <w:tcBorders>
              <w:top w:val="single" w:sz="4" w:space="0" w:color="auto"/>
              <w:right w:val="single" w:sz="4" w:space="0" w:color="auto"/>
            </w:tcBorders>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br w:type="page"/>
              <w:t>Условно разрешенные виды использования земельного участка*</w:t>
            </w:r>
          </w:p>
        </w:tc>
        <w:tc>
          <w:tcPr>
            <w:tcW w:w="6237" w:type="dxa"/>
            <w:vMerge w:val="restart"/>
            <w:tcBorders>
              <w:top w:val="single" w:sz="4" w:space="0" w:color="auto"/>
              <w:left w:val="single" w:sz="4" w:space="0" w:color="auto"/>
              <w:right w:val="single" w:sz="4" w:space="0" w:color="auto"/>
            </w:tcBorders>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Описание условно разрешенного вида использования земельного участка**</w:t>
            </w:r>
          </w:p>
        </w:tc>
        <w:tc>
          <w:tcPr>
            <w:tcW w:w="1275" w:type="dxa"/>
            <w:vMerge w:val="restart"/>
            <w:tcBorders>
              <w:top w:val="single" w:sz="4" w:space="0" w:color="auto"/>
              <w:left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Код (числовое обозначение) вида условно</w:t>
            </w:r>
          </w:p>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 xml:space="preserve"> разрешенного использования земельного</w:t>
            </w:r>
          </w:p>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участка***</w:t>
            </w:r>
          </w:p>
        </w:tc>
      </w:tr>
      <w:tr w:rsidR="00B01D05" w:rsidRPr="00CC6BE7" w:rsidTr="00123A94">
        <w:trPr>
          <w:cantSplit/>
          <w:trHeight w:val="115"/>
        </w:trPr>
        <w:tc>
          <w:tcPr>
            <w:tcW w:w="1701" w:type="dxa"/>
            <w:vMerge/>
            <w:tcBorders>
              <w:bottom w:val="single" w:sz="4" w:space="0" w:color="auto"/>
              <w:right w:val="single" w:sz="4" w:space="0" w:color="auto"/>
            </w:tcBorders>
          </w:tcPr>
          <w:p w:rsidR="00B01D05" w:rsidRPr="00CC6BE7" w:rsidRDefault="00B01D05" w:rsidP="00123A94">
            <w:pPr>
              <w:spacing w:after="0" w:line="240" w:lineRule="auto"/>
              <w:ind w:right="-1"/>
              <w:rPr>
                <w:rFonts w:ascii="Times New Roman" w:hAnsi="Times New Roman" w:cs="Times New Roman"/>
                <w:bCs/>
                <w:sz w:val="10"/>
                <w:szCs w:val="10"/>
              </w:rPr>
            </w:pPr>
          </w:p>
        </w:tc>
        <w:tc>
          <w:tcPr>
            <w:tcW w:w="6237" w:type="dxa"/>
            <w:vMerge/>
            <w:tcBorders>
              <w:left w:val="single" w:sz="4" w:space="0" w:color="auto"/>
              <w:bottom w:val="single" w:sz="4" w:space="0" w:color="auto"/>
              <w:right w:val="single" w:sz="4" w:space="0" w:color="auto"/>
            </w:tcBorders>
          </w:tcPr>
          <w:p w:rsidR="00B01D05" w:rsidRPr="00CC6BE7" w:rsidRDefault="00B01D05" w:rsidP="00123A94">
            <w:pPr>
              <w:spacing w:after="0" w:line="240" w:lineRule="auto"/>
              <w:ind w:right="-1"/>
              <w:rPr>
                <w:rFonts w:ascii="Times New Roman" w:hAnsi="Times New Roman" w:cs="Times New Roman"/>
                <w:bCs/>
                <w:sz w:val="10"/>
                <w:szCs w:val="10"/>
              </w:rPr>
            </w:pPr>
          </w:p>
        </w:tc>
        <w:tc>
          <w:tcPr>
            <w:tcW w:w="1275" w:type="dxa"/>
            <w:vMerge/>
            <w:tcBorders>
              <w:left w:val="single" w:sz="4" w:space="0" w:color="auto"/>
              <w:bottom w:val="single" w:sz="4" w:space="0" w:color="auto"/>
            </w:tcBorders>
          </w:tcPr>
          <w:p w:rsidR="00B01D05" w:rsidRPr="00CC6BE7" w:rsidRDefault="00B01D05" w:rsidP="00123A94">
            <w:pPr>
              <w:spacing w:after="0" w:line="240" w:lineRule="auto"/>
              <w:ind w:right="-1"/>
              <w:rPr>
                <w:rFonts w:ascii="Times New Roman" w:hAnsi="Times New Roman" w:cs="Times New Roman"/>
                <w:bCs/>
                <w:sz w:val="10"/>
                <w:szCs w:val="10"/>
              </w:rPr>
            </w:pPr>
          </w:p>
        </w:tc>
      </w:tr>
      <w:tr w:rsidR="00B01D05" w:rsidRPr="00CC6BE7" w:rsidTr="00123A94">
        <w:tc>
          <w:tcPr>
            <w:tcW w:w="1701" w:type="dxa"/>
            <w:tcBorders>
              <w:top w:val="single" w:sz="4" w:space="0" w:color="auto"/>
              <w:bottom w:val="single" w:sz="4" w:space="0" w:color="auto"/>
              <w:right w:val="single" w:sz="4" w:space="0" w:color="auto"/>
            </w:tcBorders>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1</w:t>
            </w:r>
          </w:p>
        </w:tc>
        <w:tc>
          <w:tcPr>
            <w:tcW w:w="6237" w:type="dxa"/>
            <w:tcBorders>
              <w:top w:val="single" w:sz="4" w:space="0" w:color="auto"/>
              <w:left w:val="single" w:sz="4" w:space="0" w:color="auto"/>
              <w:bottom w:val="single" w:sz="4" w:space="0" w:color="auto"/>
              <w:right w:val="single" w:sz="4" w:space="0" w:color="auto"/>
            </w:tcBorders>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2</w:t>
            </w:r>
          </w:p>
        </w:tc>
        <w:tc>
          <w:tcPr>
            <w:tcW w:w="1275" w:type="dxa"/>
            <w:tcBorders>
              <w:top w:val="single" w:sz="4" w:space="0" w:color="auto"/>
              <w:left w:val="single" w:sz="4" w:space="0" w:color="auto"/>
              <w:bottom w:val="single" w:sz="4" w:space="0" w:color="auto"/>
            </w:tcBorders>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3</w:t>
            </w:r>
          </w:p>
        </w:tc>
      </w:tr>
      <w:tr w:rsidR="00B01D05" w:rsidRPr="00CC6BE7" w:rsidTr="00123A94">
        <w:tc>
          <w:tcPr>
            <w:tcW w:w="1701" w:type="dxa"/>
            <w:tcBorders>
              <w:top w:val="single" w:sz="4" w:space="0" w:color="auto"/>
              <w:bottom w:val="single" w:sz="4" w:space="0" w:color="auto"/>
              <w:right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Малоэтажная многоквартирная жилая застройка</w:t>
            </w:r>
          </w:p>
        </w:tc>
        <w:tc>
          <w:tcPr>
            <w:tcW w:w="6237" w:type="dxa"/>
            <w:tcBorders>
              <w:top w:val="single" w:sz="4" w:space="0" w:color="auto"/>
              <w:left w:val="single" w:sz="4" w:space="0" w:color="auto"/>
              <w:bottom w:val="single" w:sz="4" w:space="0" w:color="auto"/>
              <w:right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Размещение малоэтажных многоквартирных домов (многоквартирные дома высотой до 4 этажей, включая мансардный);</w:t>
            </w:r>
            <w:r w:rsidRPr="00CC6BE7">
              <w:rPr>
                <w:rFonts w:ascii="Times New Roman" w:hAnsi="Times New Roman" w:cs="Times New Roman"/>
                <w:bCs/>
                <w:sz w:val="10"/>
                <w:szCs w:val="10"/>
              </w:rPr>
              <w:br/>
              <w:t>обустройство спортивных и детских площадок, площадок для отдыха;</w:t>
            </w:r>
            <w:r w:rsidRPr="00CC6BE7">
              <w:rPr>
                <w:rFonts w:ascii="Times New Roman" w:hAnsi="Times New Roman" w:cs="Times New Roman"/>
                <w:bCs/>
                <w:sz w:val="10"/>
                <w:szCs w:val="10"/>
              </w:rPr>
              <w:b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1275" w:type="dxa"/>
            <w:tcBorders>
              <w:top w:val="single" w:sz="4" w:space="0" w:color="auto"/>
              <w:left w:val="single" w:sz="4" w:space="0" w:color="auto"/>
              <w:bottom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2.1.1</w:t>
            </w:r>
          </w:p>
        </w:tc>
      </w:tr>
      <w:tr w:rsidR="00B01D05" w:rsidRPr="00CC6BE7" w:rsidTr="00123A94">
        <w:tc>
          <w:tcPr>
            <w:tcW w:w="1701" w:type="dxa"/>
            <w:tcBorders>
              <w:top w:val="single" w:sz="4" w:space="0" w:color="auto"/>
              <w:bottom w:val="single" w:sz="4" w:space="0" w:color="auto"/>
              <w:right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Коммунальное обслуживание</w:t>
            </w:r>
          </w:p>
        </w:tc>
        <w:tc>
          <w:tcPr>
            <w:tcW w:w="6237" w:type="dxa"/>
            <w:tcBorders>
              <w:top w:val="single" w:sz="4" w:space="0" w:color="auto"/>
              <w:left w:val="single" w:sz="4" w:space="0" w:color="auto"/>
              <w:bottom w:val="single" w:sz="4" w:space="0" w:color="auto"/>
              <w:right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c>
          <w:tcPr>
            <w:tcW w:w="1275" w:type="dxa"/>
            <w:tcBorders>
              <w:top w:val="single" w:sz="4" w:space="0" w:color="auto"/>
              <w:left w:val="single" w:sz="4" w:space="0" w:color="auto"/>
              <w:bottom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3.1</w:t>
            </w:r>
          </w:p>
        </w:tc>
      </w:tr>
      <w:tr w:rsidR="00B01D05" w:rsidRPr="00CC6BE7" w:rsidTr="00123A94">
        <w:tc>
          <w:tcPr>
            <w:tcW w:w="1701" w:type="dxa"/>
            <w:tcBorders>
              <w:top w:val="single" w:sz="4" w:space="0" w:color="auto"/>
              <w:bottom w:val="single" w:sz="4" w:space="0" w:color="auto"/>
              <w:right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Социальное обслуживание</w:t>
            </w:r>
          </w:p>
        </w:tc>
        <w:tc>
          <w:tcPr>
            <w:tcW w:w="6237" w:type="dxa"/>
            <w:tcBorders>
              <w:top w:val="single" w:sz="4" w:space="0" w:color="auto"/>
              <w:left w:val="single" w:sz="4" w:space="0" w:color="auto"/>
              <w:bottom w:val="single" w:sz="4" w:space="0" w:color="auto"/>
              <w:right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кодами 3.2.1-3.2.4</w:t>
            </w:r>
          </w:p>
        </w:tc>
        <w:tc>
          <w:tcPr>
            <w:tcW w:w="1275" w:type="dxa"/>
            <w:tcBorders>
              <w:top w:val="single" w:sz="4" w:space="0" w:color="auto"/>
              <w:left w:val="single" w:sz="4" w:space="0" w:color="auto"/>
              <w:bottom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3.2</w:t>
            </w:r>
          </w:p>
        </w:tc>
      </w:tr>
      <w:tr w:rsidR="00B01D05" w:rsidRPr="00CC6BE7" w:rsidTr="00123A94">
        <w:tc>
          <w:tcPr>
            <w:tcW w:w="1701" w:type="dxa"/>
            <w:tcBorders>
              <w:top w:val="single" w:sz="4" w:space="0" w:color="auto"/>
              <w:bottom w:val="single" w:sz="4" w:space="0" w:color="auto"/>
              <w:right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Бытовое обслуживание</w:t>
            </w:r>
          </w:p>
        </w:tc>
        <w:tc>
          <w:tcPr>
            <w:tcW w:w="6237" w:type="dxa"/>
            <w:tcBorders>
              <w:top w:val="single" w:sz="4" w:space="0" w:color="auto"/>
              <w:left w:val="single" w:sz="4" w:space="0" w:color="auto"/>
              <w:bottom w:val="single" w:sz="4" w:space="0" w:color="auto"/>
              <w:right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1275" w:type="dxa"/>
            <w:tcBorders>
              <w:top w:val="single" w:sz="4" w:space="0" w:color="auto"/>
              <w:left w:val="single" w:sz="4" w:space="0" w:color="auto"/>
              <w:bottom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3.3</w:t>
            </w:r>
          </w:p>
        </w:tc>
      </w:tr>
      <w:tr w:rsidR="00B01D05" w:rsidRPr="00CC6BE7" w:rsidTr="00123A94">
        <w:tc>
          <w:tcPr>
            <w:tcW w:w="1701" w:type="dxa"/>
            <w:tcBorders>
              <w:top w:val="single" w:sz="4" w:space="0" w:color="auto"/>
              <w:bottom w:val="single" w:sz="4" w:space="0" w:color="auto"/>
              <w:right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Здравоохранение</w:t>
            </w:r>
          </w:p>
        </w:tc>
        <w:tc>
          <w:tcPr>
            <w:tcW w:w="6237" w:type="dxa"/>
            <w:tcBorders>
              <w:top w:val="single" w:sz="4" w:space="0" w:color="auto"/>
              <w:left w:val="single" w:sz="4" w:space="0" w:color="auto"/>
              <w:bottom w:val="single" w:sz="4" w:space="0" w:color="auto"/>
              <w:right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кодами 3.4.1-3.4.2</w:t>
            </w:r>
          </w:p>
        </w:tc>
        <w:tc>
          <w:tcPr>
            <w:tcW w:w="1275" w:type="dxa"/>
            <w:tcBorders>
              <w:top w:val="single" w:sz="4" w:space="0" w:color="auto"/>
              <w:left w:val="single" w:sz="4" w:space="0" w:color="auto"/>
              <w:bottom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3.4</w:t>
            </w:r>
          </w:p>
        </w:tc>
      </w:tr>
      <w:tr w:rsidR="00B01D05" w:rsidRPr="00CC6BE7" w:rsidTr="00123A94">
        <w:tc>
          <w:tcPr>
            <w:tcW w:w="1701" w:type="dxa"/>
            <w:tcBorders>
              <w:top w:val="single" w:sz="4" w:space="0" w:color="auto"/>
              <w:bottom w:val="single" w:sz="4" w:space="0" w:color="auto"/>
              <w:right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Религиозное использование</w:t>
            </w:r>
          </w:p>
        </w:tc>
        <w:tc>
          <w:tcPr>
            <w:tcW w:w="6237" w:type="dxa"/>
            <w:tcBorders>
              <w:top w:val="single" w:sz="4" w:space="0" w:color="auto"/>
              <w:left w:val="single" w:sz="4" w:space="0" w:color="auto"/>
              <w:bottom w:val="single" w:sz="4" w:space="0" w:color="auto"/>
              <w:right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3.7.1-3.7.2</w:t>
            </w:r>
          </w:p>
        </w:tc>
        <w:tc>
          <w:tcPr>
            <w:tcW w:w="1275" w:type="dxa"/>
            <w:tcBorders>
              <w:top w:val="single" w:sz="4" w:space="0" w:color="auto"/>
              <w:left w:val="single" w:sz="4" w:space="0" w:color="auto"/>
              <w:bottom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3.7</w:t>
            </w:r>
          </w:p>
        </w:tc>
      </w:tr>
      <w:tr w:rsidR="00B01D05" w:rsidRPr="00CC6BE7" w:rsidTr="00123A94">
        <w:tc>
          <w:tcPr>
            <w:tcW w:w="1701" w:type="dxa"/>
            <w:tcBorders>
              <w:top w:val="single" w:sz="4" w:space="0" w:color="auto"/>
              <w:bottom w:val="single" w:sz="4" w:space="0" w:color="auto"/>
              <w:right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Магазины</w:t>
            </w:r>
          </w:p>
        </w:tc>
        <w:tc>
          <w:tcPr>
            <w:tcW w:w="6237" w:type="dxa"/>
            <w:tcBorders>
              <w:top w:val="single" w:sz="4" w:space="0" w:color="auto"/>
              <w:left w:val="single" w:sz="4" w:space="0" w:color="auto"/>
              <w:bottom w:val="single" w:sz="4" w:space="0" w:color="auto"/>
              <w:right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Размещение объектов капитального строительства, предназначенных для продажи товаров, торговая площадь которых составляет до 5000 кв.м</w:t>
            </w:r>
          </w:p>
        </w:tc>
        <w:tc>
          <w:tcPr>
            <w:tcW w:w="1275" w:type="dxa"/>
            <w:tcBorders>
              <w:top w:val="single" w:sz="4" w:space="0" w:color="auto"/>
              <w:left w:val="single" w:sz="4" w:space="0" w:color="auto"/>
              <w:bottom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4.4</w:t>
            </w:r>
          </w:p>
        </w:tc>
      </w:tr>
      <w:tr w:rsidR="00B01D05" w:rsidRPr="00CC6BE7" w:rsidTr="00123A94">
        <w:tc>
          <w:tcPr>
            <w:tcW w:w="1701" w:type="dxa"/>
            <w:tcBorders>
              <w:top w:val="single" w:sz="4" w:space="0" w:color="auto"/>
              <w:bottom w:val="single" w:sz="4" w:space="0" w:color="auto"/>
              <w:right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Банковская и страховая деятельность</w:t>
            </w:r>
          </w:p>
        </w:tc>
        <w:tc>
          <w:tcPr>
            <w:tcW w:w="6237" w:type="dxa"/>
            <w:tcBorders>
              <w:top w:val="single" w:sz="4" w:space="0" w:color="auto"/>
              <w:left w:val="single" w:sz="4" w:space="0" w:color="auto"/>
              <w:bottom w:val="single" w:sz="4" w:space="0" w:color="auto"/>
              <w:right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1275" w:type="dxa"/>
            <w:tcBorders>
              <w:top w:val="single" w:sz="4" w:space="0" w:color="auto"/>
              <w:left w:val="single" w:sz="4" w:space="0" w:color="auto"/>
              <w:bottom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4.5</w:t>
            </w:r>
          </w:p>
        </w:tc>
      </w:tr>
      <w:tr w:rsidR="00B01D05" w:rsidRPr="00CC6BE7" w:rsidTr="00123A94">
        <w:tc>
          <w:tcPr>
            <w:tcW w:w="1701" w:type="dxa"/>
            <w:tcBorders>
              <w:top w:val="single" w:sz="4" w:space="0" w:color="auto"/>
              <w:bottom w:val="single" w:sz="4" w:space="0" w:color="auto"/>
              <w:right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Общественное питание</w:t>
            </w:r>
          </w:p>
        </w:tc>
        <w:tc>
          <w:tcPr>
            <w:tcW w:w="6237" w:type="dxa"/>
            <w:tcBorders>
              <w:top w:val="single" w:sz="4" w:space="0" w:color="auto"/>
              <w:left w:val="single" w:sz="4" w:space="0" w:color="auto"/>
              <w:bottom w:val="single" w:sz="4" w:space="0" w:color="auto"/>
              <w:right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275" w:type="dxa"/>
            <w:tcBorders>
              <w:top w:val="single" w:sz="4" w:space="0" w:color="auto"/>
              <w:left w:val="single" w:sz="4" w:space="0" w:color="auto"/>
              <w:bottom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4.6</w:t>
            </w:r>
          </w:p>
        </w:tc>
      </w:tr>
      <w:tr w:rsidR="00B01D05" w:rsidRPr="00CC6BE7" w:rsidTr="00123A94">
        <w:tc>
          <w:tcPr>
            <w:tcW w:w="1701" w:type="dxa"/>
            <w:tcBorders>
              <w:top w:val="single" w:sz="4" w:space="0" w:color="auto"/>
              <w:bottom w:val="single" w:sz="4" w:space="0" w:color="auto"/>
              <w:right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Гостиничное обслуживание</w:t>
            </w:r>
          </w:p>
        </w:tc>
        <w:tc>
          <w:tcPr>
            <w:tcW w:w="6237" w:type="dxa"/>
            <w:tcBorders>
              <w:top w:val="single" w:sz="4" w:space="0" w:color="auto"/>
              <w:left w:val="single" w:sz="4" w:space="0" w:color="auto"/>
              <w:bottom w:val="single" w:sz="4" w:space="0" w:color="auto"/>
              <w:right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Размещение гостиниц</w:t>
            </w:r>
          </w:p>
        </w:tc>
        <w:tc>
          <w:tcPr>
            <w:tcW w:w="1275" w:type="dxa"/>
            <w:tcBorders>
              <w:top w:val="single" w:sz="4" w:space="0" w:color="auto"/>
              <w:left w:val="single" w:sz="4" w:space="0" w:color="auto"/>
              <w:bottom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4.7</w:t>
            </w:r>
          </w:p>
        </w:tc>
      </w:tr>
      <w:tr w:rsidR="00B01D05" w:rsidRPr="00CC6BE7" w:rsidTr="00123A94">
        <w:trPr>
          <w:trHeight w:val="60"/>
        </w:trPr>
        <w:tc>
          <w:tcPr>
            <w:tcW w:w="1701" w:type="dxa"/>
            <w:tcBorders>
              <w:top w:val="single" w:sz="4" w:space="0" w:color="auto"/>
              <w:bottom w:val="single" w:sz="4" w:space="0" w:color="auto"/>
              <w:right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Обеспечение занятий спортом в помещениях</w:t>
            </w:r>
          </w:p>
        </w:tc>
        <w:tc>
          <w:tcPr>
            <w:tcW w:w="6237" w:type="dxa"/>
            <w:tcBorders>
              <w:top w:val="single" w:sz="4" w:space="0" w:color="auto"/>
              <w:left w:val="single" w:sz="4" w:space="0" w:color="auto"/>
              <w:bottom w:val="single" w:sz="4" w:space="0" w:color="auto"/>
              <w:right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Размещение спортивных клубов, спортивных залов, бассейнов, физкультурно-оздоровительных комплексов в зданиях и сооружениях</w:t>
            </w:r>
          </w:p>
        </w:tc>
        <w:tc>
          <w:tcPr>
            <w:tcW w:w="1275" w:type="dxa"/>
            <w:tcBorders>
              <w:top w:val="single" w:sz="4" w:space="0" w:color="auto"/>
              <w:left w:val="single" w:sz="4" w:space="0" w:color="auto"/>
              <w:bottom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5.1.2</w:t>
            </w:r>
          </w:p>
        </w:tc>
      </w:tr>
      <w:tr w:rsidR="00B01D05" w:rsidRPr="00CC6BE7" w:rsidTr="00123A94">
        <w:trPr>
          <w:trHeight w:val="70"/>
        </w:trPr>
        <w:tc>
          <w:tcPr>
            <w:tcW w:w="1701" w:type="dxa"/>
            <w:tcBorders>
              <w:top w:val="single" w:sz="4" w:space="0" w:color="auto"/>
              <w:bottom w:val="single" w:sz="4" w:space="0" w:color="auto"/>
              <w:right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Площадки для занятий спортом</w:t>
            </w:r>
          </w:p>
        </w:tc>
        <w:tc>
          <w:tcPr>
            <w:tcW w:w="6237" w:type="dxa"/>
            <w:tcBorders>
              <w:top w:val="single" w:sz="4" w:space="0" w:color="auto"/>
              <w:left w:val="single" w:sz="4" w:space="0" w:color="auto"/>
              <w:bottom w:val="single" w:sz="4" w:space="0" w:color="auto"/>
              <w:right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1275" w:type="dxa"/>
            <w:tcBorders>
              <w:top w:val="single" w:sz="4" w:space="0" w:color="auto"/>
              <w:left w:val="single" w:sz="4" w:space="0" w:color="auto"/>
              <w:bottom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5.1.3</w:t>
            </w:r>
          </w:p>
        </w:tc>
      </w:tr>
      <w:tr w:rsidR="00B01D05" w:rsidRPr="00CC6BE7" w:rsidTr="00123A94">
        <w:trPr>
          <w:trHeight w:val="609"/>
        </w:trPr>
        <w:tc>
          <w:tcPr>
            <w:tcW w:w="1701" w:type="dxa"/>
            <w:vMerge w:val="restart"/>
            <w:tcBorders>
              <w:top w:val="single" w:sz="4" w:space="0" w:color="auto"/>
              <w:right w:val="single" w:sz="4" w:space="0" w:color="auto"/>
            </w:tcBorders>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lastRenderedPageBreak/>
              <w:t>Вспомогательные виды разрешенного использования земельного участка*</w:t>
            </w:r>
          </w:p>
        </w:tc>
        <w:tc>
          <w:tcPr>
            <w:tcW w:w="6237" w:type="dxa"/>
            <w:vMerge w:val="restart"/>
            <w:tcBorders>
              <w:top w:val="single" w:sz="4" w:space="0" w:color="auto"/>
              <w:left w:val="single" w:sz="4" w:space="0" w:color="auto"/>
              <w:right w:val="single" w:sz="4" w:space="0" w:color="auto"/>
            </w:tcBorders>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Описание вспомогательного вида разрешенного использования земельного участка**</w:t>
            </w:r>
          </w:p>
        </w:tc>
        <w:tc>
          <w:tcPr>
            <w:tcW w:w="1275" w:type="dxa"/>
            <w:vMerge w:val="restart"/>
            <w:tcBorders>
              <w:top w:val="single" w:sz="4" w:space="0" w:color="auto"/>
              <w:left w:val="single" w:sz="4" w:space="0" w:color="auto"/>
            </w:tcBorders>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Код (числовое обозначение) вспомогатель-</w:t>
            </w:r>
          </w:p>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 xml:space="preserve">ного вида разрешенного использования </w:t>
            </w:r>
          </w:p>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земельного участка***</w:t>
            </w:r>
          </w:p>
        </w:tc>
      </w:tr>
      <w:tr w:rsidR="00B01D05" w:rsidRPr="00CC6BE7" w:rsidTr="00123A94">
        <w:trPr>
          <w:cantSplit/>
          <w:trHeight w:val="115"/>
        </w:trPr>
        <w:tc>
          <w:tcPr>
            <w:tcW w:w="1701" w:type="dxa"/>
            <w:vMerge/>
            <w:tcBorders>
              <w:bottom w:val="single" w:sz="4" w:space="0" w:color="auto"/>
              <w:right w:val="single" w:sz="4" w:space="0" w:color="auto"/>
            </w:tcBorders>
          </w:tcPr>
          <w:p w:rsidR="00B01D05" w:rsidRPr="00CC6BE7" w:rsidRDefault="00B01D05" w:rsidP="00123A94">
            <w:pPr>
              <w:spacing w:after="0" w:line="240" w:lineRule="auto"/>
              <w:ind w:right="-1"/>
              <w:rPr>
                <w:rFonts w:ascii="Times New Roman" w:hAnsi="Times New Roman" w:cs="Times New Roman"/>
                <w:bCs/>
                <w:sz w:val="10"/>
                <w:szCs w:val="10"/>
              </w:rPr>
            </w:pPr>
          </w:p>
        </w:tc>
        <w:tc>
          <w:tcPr>
            <w:tcW w:w="6237" w:type="dxa"/>
            <w:vMerge/>
            <w:tcBorders>
              <w:left w:val="single" w:sz="4" w:space="0" w:color="auto"/>
              <w:bottom w:val="single" w:sz="4" w:space="0" w:color="auto"/>
              <w:right w:val="single" w:sz="4" w:space="0" w:color="auto"/>
            </w:tcBorders>
          </w:tcPr>
          <w:p w:rsidR="00B01D05" w:rsidRPr="00CC6BE7" w:rsidRDefault="00B01D05" w:rsidP="00123A94">
            <w:pPr>
              <w:spacing w:after="0" w:line="240" w:lineRule="auto"/>
              <w:ind w:right="-1"/>
              <w:rPr>
                <w:rFonts w:ascii="Times New Roman" w:hAnsi="Times New Roman" w:cs="Times New Roman"/>
                <w:bCs/>
                <w:sz w:val="10"/>
                <w:szCs w:val="10"/>
              </w:rPr>
            </w:pPr>
          </w:p>
        </w:tc>
        <w:tc>
          <w:tcPr>
            <w:tcW w:w="1275" w:type="dxa"/>
            <w:vMerge/>
            <w:tcBorders>
              <w:left w:val="single" w:sz="4" w:space="0" w:color="auto"/>
              <w:bottom w:val="single" w:sz="4" w:space="0" w:color="auto"/>
            </w:tcBorders>
          </w:tcPr>
          <w:p w:rsidR="00B01D05" w:rsidRPr="00CC6BE7" w:rsidRDefault="00B01D05" w:rsidP="00123A94">
            <w:pPr>
              <w:spacing w:after="0" w:line="240" w:lineRule="auto"/>
              <w:ind w:right="-1"/>
              <w:rPr>
                <w:rFonts w:ascii="Times New Roman" w:hAnsi="Times New Roman" w:cs="Times New Roman"/>
                <w:bCs/>
                <w:sz w:val="10"/>
                <w:szCs w:val="10"/>
              </w:rPr>
            </w:pPr>
          </w:p>
        </w:tc>
      </w:tr>
      <w:tr w:rsidR="00B01D05" w:rsidRPr="00CC6BE7" w:rsidTr="00123A94">
        <w:tc>
          <w:tcPr>
            <w:tcW w:w="1701" w:type="dxa"/>
            <w:tcBorders>
              <w:top w:val="single" w:sz="4" w:space="0" w:color="auto"/>
              <w:bottom w:val="single" w:sz="4" w:space="0" w:color="auto"/>
              <w:right w:val="single" w:sz="4" w:space="0" w:color="auto"/>
            </w:tcBorders>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1</w:t>
            </w:r>
          </w:p>
        </w:tc>
        <w:tc>
          <w:tcPr>
            <w:tcW w:w="6237" w:type="dxa"/>
            <w:tcBorders>
              <w:top w:val="single" w:sz="4" w:space="0" w:color="auto"/>
              <w:left w:val="single" w:sz="4" w:space="0" w:color="auto"/>
              <w:bottom w:val="single" w:sz="4" w:space="0" w:color="auto"/>
              <w:right w:val="single" w:sz="4" w:space="0" w:color="auto"/>
            </w:tcBorders>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2</w:t>
            </w:r>
          </w:p>
        </w:tc>
        <w:tc>
          <w:tcPr>
            <w:tcW w:w="1275" w:type="dxa"/>
            <w:tcBorders>
              <w:top w:val="single" w:sz="4" w:space="0" w:color="auto"/>
              <w:left w:val="single" w:sz="4" w:space="0" w:color="auto"/>
              <w:bottom w:val="single" w:sz="4" w:space="0" w:color="auto"/>
            </w:tcBorders>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3</w:t>
            </w:r>
          </w:p>
        </w:tc>
      </w:tr>
      <w:tr w:rsidR="00B01D05" w:rsidRPr="00CC6BE7" w:rsidTr="00123A94">
        <w:tc>
          <w:tcPr>
            <w:tcW w:w="1701" w:type="dxa"/>
            <w:tcBorders>
              <w:top w:val="single" w:sz="4" w:space="0" w:color="auto"/>
              <w:bottom w:val="single" w:sz="4" w:space="0" w:color="auto"/>
              <w:right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Хранение автотранспорта</w:t>
            </w:r>
          </w:p>
        </w:tc>
        <w:tc>
          <w:tcPr>
            <w:tcW w:w="6237" w:type="dxa"/>
            <w:tcBorders>
              <w:top w:val="single" w:sz="4" w:space="0" w:color="auto"/>
              <w:left w:val="single" w:sz="4" w:space="0" w:color="auto"/>
              <w:bottom w:val="single" w:sz="4" w:space="0" w:color="auto"/>
              <w:right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видов разрешенного использования с кодами 2.7.2, 4.9</w:t>
            </w:r>
          </w:p>
        </w:tc>
        <w:tc>
          <w:tcPr>
            <w:tcW w:w="1275" w:type="dxa"/>
            <w:tcBorders>
              <w:top w:val="single" w:sz="4" w:space="0" w:color="auto"/>
              <w:left w:val="single" w:sz="4" w:space="0" w:color="auto"/>
              <w:bottom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2.7.1</w:t>
            </w:r>
          </w:p>
        </w:tc>
      </w:tr>
      <w:tr w:rsidR="00B01D05" w:rsidRPr="00CC6BE7" w:rsidTr="00123A94">
        <w:tc>
          <w:tcPr>
            <w:tcW w:w="1701" w:type="dxa"/>
            <w:tcBorders>
              <w:top w:val="single" w:sz="4" w:space="0" w:color="auto"/>
              <w:bottom w:val="single" w:sz="4" w:space="0" w:color="auto"/>
              <w:right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Земельные участки (территории) общего пользования</w:t>
            </w:r>
          </w:p>
        </w:tc>
        <w:tc>
          <w:tcPr>
            <w:tcW w:w="6237" w:type="dxa"/>
            <w:tcBorders>
              <w:top w:val="single" w:sz="4" w:space="0" w:color="auto"/>
              <w:left w:val="single" w:sz="4" w:space="0" w:color="auto"/>
              <w:bottom w:val="single" w:sz="4" w:space="0" w:color="auto"/>
              <w:right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w:t>
            </w:r>
            <w:r w:rsidRPr="00CC6BE7">
              <w:rPr>
                <w:rFonts w:ascii="Times New Roman" w:hAnsi="Times New Roman" w:cs="Times New Roman"/>
                <w:bCs/>
                <w:sz w:val="10"/>
                <w:szCs w:val="10"/>
              </w:rPr>
              <w:br/>
              <w:t>с кодами 12.0.1-12.0.2</w:t>
            </w:r>
          </w:p>
        </w:tc>
        <w:tc>
          <w:tcPr>
            <w:tcW w:w="1275" w:type="dxa"/>
            <w:tcBorders>
              <w:top w:val="single" w:sz="4" w:space="0" w:color="auto"/>
              <w:left w:val="single" w:sz="4" w:space="0" w:color="auto"/>
              <w:bottom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12.0</w:t>
            </w:r>
          </w:p>
        </w:tc>
      </w:tr>
      <w:tr w:rsidR="00B01D05" w:rsidRPr="00CC6BE7" w:rsidTr="00123A94">
        <w:tc>
          <w:tcPr>
            <w:tcW w:w="1701" w:type="dxa"/>
            <w:tcBorders>
              <w:top w:val="single" w:sz="4" w:space="0" w:color="auto"/>
              <w:bottom w:val="single" w:sz="4" w:space="0" w:color="auto"/>
              <w:right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Ведение огородничества</w:t>
            </w:r>
          </w:p>
        </w:tc>
        <w:tc>
          <w:tcPr>
            <w:tcW w:w="6237" w:type="dxa"/>
            <w:tcBorders>
              <w:top w:val="single" w:sz="4" w:space="0" w:color="auto"/>
              <w:left w:val="single" w:sz="4" w:space="0" w:color="auto"/>
              <w:bottom w:val="single" w:sz="4" w:space="0" w:color="auto"/>
              <w:right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c>
          <w:tcPr>
            <w:tcW w:w="1275" w:type="dxa"/>
            <w:tcBorders>
              <w:top w:val="single" w:sz="4" w:space="0" w:color="auto"/>
              <w:left w:val="single" w:sz="4" w:space="0" w:color="auto"/>
              <w:bottom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13.1</w:t>
            </w:r>
          </w:p>
        </w:tc>
      </w:tr>
      <w:tr w:rsidR="00B01D05" w:rsidRPr="00CC6BE7" w:rsidTr="00123A94">
        <w:tc>
          <w:tcPr>
            <w:tcW w:w="1701" w:type="dxa"/>
            <w:tcBorders>
              <w:top w:val="single" w:sz="4" w:space="0" w:color="auto"/>
              <w:bottom w:val="single" w:sz="4" w:space="0" w:color="auto"/>
              <w:right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Ведение садоводства</w:t>
            </w:r>
          </w:p>
        </w:tc>
        <w:tc>
          <w:tcPr>
            <w:tcW w:w="6237" w:type="dxa"/>
            <w:tcBorders>
              <w:top w:val="single" w:sz="4" w:space="0" w:color="auto"/>
              <w:left w:val="single" w:sz="4" w:space="0" w:color="auto"/>
              <w:bottom w:val="single" w:sz="4" w:space="0" w:color="auto"/>
              <w:right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вида разрешенного использования с кодом 2.1, хозяйственных построек и гаражей для собственных нужд</w:t>
            </w:r>
          </w:p>
        </w:tc>
        <w:tc>
          <w:tcPr>
            <w:tcW w:w="1275" w:type="dxa"/>
            <w:tcBorders>
              <w:top w:val="single" w:sz="4" w:space="0" w:color="auto"/>
              <w:left w:val="single" w:sz="4" w:space="0" w:color="auto"/>
              <w:bottom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13.2</w:t>
            </w:r>
          </w:p>
        </w:tc>
      </w:tr>
    </w:tbl>
    <w:p w:rsidR="00B01D05" w:rsidRPr="00CC6BE7" w:rsidRDefault="00B01D05" w:rsidP="00B01D05">
      <w:pPr>
        <w:spacing w:after="0" w:line="240" w:lineRule="auto"/>
        <w:ind w:right="-1"/>
        <w:rPr>
          <w:rFonts w:ascii="Times New Roman" w:hAnsi="Times New Roman" w:cs="Times New Roman"/>
          <w:bCs/>
          <w:sz w:val="10"/>
          <w:szCs w:val="10"/>
        </w:rPr>
      </w:pPr>
      <w:r w:rsidRPr="00CC6BE7">
        <w:rPr>
          <w:rFonts w:ascii="Times New Roman" w:hAnsi="Times New Roman" w:cs="Times New Roman"/>
          <w:bCs/>
          <w:i/>
          <w:sz w:val="10"/>
          <w:szCs w:val="10"/>
        </w:rPr>
        <w:t>*</w:t>
      </w:r>
      <w:r w:rsidRPr="00CC6BE7">
        <w:rPr>
          <w:rFonts w:ascii="Times New Roman" w:hAnsi="Times New Roman" w:cs="Times New Roman"/>
          <w:bCs/>
          <w:sz w:val="10"/>
          <w:szCs w:val="10"/>
        </w:rPr>
        <w:t xml:space="preserve"> в скобках указаны равнозначные наименования видов разрешенного использования;</w:t>
      </w:r>
    </w:p>
    <w:p w:rsidR="00B01D05" w:rsidRPr="00CC6BE7" w:rsidRDefault="00B01D05" w:rsidP="00B01D05">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 содержание видов разрешенного использования допускается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w:t>
      </w:r>
    </w:p>
    <w:p w:rsidR="00B01D05" w:rsidRPr="00CC6BE7" w:rsidRDefault="00B01D05" w:rsidP="00B01D05">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 текстовое наименование</w:t>
      </w:r>
      <w:r w:rsidRPr="00CC6BE7">
        <w:rPr>
          <w:rFonts w:ascii="Times New Roman" w:hAnsi="Times New Roman" w:cs="Times New Roman"/>
          <w:b/>
          <w:bCs/>
          <w:sz w:val="10"/>
          <w:szCs w:val="10"/>
        </w:rPr>
        <w:t xml:space="preserve"> </w:t>
      </w:r>
      <w:r w:rsidRPr="00CC6BE7">
        <w:rPr>
          <w:rFonts w:ascii="Times New Roman" w:hAnsi="Times New Roman" w:cs="Times New Roman"/>
          <w:bCs/>
          <w:sz w:val="10"/>
          <w:szCs w:val="10"/>
        </w:rPr>
        <w:t xml:space="preserve">ВРИ и его код (числовое обозначение) являются равнозначными. </w:t>
      </w:r>
    </w:p>
    <w:p w:rsidR="00B01D05" w:rsidRPr="00CC6BE7" w:rsidRDefault="00B01D05" w:rsidP="00B01D05">
      <w:pPr>
        <w:spacing w:after="0" w:line="240" w:lineRule="auto"/>
        <w:ind w:right="-1"/>
        <w:rPr>
          <w:rFonts w:ascii="Times New Roman" w:hAnsi="Times New Roman" w:cs="Times New Roman"/>
          <w:b/>
          <w:bCs/>
          <w:sz w:val="10"/>
          <w:szCs w:val="10"/>
        </w:rPr>
      </w:pPr>
    </w:p>
    <w:p w:rsidR="00B01D05" w:rsidRPr="00CC6BE7" w:rsidRDefault="00B01D05" w:rsidP="00B01D05">
      <w:pPr>
        <w:spacing w:after="0" w:line="240" w:lineRule="auto"/>
        <w:ind w:right="-1"/>
        <w:jc w:val="center"/>
        <w:rPr>
          <w:rFonts w:ascii="Times New Roman" w:hAnsi="Times New Roman" w:cs="Times New Roman"/>
          <w:b/>
          <w:bCs/>
          <w:iCs/>
          <w:sz w:val="10"/>
          <w:szCs w:val="10"/>
        </w:rPr>
      </w:pPr>
      <w:r w:rsidRPr="00CC6BE7">
        <w:rPr>
          <w:rFonts w:ascii="Times New Roman" w:hAnsi="Times New Roman" w:cs="Times New Roman"/>
          <w:b/>
          <w:bCs/>
          <w:iCs/>
          <w:sz w:val="10"/>
          <w:szCs w:val="10"/>
        </w:rPr>
        <w:t>Предельные размеры земельных участков и предельные параметры разрешенного строительства</w:t>
      </w:r>
    </w:p>
    <w:p w:rsidR="00B01D05" w:rsidRPr="00CC6BE7" w:rsidRDefault="00B01D05" w:rsidP="00B01D05">
      <w:pPr>
        <w:spacing w:after="0" w:line="240" w:lineRule="auto"/>
        <w:ind w:right="-1"/>
        <w:rPr>
          <w:rFonts w:ascii="Times New Roman" w:hAnsi="Times New Roman" w:cs="Times New Roman"/>
          <w:b/>
          <w:bCs/>
          <w:iCs/>
          <w:sz w:val="10"/>
          <w:szCs w:val="10"/>
        </w:rPr>
      </w:pPr>
    </w:p>
    <w:tbl>
      <w:tblPr>
        <w:tblW w:w="974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tblPr>
      <w:tblGrid>
        <w:gridCol w:w="6061"/>
        <w:gridCol w:w="709"/>
        <w:gridCol w:w="2976"/>
      </w:tblGrid>
      <w:tr w:rsidR="00B01D05" w:rsidRPr="00CC6BE7" w:rsidTr="00123A94">
        <w:trPr>
          <w:jc w:val="center"/>
        </w:trPr>
        <w:tc>
          <w:tcPr>
            <w:tcW w:w="6770" w:type="dxa"/>
            <w:gridSpan w:val="2"/>
            <w:vMerge w:val="restart"/>
            <w:tcBorders>
              <w:top w:val="single" w:sz="4" w:space="0" w:color="auto"/>
              <w:left w:val="single" w:sz="4" w:space="0" w:color="auto"/>
              <w:right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 xml:space="preserve">Виды параметров и единицы </w:t>
            </w:r>
            <w:r w:rsidRPr="00CC6BE7">
              <w:rPr>
                <w:rFonts w:ascii="Times New Roman" w:hAnsi="Times New Roman" w:cs="Times New Roman"/>
                <w:bCs/>
                <w:sz w:val="10"/>
                <w:szCs w:val="10"/>
              </w:rPr>
              <w:br/>
              <w:t>измерения</w:t>
            </w:r>
          </w:p>
        </w:tc>
        <w:tc>
          <w:tcPr>
            <w:tcW w:w="2976" w:type="dxa"/>
            <w:tcBorders>
              <w:top w:val="single" w:sz="4" w:space="0" w:color="auto"/>
              <w:left w:val="single" w:sz="4" w:space="0" w:color="auto"/>
              <w:bottom w:val="single" w:sz="4" w:space="0" w:color="auto"/>
              <w:right w:val="single" w:sz="4" w:space="0" w:color="auto"/>
            </w:tcBorders>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Значения параметров применительно к основным разрешенным видам использования недвижимости</w:t>
            </w:r>
          </w:p>
        </w:tc>
      </w:tr>
      <w:tr w:rsidR="00B01D05" w:rsidRPr="00CC6BE7" w:rsidTr="00123A94">
        <w:trPr>
          <w:cantSplit/>
          <w:trHeight w:val="483"/>
          <w:jc w:val="center"/>
        </w:trPr>
        <w:tc>
          <w:tcPr>
            <w:tcW w:w="6770" w:type="dxa"/>
            <w:gridSpan w:val="2"/>
            <w:vMerge/>
            <w:tcBorders>
              <w:left w:val="single" w:sz="4" w:space="0" w:color="auto"/>
              <w:bottom w:val="single" w:sz="4" w:space="0" w:color="auto"/>
              <w:right w:val="single" w:sz="4" w:space="0" w:color="auto"/>
            </w:tcBorders>
          </w:tcPr>
          <w:p w:rsidR="00B01D05" w:rsidRPr="00CC6BE7" w:rsidRDefault="00B01D05" w:rsidP="00123A94">
            <w:pPr>
              <w:spacing w:after="0" w:line="240" w:lineRule="auto"/>
              <w:ind w:right="-1"/>
              <w:rPr>
                <w:rFonts w:ascii="Times New Roman" w:hAnsi="Times New Roman" w:cs="Times New Roman"/>
                <w:bCs/>
                <w:sz w:val="10"/>
                <w:szCs w:val="10"/>
              </w:rPr>
            </w:pPr>
          </w:p>
        </w:tc>
        <w:tc>
          <w:tcPr>
            <w:tcW w:w="2976" w:type="dxa"/>
            <w:tcBorders>
              <w:top w:val="single" w:sz="4" w:space="0" w:color="auto"/>
              <w:left w:val="single" w:sz="4" w:space="0" w:color="auto"/>
              <w:bottom w:val="single" w:sz="4" w:space="0" w:color="auto"/>
              <w:right w:val="single" w:sz="4" w:space="0" w:color="auto"/>
            </w:tcBorders>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Отдельно стоящий односемейный дом</w:t>
            </w:r>
          </w:p>
        </w:tc>
      </w:tr>
      <w:tr w:rsidR="00B01D05" w:rsidRPr="00CC6BE7" w:rsidTr="00123A94">
        <w:trPr>
          <w:jc w:val="center"/>
        </w:trPr>
        <w:tc>
          <w:tcPr>
            <w:tcW w:w="6770" w:type="dxa"/>
            <w:gridSpan w:val="2"/>
            <w:tcBorders>
              <w:top w:val="single" w:sz="4" w:space="0" w:color="auto"/>
              <w:left w:val="single" w:sz="4" w:space="0" w:color="auto"/>
              <w:bottom w:val="single" w:sz="4" w:space="0" w:color="auto"/>
              <w:right w:val="single" w:sz="4" w:space="0" w:color="auto"/>
            </w:tcBorders>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Предельные параметры земельных участков</w:t>
            </w:r>
          </w:p>
        </w:tc>
        <w:tc>
          <w:tcPr>
            <w:tcW w:w="2976" w:type="dxa"/>
            <w:tcBorders>
              <w:top w:val="single" w:sz="4" w:space="0" w:color="auto"/>
              <w:left w:val="single" w:sz="4" w:space="0" w:color="auto"/>
              <w:bottom w:val="single" w:sz="4" w:space="0" w:color="auto"/>
              <w:right w:val="single" w:sz="4" w:space="0" w:color="auto"/>
            </w:tcBorders>
          </w:tcPr>
          <w:p w:rsidR="00B01D05" w:rsidRPr="00CC6BE7" w:rsidRDefault="00B01D05" w:rsidP="00123A94">
            <w:pPr>
              <w:spacing w:after="0" w:line="240" w:lineRule="auto"/>
              <w:ind w:right="-1"/>
              <w:rPr>
                <w:rFonts w:ascii="Times New Roman" w:hAnsi="Times New Roman" w:cs="Times New Roman"/>
                <w:bCs/>
                <w:sz w:val="10"/>
                <w:szCs w:val="10"/>
              </w:rPr>
            </w:pPr>
          </w:p>
        </w:tc>
      </w:tr>
      <w:tr w:rsidR="00B01D05" w:rsidRPr="00CC6BE7" w:rsidTr="00123A94">
        <w:trPr>
          <w:trHeight w:val="288"/>
          <w:jc w:val="center"/>
        </w:trPr>
        <w:tc>
          <w:tcPr>
            <w:tcW w:w="6061" w:type="dxa"/>
            <w:tcBorders>
              <w:top w:val="single" w:sz="4" w:space="0" w:color="auto"/>
              <w:left w:val="single" w:sz="4" w:space="0" w:color="auto"/>
              <w:bottom w:val="single" w:sz="4" w:space="0" w:color="auto"/>
              <w:right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 Минимальная площадь</w:t>
            </w:r>
          </w:p>
        </w:tc>
        <w:tc>
          <w:tcPr>
            <w:tcW w:w="709" w:type="dxa"/>
            <w:tcBorders>
              <w:top w:val="single" w:sz="4" w:space="0" w:color="auto"/>
              <w:left w:val="single" w:sz="4" w:space="0" w:color="auto"/>
              <w:bottom w:val="single" w:sz="4" w:space="0" w:color="auto"/>
              <w:right w:val="single" w:sz="4" w:space="0" w:color="auto"/>
            </w:tcBorders>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кв.м</w:t>
            </w:r>
          </w:p>
        </w:tc>
        <w:tc>
          <w:tcPr>
            <w:tcW w:w="2976" w:type="dxa"/>
            <w:tcBorders>
              <w:top w:val="single" w:sz="4" w:space="0" w:color="auto"/>
              <w:left w:val="single" w:sz="4" w:space="0" w:color="auto"/>
              <w:bottom w:val="single" w:sz="4" w:space="0" w:color="auto"/>
              <w:right w:val="single" w:sz="4" w:space="0" w:color="auto"/>
            </w:tcBorders>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500</w:t>
            </w:r>
          </w:p>
        </w:tc>
      </w:tr>
      <w:tr w:rsidR="00B01D05" w:rsidRPr="00CC6BE7" w:rsidTr="00123A94">
        <w:trPr>
          <w:trHeight w:val="288"/>
          <w:jc w:val="center"/>
        </w:trPr>
        <w:tc>
          <w:tcPr>
            <w:tcW w:w="6061" w:type="dxa"/>
            <w:tcBorders>
              <w:top w:val="single" w:sz="4" w:space="0" w:color="auto"/>
              <w:left w:val="single" w:sz="4" w:space="0" w:color="auto"/>
              <w:bottom w:val="single" w:sz="4" w:space="0" w:color="auto"/>
              <w:right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 Максимальная площадь</w:t>
            </w:r>
          </w:p>
        </w:tc>
        <w:tc>
          <w:tcPr>
            <w:tcW w:w="709" w:type="dxa"/>
            <w:tcBorders>
              <w:top w:val="single" w:sz="4" w:space="0" w:color="auto"/>
              <w:left w:val="single" w:sz="4" w:space="0" w:color="auto"/>
              <w:bottom w:val="single" w:sz="4" w:space="0" w:color="auto"/>
              <w:right w:val="single" w:sz="4" w:space="0" w:color="auto"/>
            </w:tcBorders>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кв.м</w:t>
            </w:r>
          </w:p>
        </w:tc>
        <w:tc>
          <w:tcPr>
            <w:tcW w:w="2976" w:type="dxa"/>
            <w:tcBorders>
              <w:top w:val="single" w:sz="4" w:space="0" w:color="auto"/>
              <w:left w:val="single" w:sz="4" w:space="0" w:color="auto"/>
              <w:bottom w:val="single" w:sz="4" w:space="0" w:color="auto"/>
              <w:right w:val="single" w:sz="4" w:space="0" w:color="auto"/>
            </w:tcBorders>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2500</w:t>
            </w:r>
          </w:p>
        </w:tc>
      </w:tr>
      <w:tr w:rsidR="00B01D05" w:rsidRPr="00CC6BE7" w:rsidTr="00123A94">
        <w:trPr>
          <w:trHeight w:val="70"/>
          <w:jc w:val="center"/>
        </w:trPr>
        <w:tc>
          <w:tcPr>
            <w:tcW w:w="6061" w:type="dxa"/>
            <w:tcBorders>
              <w:top w:val="single" w:sz="4" w:space="0" w:color="auto"/>
              <w:left w:val="single" w:sz="4" w:space="0" w:color="auto"/>
              <w:bottom w:val="single" w:sz="4" w:space="0" w:color="auto"/>
              <w:right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 xml:space="preserve">– Минимальная ширина участка вдоль фронта улицы </w:t>
            </w:r>
          </w:p>
        </w:tc>
        <w:tc>
          <w:tcPr>
            <w:tcW w:w="709" w:type="dxa"/>
            <w:tcBorders>
              <w:top w:val="single" w:sz="4" w:space="0" w:color="auto"/>
              <w:left w:val="single" w:sz="4" w:space="0" w:color="auto"/>
              <w:bottom w:val="single" w:sz="4" w:space="0" w:color="auto"/>
              <w:right w:val="single" w:sz="4" w:space="0" w:color="auto"/>
            </w:tcBorders>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м</w:t>
            </w:r>
          </w:p>
        </w:tc>
        <w:tc>
          <w:tcPr>
            <w:tcW w:w="2976" w:type="dxa"/>
            <w:tcBorders>
              <w:top w:val="single" w:sz="4" w:space="0" w:color="auto"/>
              <w:left w:val="single" w:sz="4" w:space="0" w:color="auto"/>
              <w:bottom w:val="single" w:sz="4" w:space="0" w:color="auto"/>
              <w:right w:val="single" w:sz="4" w:space="0" w:color="auto"/>
            </w:tcBorders>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25</w:t>
            </w:r>
          </w:p>
        </w:tc>
      </w:tr>
      <w:tr w:rsidR="00B01D05" w:rsidRPr="00CC6BE7" w:rsidTr="00123A94">
        <w:trPr>
          <w:jc w:val="center"/>
        </w:trPr>
        <w:tc>
          <w:tcPr>
            <w:tcW w:w="6061" w:type="dxa"/>
            <w:tcBorders>
              <w:top w:val="single" w:sz="4" w:space="0" w:color="auto"/>
              <w:left w:val="single" w:sz="4" w:space="0" w:color="auto"/>
              <w:bottom w:val="single" w:sz="4" w:space="0" w:color="auto"/>
              <w:right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 Минимальная ширина/глубина</w:t>
            </w:r>
          </w:p>
        </w:tc>
        <w:tc>
          <w:tcPr>
            <w:tcW w:w="709" w:type="dxa"/>
            <w:tcBorders>
              <w:top w:val="single" w:sz="4" w:space="0" w:color="auto"/>
              <w:left w:val="single" w:sz="4" w:space="0" w:color="auto"/>
              <w:bottom w:val="single" w:sz="4" w:space="0" w:color="auto"/>
              <w:right w:val="single" w:sz="4" w:space="0" w:color="auto"/>
            </w:tcBorders>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м</w:t>
            </w:r>
          </w:p>
        </w:tc>
        <w:tc>
          <w:tcPr>
            <w:tcW w:w="2976" w:type="dxa"/>
            <w:tcBorders>
              <w:top w:val="single" w:sz="4" w:space="0" w:color="auto"/>
              <w:left w:val="single" w:sz="4" w:space="0" w:color="auto"/>
              <w:bottom w:val="single" w:sz="4" w:space="0" w:color="auto"/>
              <w:right w:val="single" w:sz="4" w:space="0" w:color="auto"/>
            </w:tcBorders>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20</w:t>
            </w:r>
          </w:p>
        </w:tc>
      </w:tr>
      <w:tr w:rsidR="00B01D05" w:rsidRPr="00CC6BE7" w:rsidTr="00123A94">
        <w:trPr>
          <w:cantSplit/>
          <w:jc w:val="center"/>
        </w:trPr>
        <w:tc>
          <w:tcPr>
            <w:tcW w:w="6770" w:type="dxa"/>
            <w:gridSpan w:val="2"/>
            <w:tcBorders>
              <w:top w:val="single" w:sz="4" w:space="0" w:color="auto"/>
              <w:left w:val="single" w:sz="4" w:space="0" w:color="auto"/>
              <w:bottom w:val="single" w:sz="4" w:space="0" w:color="auto"/>
              <w:right w:val="single" w:sz="4" w:space="0" w:color="auto"/>
            </w:tcBorders>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Предельные параметры разрешенного строительства в пределах участков</w:t>
            </w:r>
          </w:p>
        </w:tc>
        <w:tc>
          <w:tcPr>
            <w:tcW w:w="2976" w:type="dxa"/>
            <w:tcBorders>
              <w:top w:val="single" w:sz="4" w:space="0" w:color="auto"/>
              <w:left w:val="single" w:sz="4" w:space="0" w:color="auto"/>
              <w:bottom w:val="single" w:sz="4" w:space="0" w:color="auto"/>
              <w:right w:val="single" w:sz="4" w:space="0" w:color="auto"/>
            </w:tcBorders>
          </w:tcPr>
          <w:p w:rsidR="00B01D05" w:rsidRPr="00CC6BE7" w:rsidRDefault="00B01D05" w:rsidP="00123A94">
            <w:pPr>
              <w:spacing w:after="0" w:line="240" w:lineRule="auto"/>
              <w:ind w:right="-1"/>
              <w:rPr>
                <w:rFonts w:ascii="Times New Roman" w:hAnsi="Times New Roman" w:cs="Times New Roman"/>
                <w:bCs/>
                <w:sz w:val="10"/>
                <w:szCs w:val="10"/>
              </w:rPr>
            </w:pPr>
          </w:p>
        </w:tc>
      </w:tr>
      <w:tr w:rsidR="00B01D05" w:rsidRPr="00CC6BE7" w:rsidTr="00123A94">
        <w:trPr>
          <w:jc w:val="center"/>
        </w:trPr>
        <w:tc>
          <w:tcPr>
            <w:tcW w:w="6061" w:type="dxa"/>
            <w:tcBorders>
              <w:top w:val="single" w:sz="4" w:space="0" w:color="auto"/>
              <w:left w:val="single" w:sz="4" w:space="0" w:color="auto"/>
              <w:bottom w:val="single" w:sz="4" w:space="0" w:color="auto"/>
              <w:right w:val="single" w:sz="4" w:space="0" w:color="auto"/>
            </w:tcBorders>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 Максимальный процент застройки участка</w:t>
            </w:r>
          </w:p>
        </w:tc>
        <w:tc>
          <w:tcPr>
            <w:tcW w:w="709" w:type="dxa"/>
            <w:tcBorders>
              <w:top w:val="single" w:sz="4" w:space="0" w:color="auto"/>
              <w:left w:val="single" w:sz="4" w:space="0" w:color="auto"/>
              <w:bottom w:val="single" w:sz="4" w:space="0" w:color="auto"/>
              <w:right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w:t>
            </w:r>
          </w:p>
        </w:tc>
        <w:tc>
          <w:tcPr>
            <w:tcW w:w="2976" w:type="dxa"/>
            <w:tcBorders>
              <w:top w:val="single" w:sz="4" w:space="0" w:color="auto"/>
              <w:left w:val="single" w:sz="4" w:space="0" w:color="auto"/>
              <w:bottom w:val="single" w:sz="4" w:space="0" w:color="auto"/>
              <w:right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40</w:t>
            </w:r>
          </w:p>
        </w:tc>
      </w:tr>
      <w:tr w:rsidR="00B01D05" w:rsidRPr="00CC6BE7" w:rsidTr="00123A94">
        <w:trPr>
          <w:jc w:val="center"/>
        </w:trPr>
        <w:tc>
          <w:tcPr>
            <w:tcW w:w="6061" w:type="dxa"/>
            <w:tcBorders>
              <w:top w:val="single" w:sz="4" w:space="0" w:color="auto"/>
              <w:left w:val="single" w:sz="4" w:space="0" w:color="auto"/>
              <w:bottom w:val="single" w:sz="4" w:space="0" w:color="auto"/>
              <w:right w:val="single" w:sz="4" w:space="0" w:color="auto"/>
            </w:tcBorders>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 Минимальный отступ строений от красной линии улиц (в случаях, если иной показатель не установлен линией регулирования застройки)</w:t>
            </w:r>
          </w:p>
        </w:tc>
        <w:tc>
          <w:tcPr>
            <w:tcW w:w="709" w:type="dxa"/>
            <w:tcBorders>
              <w:top w:val="single" w:sz="4" w:space="0" w:color="auto"/>
              <w:left w:val="single" w:sz="4" w:space="0" w:color="auto"/>
              <w:bottom w:val="single" w:sz="4" w:space="0" w:color="auto"/>
              <w:right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p>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м</w:t>
            </w:r>
          </w:p>
        </w:tc>
        <w:tc>
          <w:tcPr>
            <w:tcW w:w="2976" w:type="dxa"/>
            <w:tcBorders>
              <w:top w:val="single" w:sz="4" w:space="0" w:color="auto"/>
              <w:left w:val="single" w:sz="4" w:space="0" w:color="auto"/>
              <w:bottom w:val="single" w:sz="4" w:space="0" w:color="auto"/>
              <w:right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p>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6</w:t>
            </w:r>
          </w:p>
        </w:tc>
      </w:tr>
      <w:tr w:rsidR="00B01D05" w:rsidRPr="00CC6BE7" w:rsidTr="00123A94">
        <w:trPr>
          <w:jc w:val="center"/>
        </w:trPr>
        <w:tc>
          <w:tcPr>
            <w:tcW w:w="6061" w:type="dxa"/>
            <w:tcBorders>
              <w:top w:val="single" w:sz="4" w:space="0" w:color="auto"/>
              <w:left w:val="single" w:sz="4" w:space="0" w:color="auto"/>
              <w:bottom w:val="single" w:sz="4" w:space="0" w:color="auto"/>
              <w:right w:val="single" w:sz="4" w:space="0" w:color="auto"/>
            </w:tcBorders>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 xml:space="preserve">– Минимальный отступ от красной линии проездов </w:t>
            </w:r>
          </w:p>
        </w:tc>
        <w:tc>
          <w:tcPr>
            <w:tcW w:w="709" w:type="dxa"/>
            <w:tcBorders>
              <w:top w:val="single" w:sz="4" w:space="0" w:color="auto"/>
              <w:left w:val="single" w:sz="4" w:space="0" w:color="auto"/>
              <w:bottom w:val="single" w:sz="4" w:space="0" w:color="auto"/>
              <w:right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м</w:t>
            </w:r>
          </w:p>
        </w:tc>
        <w:tc>
          <w:tcPr>
            <w:tcW w:w="2976" w:type="dxa"/>
            <w:tcBorders>
              <w:top w:val="single" w:sz="4" w:space="0" w:color="auto"/>
              <w:left w:val="single" w:sz="4" w:space="0" w:color="auto"/>
              <w:bottom w:val="single" w:sz="4" w:space="0" w:color="auto"/>
              <w:right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3</w:t>
            </w:r>
          </w:p>
        </w:tc>
      </w:tr>
      <w:tr w:rsidR="00B01D05" w:rsidRPr="00CC6BE7" w:rsidTr="00123A94">
        <w:trPr>
          <w:jc w:val="center"/>
        </w:trPr>
        <w:tc>
          <w:tcPr>
            <w:tcW w:w="6061" w:type="dxa"/>
            <w:tcBorders>
              <w:top w:val="single" w:sz="4" w:space="0" w:color="auto"/>
              <w:left w:val="single" w:sz="4" w:space="0" w:color="auto"/>
              <w:bottom w:val="single" w:sz="4" w:space="0" w:color="auto"/>
              <w:right w:val="single" w:sz="4" w:space="0" w:color="auto"/>
            </w:tcBorders>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 xml:space="preserve">– Минимальный отступ от боковой границы земельного участка до дома </w:t>
            </w:r>
          </w:p>
        </w:tc>
        <w:tc>
          <w:tcPr>
            <w:tcW w:w="709" w:type="dxa"/>
            <w:tcBorders>
              <w:top w:val="single" w:sz="4" w:space="0" w:color="auto"/>
              <w:left w:val="single" w:sz="4" w:space="0" w:color="auto"/>
              <w:bottom w:val="single" w:sz="4" w:space="0" w:color="auto"/>
              <w:right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м</w:t>
            </w:r>
          </w:p>
        </w:tc>
        <w:tc>
          <w:tcPr>
            <w:tcW w:w="2976" w:type="dxa"/>
            <w:tcBorders>
              <w:top w:val="single" w:sz="4" w:space="0" w:color="auto"/>
              <w:left w:val="single" w:sz="4" w:space="0" w:color="auto"/>
              <w:bottom w:val="single" w:sz="4" w:space="0" w:color="auto"/>
              <w:right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3</w:t>
            </w:r>
          </w:p>
        </w:tc>
      </w:tr>
      <w:tr w:rsidR="00B01D05" w:rsidRPr="00CC6BE7" w:rsidTr="00123A94">
        <w:trPr>
          <w:jc w:val="center"/>
        </w:trPr>
        <w:tc>
          <w:tcPr>
            <w:tcW w:w="6061" w:type="dxa"/>
            <w:tcBorders>
              <w:top w:val="single" w:sz="4" w:space="0" w:color="auto"/>
              <w:left w:val="single" w:sz="4" w:space="0" w:color="auto"/>
              <w:bottom w:val="single" w:sz="4" w:space="0" w:color="auto"/>
              <w:right w:val="single" w:sz="4" w:space="0" w:color="auto"/>
            </w:tcBorders>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 xml:space="preserve">–Минимальный отступ строений от задней границы участка </w:t>
            </w:r>
          </w:p>
        </w:tc>
        <w:tc>
          <w:tcPr>
            <w:tcW w:w="709" w:type="dxa"/>
            <w:tcBorders>
              <w:top w:val="single" w:sz="4" w:space="0" w:color="auto"/>
              <w:left w:val="single" w:sz="4" w:space="0" w:color="auto"/>
              <w:bottom w:val="single" w:sz="4" w:space="0" w:color="auto"/>
              <w:right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м</w:t>
            </w:r>
          </w:p>
        </w:tc>
        <w:tc>
          <w:tcPr>
            <w:tcW w:w="2976" w:type="dxa"/>
            <w:tcBorders>
              <w:top w:val="single" w:sz="4" w:space="0" w:color="auto"/>
              <w:left w:val="single" w:sz="4" w:space="0" w:color="auto"/>
              <w:bottom w:val="single" w:sz="4" w:space="0" w:color="auto"/>
              <w:right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по сложившейся застройке, но не менее 1 м</w:t>
            </w:r>
          </w:p>
        </w:tc>
      </w:tr>
      <w:tr w:rsidR="00B01D05" w:rsidRPr="00CC6BE7" w:rsidTr="00123A94">
        <w:trPr>
          <w:jc w:val="center"/>
        </w:trPr>
        <w:tc>
          <w:tcPr>
            <w:tcW w:w="6061" w:type="dxa"/>
            <w:tcBorders>
              <w:top w:val="single" w:sz="4" w:space="0" w:color="auto"/>
              <w:left w:val="single" w:sz="4" w:space="0" w:color="auto"/>
              <w:bottom w:val="single" w:sz="4" w:space="0" w:color="auto"/>
              <w:right w:val="single" w:sz="4" w:space="0" w:color="auto"/>
            </w:tcBorders>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–Минимальное расстояние от границ соседнего участка - до основного строения</w:t>
            </w:r>
          </w:p>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 xml:space="preserve">- хозяйственных и прочих строений </w:t>
            </w:r>
          </w:p>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 постройки для содержания скота и птицы</w:t>
            </w:r>
          </w:p>
        </w:tc>
        <w:tc>
          <w:tcPr>
            <w:tcW w:w="709" w:type="dxa"/>
            <w:tcBorders>
              <w:top w:val="single" w:sz="4" w:space="0" w:color="auto"/>
              <w:left w:val="single" w:sz="4" w:space="0" w:color="auto"/>
              <w:bottom w:val="single" w:sz="4" w:space="0" w:color="auto"/>
              <w:right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м</w:t>
            </w:r>
          </w:p>
        </w:tc>
        <w:tc>
          <w:tcPr>
            <w:tcW w:w="2976" w:type="dxa"/>
            <w:tcBorders>
              <w:top w:val="single" w:sz="4" w:space="0" w:color="auto"/>
              <w:left w:val="single" w:sz="4" w:space="0" w:color="auto"/>
              <w:bottom w:val="single" w:sz="4" w:space="0" w:color="auto"/>
              <w:right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p>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3</w:t>
            </w:r>
          </w:p>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3</w:t>
            </w:r>
          </w:p>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4</w:t>
            </w:r>
          </w:p>
        </w:tc>
      </w:tr>
      <w:tr w:rsidR="00B01D05" w:rsidRPr="00CC6BE7" w:rsidTr="00123A94">
        <w:trPr>
          <w:jc w:val="center"/>
        </w:trPr>
        <w:tc>
          <w:tcPr>
            <w:tcW w:w="6061" w:type="dxa"/>
            <w:tcBorders>
              <w:top w:val="single" w:sz="4" w:space="0" w:color="auto"/>
              <w:left w:val="single" w:sz="4" w:space="0" w:color="auto"/>
              <w:bottom w:val="single" w:sz="4" w:space="0" w:color="auto"/>
              <w:right w:val="single" w:sz="4" w:space="0" w:color="auto"/>
            </w:tcBorders>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–Максимальная высота строений (до конька крыши)</w:t>
            </w:r>
          </w:p>
        </w:tc>
        <w:tc>
          <w:tcPr>
            <w:tcW w:w="709" w:type="dxa"/>
            <w:tcBorders>
              <w:top w:val="single" w:sz="4" w:space="0" w:color="auto"/>
              <w:left w:val="single" w:sz="4" w:space="0" w:color="auto"/>
              <w:bottom w:val="single" w:sz="4" w:space="0" w:color="auto"/>
              <w:right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м</w:t>
            </w:r>
          </w:p>
        </w:tc>
        <w:tc>
          <w:tcPr>
            <w:tcW w:w="2976" w:type="dxa"/>
            <w:tcBorders>
              <w:top w:val="single" w:sz="4" w:space="0" w:color="auto"/>
              <w:left w:val="single" w:sz="4" w:space="0" w:color="auto"/>
              <w:bottom w:val="single" w:sz="4" w:space="0" w:color="auto"/>
              <w:right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13,5</w:t>
            </w:r>
          </w:p>
        </w:tc>
      </w:tr>
      <w:tr w:rsidR="00B01D05" w:rsidRPr="00CC6BE7" w:rsidTr="00123A94">
        <w:trPr>
          <w:jc w:val="center"/>
        </w:trPr>
        <w:tc>
          <w:tcPr>
            <w:tcW w:w="6061" w:type="dxa"/>
            <w:tcBorders>
              <w:top w:val="single" w:sz="4" w:space="0" w:color="auto"/>
              <w:left w:val="single" w:sz="4" w:space="0" w:color="auto"/>
              <w:bottom w:val="single" w:sz="4" w:space="0" w:color="auto"/>
              <w:right w:val="single" w:sz="4" w:space="0" w:color="auto"/>
            </w:tcBorders>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–Максимальная высота ограждений земельных участков</w:t>
            </w:r>
          </w:p>
        </w:tc>
        <w:tc>
          <w:tcPr>
            <w:tcW w:w="709" w:type="dxa"/>
            <w:tcBorders>
              <w:top w:val="single" w:sz="4" w:space="0" w:color="auto"/>
              <w:left w:val="single" w:sz="4" w:space="0" w:color="auto"/>
              <w:bottom w:val="single" w:sz="4" w:space="0" w:color="auto"/>
              <w:right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м</w:t>
            </w:r>
          </w:p>
        </w:tc>
        <w:tc>
          <w:tcPr>
            <w:tcW w:w="2976" w:type="dxa"/>
            <w:tcBorders>
              <w:top w:val="single" w:sz="4" w:space="0" w:color="auto"/>
              <w:left w:val="single" w:sz="4" w:space="0" w:color="auto"/>
              <w:bottom w:val="single" w:sz="4" w:space="0" w:color="auto"/>
              <w:right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1,8</w:t>
            </w:r>
          </w:p>
        </w:tc>
      </w:tr>
      <w:tr w:rsidR="00B01D05" w:rsidRPr="00CC6BE7" w:rsidTr="00123A94">
        <w:trPr>
          <w:jc w:val="center"/>
        </w:trPr>
        <w:tc>
          <w:tcPr>
            <w:tcW w:w="6061" w:type="dxa"/>
            <w:tcBorders>
              <w:top w:val="single" w:sz="4" w:space="0" w:color="auto"/>
              <w:left w:val="single" w:sz="4" w:space="0" w:color="auto"/>
              <w:bottom w:val="single" w:sz="4" w:space="0" w:color="auto"/>
              <w:right w:val="single" w:sz="4" w:space="0" w:color="auto"/>
            </w:tcBorders>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 Минимальный коэффициент озеленения</w:t>
            </w:r>
          </w:p>
        </w:tc>
        <w:tc>
          <w:tcPr>
            <w:tcW w:w="709" w:type="dxa"/>
            <w:tcBorders>
              <w:top w:val="single" w:sz="4" w:space="0" w:color="auto"/>
              <w:left w:val="single" w:sz="4" w:space="0" w:color="auto"/>
              <w:bottom w:val="single" w:sz="4" w:space="0" w:color="auto"/>
              <w:right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м</w:t>
            </w:r>
          </w:p>
        </w:tc>
        <w:tc>
          <w:tcPr>
            <w:tcW w:w="2976" w:type="dxa"/>
            <w:tcBorders>
              <w:top w:val="single" w:sz="4" w:space="0" w:color="auto"/>
              <w:left w:val="single" w:sz="4" w:space="0" w:color="auto"/>
              <w:bottom w:val="single" w:sz="4" w:space="0" w:color="auto"/>
              <w:right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20</w:t>
            </w:r>
          </w:p>
        </w:tc>
      </w:tr>
      <w:tr w:rsidR="00B01D05" w:rsidRPr="00CC6BE7" w:rsidTr="00123A94">
        <w:trPr>
          <w:jc w:val="center"/>
        </w:trPr>
        <w:tc>
          <w:tcPr>
            <w:tcW w:w="6061" w:type="dxa"/>
            <w:tcBorders>
              <w:top w:val="single" w:sz="4" w:space="0" w:color="auto"/>
              <w:left w:val="single" w:sz="4" w:space="0" w:color="auto"/>
              <w:bottom w:val="single" w:sz="4" w:space="0" w:color="auto"/>
              <w:right w:val="single" w:sz="4" w:space="0" w:color="auto"/>
            </w:tcBorders>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 Минимальное расстояние от окон жилых комнат до стен соседнего дома и хозяйственных построек, расположенных на соседних земельных участках</w:t>
            </w:r>
          </w:p>
        </w:tc>
        <w:tc>
          <w:tcPr>
            <w:tcW w:w="709" w:type="dxa"/>
            <w:tcBorders>
              <w:top w:val="single" w:sz="4" w:space="0" w:color="auto"/>
              <w:left w:val="single" w:sz="4" w:space="0" w:color="auto"/>
              <w:bottom w:val="single" w:sz="4" w:space="0" w:color="auto"/>
              <w:right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м</w:t>
            </w:r>
          </w:p>
        </w:tc>
        <w:tc>
          <w:tcPr>
            <w:tcW w:w="2976" w:type="dxa"/>
            <w:tcBorders>
              <w:top w:val="single" w:sz="4" w:space="0" w:color="auto"/>
              <w:left w:val="single" w:sz="4" w:space="0" w:color="auto"/>
              <w:bottom w:val="single" w:sz="4" w:space="0" w:color="auto"/>
              <w:right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6</w:t>
            </w:r>
          </w:p>
        </w:tc>
      </w:tr>
      <w:tr w:rsidR="00B01D05" w:rsidRPr="00CC6BE7" w:rsidTr="00123A94">
        <w:trPr>
          <w:jc w:val="center"/>
        </w:trPr>
        <w:tc>
          <w:tcPr>
            <w:tcW w:w="6061" w:type="dxa"/>
            <w:tcBorders>
              <w:top w:val="single" w:sz="4" w:space="0" w:color="auto"/>
              <w:left w:val="single" w:sz="4" w:space="0" w:color="auto"/>
              <w:bottom w:val="single" w:sz="4" w:space="0" w:color="auto"/>
              <w:right w:val="single" w:sz="4" w:space="0" w:color="auto"/>
            </w:tcBorders>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–Минимальное расстояние от границ земельного участка до объектов капитального строительства, отнесенных к вспомогательным видам разрешенного использования, на земельном участке объекта индивидуального жилищного строительства</w:t>
            </w:r>
          </w:p>
        </w:tc>
        <w:tc>
          <w:tcPr>
            <w:tcW w:w="709" w:type="dxa"/>
            <w:tcBorders>
              <w:top w:val="single" w:sz="4" w:space="0" w:color="auto"/>
              <w:left w:val="single" w:sz="4" w:space="0" w:color="auto"/>
              <w:bottom w:val="single" w:sz="4" w:space="0" w:color="auto"/>
              <w:right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м</w:t>
            </w:r>
          </w:p>
        </w:tc>
        <w:tc>
          <w:tcPr>
            <w:tcW w:w="2976" w:type="dxa"/>
            <w:tcBorders>
              <w:top w:val="single" w:sz="4" w:space="0" w:color="auto"/>
              <w:left w:val="single" w:sz="4" w:space="0" w:color="auto"/>
              <w:bottom w:val="single" w:sz="4" w:space="0" w:color="auto"/>
              <w:right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1</w:t>
            </w:r>
          </w:p>
        </w:tc>
      </w:tr>
    </w:tbl>
    <w:p w:rsidR="00B01D05" w:rsidRPr="00CC6BE7" w:rsidRDefault="00B01D05" w:rsidP="00B01D05">
      <w:pPr>
        <w:spacing w:after="0" w:line="240" w:lineRule="auto"/>
        <w:ind w:right="-1"/>
        <w:jc w:val="both"/>
        <w:rPr>
          <w:rFonts w:ascii="Times New Roman" w:hAnsi="Times New Roman" w:cs="Times New Roman"/>
          <w:bCs/>
          <w:sz w:val="10"/>
          <w:szCs w:val="10"/>
        </w:rPr>
      </w:pPr>
      <w:r w:rsidRPr="00CC6BE7">
        <w:rPr>
          <w:rFonts w:ascii="Times New Roman" w:hAnsi="Times New Roman" w:cs="Times New Roman"/>
          <w:bCs/>
          <w:sz w:val="10"/>
          <w:szCs w:val="10"/>
        </w:rPr>
        <w:t>Примечания к таблице:</w:t>
      </w:r>
      <w:r w:rsidRPr="00CC6BE7">
        <w:rPr>
          <w:rFonts w:ascii="Times New Roman" w:hAnsi="Times New Roman" w:cs="Times New Roman"/>
          <w:bCs/>
          <w:sz w:val="10"/>
          <w:szCs w:val="10"/>
        </w:rPr>
        <w:tab/>
      </w:r>
    </w:p>
    <w:p w:rsidR="00B01D05" w:rsidRPr="00CC6BE7" w:rsidRDefault="00B01D05" w:rsidP="00B01D05">
      <w:pPr>
        <w:spacing w:after="0" w:line="240" w:lineRule="auto"/>
        <w:ind w:right="-1"/>
        <w:jc w:val="both"/>
        <w:rPr>
          <w:rFonts w:ascii="Times New Roman" w:hAnsi="Times New Roman" w:cs="Times New Roman"/>
          <w:bCs/>
          <w:sz w:val="10"/>
          <w:szCs w:val="10"/>
        </w:rPr>
      </w:pPr>
      <w:r w:rsidRPr="00CC6BE7">
        <w:rPr>
          <w:rFonts w:ascii="Times New Roman" w:hAnsi="Times New Roman" w:cs="Times New Roman"/>
          <w:bCs/>
          <w:sz w:val="10"/>
          <w:szCs w:val="10"/>
        </w:rPr>
        <w:t>Расстояние от границы соседнего земельного участка до постройки для содержания скота и птицы – 4 м, до других построек (бани, гаража, летней кухни и др.)  – 3 м.</w:t>
      </w:r>
    </w:p>
    <w:p w:rsidR="00B01D05" w:rsidRPr="00CC6BE7" w:rsidRDefault="00B01D05" w:rsidP="00B01D05">
      <w:pPr>
        <w:spacing w:after="0" w:line="240" w:lineRule="auto"/>
        <w:ind w:right="-1"/>
        <w:jc w:val="both"/>
        <w:rPr>
          <w:rFonts w:ascii="Times New Roman" w:hAnsi="Times New Roman" w:cs="Times New Roman"/>
          <w:bCs/>
          <w:sz w:val="10"/>
          <w:szCs w:val="10"/>
        </w:rPr>
      </w:pPr>
      <w:r w:rsidRPr="00CC6BE7">
        <w:rPr>
          <w:rFonts w:ascii="Times New Roman" w:hAnsi="Times New Roman" w:cs="Times New Roman"/>
          <w:bCs/>
          <w:sz w:val="10"/>
          <w:szCs w:val="10"/>
        </w:rPr>
        <w:t>Земельные участки под объектами индивидуального жилищного строительства должны быть огорожены вдоль линий улиц, проулков. Ограждение должно быть выполнено из доброкачественных и эстетичных материалов. Высота ограждения должна быть не более 2 метра 20 сантиметров до наиболее высокой части ограждения.</w:t>
      </w:r>
    </w:p>
    <w:p w:rsidR="00B01D05" w:rsidRPr="00CC6BE7" w:rsidRDefault="00B01D05" w:rsidP="00B01D05">
      <w:pPr>
        <w:spacing w:after="0" w:line="240" w:lineRule="auto"/>
        <w:ind w:right="-1"/>
        <w:jc w:val="both"/>
        <w:rPr>
          <w:rFonts w:ascii="Times New Roman" w:hAnsi="Times New Roman" w:cs="Times New Roman"/>
          <w:bCs/>
          <w:sz w:val="10"/>
          <w:szCs w:val="10"/>
        </w:rPr>
      </w:pPr>
      <w:r w:rsidRPr="00CC6BE7">
        <w:rPr>
          <w:rFonts w:ascii="Times New Roman" w:hAnsi="Times New Roman" w:cs="Times New Roman"/>
          <w:bCs/>
          <w:sz w:val="10"/>
          <w:szCs w:val="10"/>
        </w:rPr>
        <w:t>Максимальная высота помещения вновь размещаемых и реконструируемых встроенных или отдельностоящих гаражей, открытых стоянок без технического обслуживания на 1–2 легковые машины, на земельном участке объекта индивидуального жилищного строительства или жилого дома блокированной застройки, отнесенных к вспомогательным видам разрешенного использования не должна превышать 6–и метров. Максимальная общая площадь вновь размещаемых и реконструируемых встроенных или отдельностоящих гаражей, открытых стоянок без технического обслуживания на 1–2 легковые машины, отнесенных к вспомогательным видам разрешенного использования не должна превышать 60 кв. м.</w:t>
      </w:r>
    </w:p>
    <w:p w:rsidR="00B01D05" w:rsidRPr="00CC6BE7" w:rsidRDefault="00B01D05" w:rsidP="00B01D05">
      <w:pPr>
        <w:spacing w:after="0" w:line="240" w:lineRule="auto"/>
        <w:ind w:right="-1"/>
        <w:jc w:val="both"/>
        <w:rPr>
          <w:rFonts w:ascii="Times New Roman" w:hAnsi="Times New Roman" w:cs="Times New Roman"/>
          <w:bCs/>
          <w:sz w:val="10"/>
          <w:szCs w:val="10"/>
        </w:rPr>
      </w:pPr>
      <w:r w:rsidRPr="00CC6BE7">
        <w:rPr>
          <w:rFonts w:ascii="Times New Roman" w:hAnsi="Times New Roman" w:cs="Times New Roman"/>
          <w:bCs/>
          <w:sz w:val="10"/>
          <w:szCs w:val="10"/>
        </w:rPr>
        <w:t>Максимальная высота объекта капитального строительства, отнесенного к вспомогательным видам разрешенного использования не должна превышать 2/3 высоты объекта капитального строительства, отнесенного к основному виду разрешенного использования и размещенному на одном с ним земельном участке. Максимальная площадь отдельно стоящего объекта капитального строительства, кроме гаражей, отнесенного к вспомогательным видам разрешенного использования не должна превышать общей площади объекта капитального строительства, отнесенного к основному виду разрешенного использования и размещенному на одном с ним земельном участке.</w:t>
      </w:r>
    </w:p>
    <w:p w:rsidR="00B01D05" w:rsidRPr="00CC6BE7" w:rsidRDefault="00B01D05" w:rsidP="00B01D05">
      <w:pPr>
        <w:spacing w:after="0" w:line="240" w:lineRule="auto"/>
        <w:ind w:right="-1"/>
        <w:jc w:val="both"/>
        <w:rPr>
          <w:rFonts w:ascii="Times New Roman" w:hAnsi="Times New Roman" w:cs="Times New Roman"/>
          <w:bCs/>
          <w:sz w:val="10"/>
          <w:szCs w:val="10"/>
        </w:rPr>
      </w:pPr>
      <w:r w:rsidRPr="00CC6BE7">
        <w:rPr>
          <w:rFonts w:ascii="Times New Roman" w:hAnsi="Times New Roman" w:cs="Times New Roman"/>
          <w:bCs/>
          <w:sz w:val="10"/>
          <w:szCs w:val="10"/>
        </w:rPr>
        <w:t>Иные предельные параметры разрешенного строительства, реконструкции объектов капитального строительства устанавливаются в соответствии с утвержденной документацией по планировке территории.</w:t>
      </w:r>
    </w:p>
    <w:p w:rsidR="00B01D05" w:rsidRPr="00CC6BE7" w:rsidRDefault="00B01D05" w:rsidP="00B01D05">
      <w:pPr>
        <w:spacing w:after="0" w:line="240" w:lineRule="auto"/>
        <w:ind w:right="-1"/>
        <w:jc w:val="both"/>
        <w:rPr>
          <w:rFonts w:ascii="Times New Roman" w:hAnsi="Times New Roman" w:cs="Times New Roman"/>
          <w:bCs/>
          <w:sz w:val="10"/>
          <w:szCs w:val="10"/>
        </w:rPr>
      </w:pPr>
      <w:r w:rsidRPr="00CC6BE7">
        <w:rPr>
          <w:rFonts w:ascii="Times New Roman" w:hAnsi="Times New Roman" w:cs="Times New Roman"/>
          <w:bCs/>
          <w:sz w:val="10"/>
          <w:szCs w:val="10"/>
        </w:rPr>
        <w:t>Формирование земельных участков посредством разделения исходного участка на несколько участков меньшего размера может быть осуществлено при условии, что площади вновь формируемых участков не будут меньше установленных для данной зоны минимальных показателей. Исключения могут быть предоставлены только по процедурам специальных согласований.</w:t>
      </w:r>
    </w:p>
    <w:p w:rsidR="00B01D05" w:rsidRPr="00CC6BE7" w:rsidRDefault="00B01D05" w:rsidP="00B01D05">
      <w:pPr>
        <w:spacing w:after="0" w:line="240" w:lineRule="auto"/>
        <w:ind w:right="-1"/>
        <w:jc w:val="both"/>
        <w:rPr>
          <w:rFonts w:ascii="Times New Roman" w:hAnsi="Times New Roman" w:cs="Times New Roman"/>
          <w:bCs/>
          <w:sz w:val="10"/>
          <w:szCs w:val="10"/>
        </w:rPr>
      </w:pPr>
      <w:r w:rsidRPr="00CC6BE7">
        <w:rPr>
          <w:rFonts w:ascii="Times New Roman" w:hAnsi="Times New Roman" w:cs="Times New Roman"/>
          <w:bCs/>
          <w:sz w:val="10"/>
          <w:szCs w:val="10"/>
        </w:rPr>
        <w:t>Допускаются отклонения от представленных в таблице показателей отступов строений от боковых и задних границ земельных участков при условии, что:</w:t>
      </w:r>
    </w:p>
    <w:p w:rsidR="00B01D05" w:rsidRPr="00CC6BE7" w:rsidRDefault="00B01D05" w:rsidP="00B01D05">
      <w:pPr>
        <w:spacing w:after="0" w:line="240" w:lineRule="auto"/>
        <w:ind w:right="-1"/>
        <w:jc w:val="both"/>
        <w:rPr>
          <w:rFonts w:ascii="Times New Roman" w:hAnsi="Times New Roman" w:cs="Times New Roman"/>
          <w:bCs/>
          <w:sz w:val="10"/>
          <w:szCs w:val="10"/>
        </w:rPr>
      </w:pPr>
      <w:r w:rsidRPr="00CC6BE7">
        <w:rPr>
          <w:rFonts w:ascii="Times New Roman" w:hAnsi="Times New Roman" w:cs="Times New Roman"/>
          <w:bCs/>
          <w:sz w:val="10"/>
          <w:szCs w:val="10"/>
        </w:rPr>
        <w:t>-имеется взаимное письменное согласие владельцев земельных участков на указанные отклонения;</w:t>
      </w:r>
    </w:p>
    <w:p w:rsidR="00B01D05" w:rsidRPr="00CC6BE7" w:rsidRDefault="00B01D05" w:rsidP="00B01D05">
      <w:pPr>
        <w:spacing w:after="0" w:line="240" w:lineRule="auto"/>
        <w:ind w:right="-1"/>
        <w:jc w:val="both"/>
        <w:rPr>
          <w:rFonts w:ascii="Times New Roman" w:hAnsi="Times New Roman" w:cs="Times New Roman"/>
          <w:bCs/>
          <w:sz w:val="10"/>
          <w:szCs w:val="10"/>
        </w:rPr>
      </w:pPr>
      <w:r w:rsidRPr="00CC6BE7">
        <w:rPr>
          <w:rFonts w:ascii="Times New Roman" w:hAnsi="Times New Roman" w:cs="Times New Roman"/>
          <w:bCs/>
          <w:sz w:val="10"/>
          <w:szCs w:val="10"/>
        </w:rPr>
        <w:t>-согласованно с органами госпожнадзора.</w:t>
      </w:r>
    </w:p>
    <w:p w:rsidR="00B01D05" w:rsidRPr="00CC6BE7" w:rsidRDefault="00B01D05" w:rsidP="00B01D05">
      <w:pPr>
        <w:spacing w:after="0" w:line="240" w:lineRule="auto"/>
        <w:ind w:right="-1"/>
        <w:jc w:val="both"/>
        <w:rPr>
          <w:rFonts w:ascii="Times New Roman" w:hAnsi="Times New Roman" w:cs="Times New Roman"/>
          <w:bCs/>
          <w:sz w:val="10"/>
          <w:szCs w:val="10"/>
        </w:rPr>
      </w:pPr>
      <w:r w:rsidRPr="00CC6BE7">
        <w:rPr>
          <w:rFonts w:ascii="Times New Roman" w:hAnsi="Times New Roman" w:cs="Times New Roman"/>
          <w:bCs/>
          <w:sz w:val="10"/>
          <w:szCs w:val="10"/>
        </w:rPr>
        <w:t>8. Минимальные расстояния до границы соседнего участка по санитарно–бытовым условиям должны быть:</w:t>
      </w:r>
    </w:p>
    <w:p w:rsidR="00B01D05" w:rsidRPr="00CC6BE7" w:rsidRDefault="00B01D05" w:rsidP="00B01D05">
      <w:pPr>
        <w:spacing w:after="0" w:line="240" w:lineRule="auto"/>
        <w:ind w:right="-1"/>
        <w:jc w:val="both"/>
        <w:rPr>
          <w:rFonts w:ascii="Times New Roman" w:hAnsi="Times New Roman" w:cs="Times New Roman"/>
          <w:bCs/>
          <w:sz w:val="10"/>
          <w:szCs w:val="10"/>
        </w:rPr>
      </w:pPr>
      <w:r w:rsidRPr="00CC6BE7">
        <w:rPr>
          <w:rFonts w:ascii="Times New Roman" w:hAnsi="Times New Roman" w:cs="Times New Roman"/>
          <w:bCs/>
          <w:sz w:val="10"/>
          <w:szCs w:val="10"/>
        </w:rPr>
        <w:t>-от стволов высокорослых деревьев – 4, среднерослых – 2;</w:t>
      </w:r>
    </w:p>
    <w:p w:rsidR="00B01D05" w:rsidRPr="00CC6BE7" w:rsidRDefault="00B01D05" w:rsidP="00B01D05">
      <w:pPr>
        <w:spacing w:after="0" w:line="240" w:lineRule="auto"/>
        <w:ind w:right="-1"/>
        <w:jc w:val="both"/>
        <w:rPr>
          <w:rFonts w:ascii="Times New Roman" w:hAnsi="Times New Roman" w:cs="Times New Roman"/>
          <w:bCs/>
          <w:sz w:val="10"/>
          <w:szCs w:val="10"/>
        </w:rPr>
      </w:pPr>
      <w:r w:rsidRPr="00CC6BE7">
        <w:rPr>
          <w:rFonts w:ascii="Times New Roman" w:hAnsi="Times New Roman" w:cs="Times New Roman"/>
          <w:bCs/>
          <w:sz w:val="10"/>
          <w:szCs w:val="10"/>
        </w:rPr>
        <w:t>-от кустарника – 1 м.</w:t>
      </w:r>
    </w:p>
    <w:p w:rsidR="00B01D05" w:rsidRPr="00CC6BE7" w:rsidRDefault="00B01D05" w:rsidP="00B01D05">
      <w:pPr>
        <w:spacing w:after="0" w:line="240" w:lineRule="auto"/>
        <w:ind w:right="-1"/>
        <w:jc w:val="both"/>
        <w:rPr>
          <w:rFonts w:ascii="Times New Roman" w:hAnsi="Times New Roman" w:cs="Times New Roman"/>
          <w:bCs/>
          <w:sz w:val="10"/>
          <w:szCs w:val="10"/>
        </w:rPr>
      </w:pPr>
      <w:r w:rsidRPr="00CC6BE7">
        <w:rPr>
          <w:rFonts w:ascii="Times New Roman" w:hAnsi="Times New Roman" w:cs="Times New Roman"/>
          <w:bCs/>
          <w:sz w:val="10"/>
          <w:szCs w:val="10"/>
        </w:rPr>
        <w:t>9. Минимальные расстояния до стен жилых домов должны быть:</w:t>
      </w:r>
    </w:p>
    <w:p w:rsidR="00B01D05" w:rsidRPr="00CC6BE7" w:rsidRDefault="00B01D05" w:rsidP="00B01D05">
      <w:pPr>
        <w:spacing w:after="0" w:line="240" w:lineRule="auto"/>
        <w:ind w:right="-1"/>
        <w:jc w:val="both"/>
        <w:rPr>
          <w:rFonts w:ascii="Times New Roman" w:hAnsi="Times New Roman" w:cs="Times New Roman"/>
          <w:bCs/>
          <w:sz w:val="10"/>
          <w:szCs w:val="10"/>
        </w:rPr>
      </w:pPr>
      <w:r w:rsidRPr="00CC6BE7">
        <w:rPr>
          <w:rFonts w:ascii="Times New Roman" w:hAnsi="Times New Roman" w:cs="Times New Roman"/>
          <w:bCs/>
          <w:sz w:val="10"/>
          <w:szCs w:val="10"/>
        </w:rPr>
        <w:t>-от стволов деревьев – 5 м;</w:t>
      </w:r>
    </w:p>
    <w:p w:rsidR="00B01D05" w:rsidRPr="00CC6BE7" w:rsidRDefault="00B01D05" w:rsidP="00B01D05">
      <w:pPr>
        <w:spacing w:after="0" w:line="240" w:lineRule="auto"/>
        <w:ind w:right="-1"/>
        <w:jc w:val="both"/>
        <w:rPr>
          <w:rFonts w:ascii="Times New Roman" w:hAnsi="Times New Roman" w:cs="Times New Roman"/>
          <w:bCs/>
          <w:sz w:val="10"/>
          <w:szCs w:val="10"/>
        </w:rPr>
      </w:pPr>
      <w:r w:rsidRPr="00CC6BE7">
        <w:rPr>
          <w:rFonts w:ascii="Times New Roman" w:hAnsi="Times New Roman" w:cs="Times New Roman"/>
          <w:bCs/>
          <w:sz w:val="10"/>
          <w:szCs w:val="10"/>
        </w:rPr>
        <w:t xml:space="preserve">-от кустарника – 1,5 м. </w:t>
      </w:r>
    </w:p>
    <w:p w:rsidR="00B01D05" w:rsidRPr="00CC6BE7" w:rsidRDefault="00B01D05" w:rsidP="00B01D05">
      <w:pPr>
        <w:spacing w:after="0" w:line="240" w:lineRule="auto"/>
        <w:ind w:right="-1"/>
        <w:rPr>
          <w:rFonts w:ascii="Times New Roman" w:hAnsi="Times New Roman" w:cs="Times New Roman"/>
          <w:b/>
          <w:bCs/>
          <w:sz w:val="10"/>
          <w:szCs w:val="10"/>
        </w:rPr>
      </w:pPr>
    </w:p>
    <w:p w:rsidR="00B01D05" w:rsidRPr="00CC6BE7" w:rsidRDefault="00B01D05" w:rsidP="00B01D05">
      <w:pPr>
        <w:spacing w:after="0" w:line="240" w:lineRule="auto"/>
        <w:ind w:right="-1"/>
        <w:jc w:val="center"/>
        <w:rPr>
          <w:rFonts w:ascii="Times New Roman" w:hAnsi="Times New Roman" w:cs="Times New Roman"/>
          <w:b/>
          <w:bCs/>
          <w:sz w:val="10"/>
          <w:szCs w:val="10"/>
        </w:rPr>
      </w:pPr>
      <w:r w:rsidRPr="00CC6BE7">
        <w:rPr>
          <w:rFonts w:ascii="Times New Roman" w:hAnsi="Times New Roman" w:cs="Times New Roman"/>
          <w:b/>
          <w:bCs/>
          <w:sz w:val="10"/>
          <w:szCs w:val="10"/>
        </w:rPr>
        <w:t>Минимальные расстояния от помещений (сооружений) для содержания и разведения животных до объектов индивидуального жилищного строительства</w:t>
      </w:r>
    </w:p>
    <w:p w:rsidR="00B01D05" w:rsidRPr="00CC6BE7" w:rsidRDefault="00B01D05" w:rsidP="00B01D05">
      <w:pPr>
        <w:spacing w:after="0" w:line="240" w:lineRule="auto"/>
        <w:ind w:right="-1"/>
        <w:rPr>
          <w:rFonts w:ascii="Times New Roman" w:hAnsi="Times New Roman" w:cs="Times New Roman"/>
          <w:b/>
          <w:bCs/>
          <w:sz w:val="10"/>
          <w:szCs w:val="1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91"/>
        <w:gridCol w:w="1009"/>
        <w:gridCol w:w="1282"/>
        <w:gridCol w:w="1105"/>
        <w:gridCol w:w="1311"/>
        <w:gridCol w:w="1117"/>
        <w:gridCol w:w="1258"/>
        <w:gridCol w:w="1264"/>
      </w:tblGrid>
      <w:tr w:rsidR="00B01D05" w:rsidRPr="00CC6BE7" w:rsidTr="00123A94">
        <w:trPr>
          <w:trHeight w:val="188"/>
          <w:jc w:val="center"/>
        </w:trPr>
        <w:tc>
          <w:tcPr>
            <w:tcW w:w="1791" w:type="dxa"/>
            <w:vMerge w:val="restart"/>
            <w:tcBorders>
              <w:top w:val="single" w:sz="4" w:space="0" w:color="auto"/>
              <w:left w:val="single" w:sz="4" w:space="0" w:color="auto"/>
              <w:bottom w:val="single" w:sz="4" w:space="0" w:color="auto"/>
              <w:right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Нормативный разрыв</w:t>
            </w:r>
          </w:p>
        </w:tc>
        <w:tc>
          <w:tcPr>
            <w:tcW w:w="8346" w:type="dxa"/>
            <w:gridSpan w:val="7"/>
            <w:tcBorders>
              <w:top w:val="single" w:sz="4" w:space="0" w:color="auto"/>
              <w:left w:val="single" w:sz="4" w:space="0" w:color="auto"/>
              <w:bottom w:val="single" w:sz="4" w:space="0" w:color="auto"/>
              <w:right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Поголовье (шт.), не более</w:t>
            </w:r>
          </w:p>
        </w:tc>
      </w:tr>
      <w:tr w:rsidR="00B01D05" w:rsidRPr="00CC6BE7" w:rsidTr="00123A94">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p>
        </w:tc>
        <w:tc>
          <w:tcPr>
            <w:tcW w:w="1009" w:type="dxa"/>
            <w:tcBorders>
              <w:top w:val="single" w:sz="4" w:space="0" w:color="auto"/>
              <w:left w:val="single" w:sz="4" w:space="0" w:color="auto"/>
              <w:bottom w:val="single" w:sz="4" w:space="0" w:color="auto"/>
              <w:right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свиньи</w:t>
            </w:r>
          </w:p>
        </w:tc>
        <w:tc>
          <w:tcPr>
            <w:tcW w:w="1282" w:type="dxa"/>
            <w:tcBorders>
              <w:top w:val="single" w:sz="4" w:space="0" w:color="auto"/>
              <w:left w:val="single" w:sz="4" w:space="0" w:color="auto"/>
              <w:bottom w:val="single" w:sz="4" w:space="0" w:color="auto"/>
              <w:right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коровы, бычки</w:t>
            </w:r>
          </w:p>
        </w:tc>
        <w:tc>
          <w:tcPr>
            <w:tcW w:w="1105" w:type="dxa"/>
            <w:tcBorders>
              <w:top w:val="single" w:sz="4" w:space="0" w:color="auto"/>
              <w:left w:val="single" w:sz="4" w:space="0" w:color="auto"/>
              <w:bottom w:val="single" w:sz="4" w:space="0" w:color="auto"/>
              <w:right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овцы, козы</w:t>
            </w:r>
          </w:p>
        </w:tc>
        <w:tc>
          <w:tcPr>
            <w:tcW w:w="1311" w:type="dxa"/>
            <w:tcBorders>
              <w:top w:val="single" w:sz="4" w:space="0" w:color="auto"/>
              <w:left w:val="single" w:sz="4" w:space="0" w:color="auto"/>
              <w:bottom w:val="single" w:sz="4" w:space="0" w:color="auto"/>
              <w:right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кролики – матки</w:t>
            </w:r>
          </w:p>
        </w:tc>
        <w:tc>
          <w:tcPr>
            <w:tcW w:w="1117" w:type="dxa"/>
            <w:tcBorders>
              <w:top w:val="single" w:sz="4" w:space="0" w:color="auto"/>
              <w:left w:val="single" w:sz="4" w:space="0" w:color="auto"/>
              <w:bottom w:val="single" w:sz="4" w:space="0" w:color="auto"/>
              <w:right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птица</w:t>
            </w:r>
          </w:p>
        </w:tc>
        <w:tc>
          <w:tcPr>
            <w:tcW w:w="1258" w:type="dxa"/>
            <w:tcBorders>
              <w:top w:val="single" w:sz="4" w:space="0" w:color="auto"/>
              <w:left w:val="single" w:sz="4" w:space="0" w:color="auto"/>
              <w:bottom w:val="single" w:sz="4" w:space="0" w:color="auto"/>
              <w:right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лошади</w:t>
            </w:r>
          </w:p>
        </w:tc>
        <w:tc>
          <w:tcPr>
            <w:tcW w:w="1264" w:type="dxa"/>
            <w:tcBorders>
              <w:top w:val="single" w:sz="4" w:space="0" w:color="auto"/>
              <w:left w:val="single" w:sz="4" w:space="0" w:color="auto"/>
              <w:bottom w:val="single" w:sz="4" w:space="0" w:color="auto"/>
              <w:right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нутрии, песцы</w:t>
            </w:r>
          </w:p>
        </w:tc>
      </w:tr>
      <w:tr w:rsidR="00B01D05" w:rsidRPr="00CC6BE7" w:rsidTr="00123A94">
        <w:trPr>
          <w:jc w:val="center"/>
        </w:trPr>
        <w:tc>
          <w:tcPr>
            <w:tcW w:w="1791" w:type="dxa"/>
            <w:tcBorders>
              <w:top w:val="single" w:sz="4" w:space="0" w:color="auto"/>
              <w:left w:val="single" w:sz="4" w:space="0" w:color="auto"/>
              <w:bottom w:val="single" w:sz="4" w:space="0" w:color="auto"/>
              <w:right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smartTag w:uri="urn:schemas-microsoft-com:office:smarttags" w:element="metricconverter">
              <w:smartTagPr>
                <w:attr w:name="ProductID" w:val="10 м"/>
              </w:smartTagPr>
              <w:r w:rsidRPr="00CC6BE7">
                <w:rPr>
                  <w:rFonts w:ascii="Times New Roman" w:hAnsi="Times New Roman" w:cs="Times New Roman"/>
                  <w:bCs/>
                  <w:sz w:val="10"/>
                  <w:szCs w:val="10"/>
                </w:rPr>
                <w:t>10 м</w:t>
              </w:r>
            </w:smartTag>
          </w:p>
        </w:tc>
        <w:tc>
          <w:tcPr>
            <w:tcW w:w="1009" w:type="dxa"/>
            <w:tcBorders>
              <w:top w:val="single" w:sz="4" w:space="0" w:color="auto"/>
              <w:left w:val="single" w:sz="4" w:space="0" w:color="auto"/>
              <w:bottom w:val="single" w:sz="4" w:space="0" w:color="auto"/>
              <w:right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5</w:t>
            </w:r>
          </w:p>
        </w:tc>
        <w:tc>
          <w:tcPr>
            <w:tcW w:w="1282" w:type="dxa"/>
            <w:tcBorders>
              <w:top w:val="single" w:sz="4" w:space="0" w:color="auto"/>
              <w:left w:val="single" w:sz="4" w:space="0" w:color="auto"/>
              <w:bottom w:val="single" w:sz="4" w:space="0" w:color="auto"/>
              <w:right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5</w:t>
            </w:r>
          </w:p>
        </w:tc>
        <w:tc>
          <w:tcPr>
            <w:tcW w:w="1105" w:type="dxa"/>
            <w:tcBorders>
              <w:top w:val="single" w:sz="4" w:space="0" w:color="auto"/>
              <w:left w:val="single" w:sz="4" w:space="0" w:color="auto"/>
              <w:bottom w:val="single" w:sz="4" w:space="0" w:color="auto"/>
              <w:right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10</w:t>
            </w:r>
          </w:p>
        </w:tc>
        <w:tc>
          <w:tcPr>
            <w:tcW w:w="1311" w:type="dxa"/>
            <w:tcBorders>
              <w:top w:val="single" w:sz="4" w:space="0" w:color="auto"/>
              <w:left w:val="single" w:sz="4" w:space="0" w:color="auto"/>
              <w:bottom w:val="single" w:sz="4" w:space="0" w:color="auto"/>
              <w:right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10</w:t>
            </w:r>
          </w:p>
        </w:tc>
        <w:tc>
          <w:tcPr>
            <w:tcW w:w="1117" w:type="dxa"/>
            <w:tcBorders>
              <w:top w:val="single" w:sz="4" w:space="0" w:color="auto"/>
              <w:left w:val="single" w:sz="4" w:space="0" w:color="auto"/>
              <w:bottom w:val="single" w:sz="4" w:space="0" w:color="auto"/>
              <w:right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30</w:t>
            </w:r>
          </w:p>
        </w:tc>
        <w:tc>
          <w:tcPr>
            <w:tcW w:w="1258" w:type="dxa"/>
            <w:tcBorders>
              <w:top w:val="single" w:sz="4" w:space="0" w:color="auto"/>
              <w:left w:val="single" w:sz="4" w:space="0" w:color="auto"/>
              <w:bottom w:val="single" w:sz="4" w:space="0" w:color="auto"/>
              <w:right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5</w:t>
            </w:r>
          </w:p>
        </w:tc>
        <w:tc>
          <w:tcPr>
            <w:tcW w:w="1264" w:type="dxa"/>
            <w:tcBorders>
              <w:top w:val="single" w:sz="4" w:space="0" w:color="auto"/>
              <w:left w:val="single" w:sz="4" w:space="0" w:color="auto"/>
              <w:bottom w:val="single" w:sz="4" w:space="0" w:color="auto"/>
              <w:right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5</w:t>
            </w:r>
          </w:p>
        </w:tc>
      </w:tr>
      <w:tr w:rsidR="00B01D05" w:rsidRPr="00CC6BE7" w:rsidTr="00123A94">
        <w:trPr>
          <w:jc w:val="center"/>
        </w:trPr>
        <w:tc>
          <w:tcPr>
            <w:tcW w:w="1791" w:type="dxa"/>
            <w:tcBorders>
              <w:top w:val="single" w:sz="4" w:space="0" w:color="auto"/>
              <w:left w:val="single" w:sz="4" w:space="0" w:color="auto"/>
              <w:bottom w:val="single" w:sz="4" w:space="0" w:color="auto"/>
              <w:right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smartTag w:uri="urn:schemas-microsoft-com:office:smarttags" w:element="metricconverter">
              <w:smartTagPr>
                <w:attr w:name="ProductID" w:val="20 м"/>
              </w:smartTagPr>
              <w:r w:rsidRPr="00CC6BE7">
                <w:rPr>
                  <w:rFonts w:ascii="Times New Roman" w:hAnsi="Times New Roman" w:cs="Times New Roman"/>
                  <w:bCs/>
                  <w:sz w:val="10"/>
                  <w:szCs w:val="10"/>
                </w:rPr>
                <w:t>20 м</w:t>
              </w:r>
            </w:smartTag>
          </w:p>
        </w:tc>
        <w:tc>
          <w:tcPr>
            <w:tcW w:w="1009" w:type="dxa"/>
            <w:tcBorders>
              <w:top w:val="single" w:sz="4" w:space="0" w:color="auto"/>
              <w:left w:val="single" w:sz="4" w:space="0" w:color="auto"/>
              <w:bottom w:val="single" w:sz="4" w:space="0" w:color="auto"/>
              <w:right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8</w:t>
            </w:r>
          </w:p>
        </w:tc>
        <w:tc>
          <w:tcPr>
            <w:tcW w:w="1282" w:type="dxa"/>
            <w:tcBorders>
              <w:top w:val="single" w:sz="4" w:space="0" w:color="auto"/>
              <w:left w:val="single" w:sz="4" w:space="0" w:color="auto"/>
              <w:bottom w:val="single" w:sz="4" w:space="0" w:color="auto"/>
              <w:right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8</w:t>
            </w:r>
          </w:p>
        </w:tc>
        <w:tc>
          <w:tcPr>
            <w:tcW w:w="1105" w:type="dxa"/>
            <w:tcBorders>
              <w:top w:val="single" w:sz="4" w:space="0" w:color="auto"/>
              <w:left w:val="single" w:sz="4" w:space="0" w:color="auto"/>
              <w:bottom w:val="single" w:sz="4" w:space="0" w:color="auto"/>
              <w:right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15</w:t>
            </w:r>
          </w:p>
        </w:tc>
        <w:tc>
          <w:tcPr>
            <w:tcW w:w="1311" w:type="dxa"/>
            <w:tcBorders>
              <w:top w:val="single" w:sz="4" w:space="0" w:color="auto"/>
              <w:left w:val="single" w:sz="4" w:space="0" w:color="auto"/>
              <w:bottom w:val="single" w:sz="4" w:space="0" w:color="auto"/>
              <w:right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20</w:t>
            </w:r>
          </w:p>
        </w:tc>
        <w:tc>
          <w:tcPr>
            <w:tcW w:w="1117" w:type="dxa"/>
            <w:tcBorders>
              <w:top w:val="single" w:sz="4" w:space="0" w:color="auto"/>
              <w:left w:val="single" w:sz="4" w:space="0" w:color="auto"/>
              <w:bottom w:val="single" w:sz="4" w:space="0" w:color="auto"/>
              <w:right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45</w:t>
            </w:r>
          </w:p>
        </w:tc>
        <w:tc>
          <w:tcPr>
            <w:tcW w:w="1258" w:type="dxa"/>
            <w:tcBorders>
              <w:top w:val="single" w:sz="4" w:space="0" w:color="auto"/>
              <w:left w:val="single" w:sz="4" w:space="0" w:color="auto"/>
              <w:bottom w:val="single" w:sz="4" w:space="0" w:color="auto"/>
              <w:right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8</w:t>
            </w:r>
          </w:p>
        </w:tc>
        <w:tc>
          <w:tcPr>
            <w:tcW w:w="1264" w:type="dxa"/>
            <w:tcBorders>
              <w:top w:val="single" w:sz="4" w:space="0" w:color="auto"/>
              <w:left w:val="single" w:sz="4" w:space="0" w:color="auto"/>
              <w:bottom w:val="single" w:sz="4" w:space="0" w:color="auto"/>
              <w:right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8</w:t>
            </w:r>
          </w:p>
        </w:tc>
      </w:tr>
      <w:tr w:rsidR="00B01D05" w:rsidRPr="00CC6BE7" w:rsidTr="00123A94">
        <w:trPr>
          <w:jc w:val="center"/>
        </w:trPr>
        <w:tc>
          <w:tcPr>
            <w:tcW w:w="1791" w:type="dxa"/>
            <w:tcBorders>
              <w:top w:val="single" w:sz="4" w:space="0" w:color="auto"/>
              <w:left w:val="single" w:sz="4" w:space="0" w:color="auto"/>
              <w:bottom w:val="single" w:sz="4" w:space="0" w:color="auto"/>
              <w:right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smartTag w:uri="urn:schemas-microsoft-com:office:smarttags" w:element="metricconverter">
              <w:smartTagPr>
                <w:attr w:name="ProductID" w:val="30 м"/>
              </w:smartTagPr>
              <w:r w:rsidRPr="00CC6BE7">
                <w:rPr>
                  <w:rFonts w:ascii="Times New Roman" w:hAnsi="Times New Roman" w:cs="Times New Roman"/>
                  <w:bCs/>
                  <w:sz w:val="10"/>
                  <w:szCs w:val="10"/>
                </w:rPr>
                <w:t>30 м</w:t>
              </w:r>
            </w:smartTag>
          </w:p>
        </w:tc>
        <w:tc>
          <w:tcPr>
            <w:tcW w:w="1009" w:type="dxa"/>
            <w:tcBorders>
              <w:top w:val="single" w:sz="4" w:space="0" w:color="auto"/>
              <w:left w:val="single" w:sz="4" w:space="0" w:color="auto"/>
              <w:bottom w:val="single" w:sz="4" w:space="0" w:color="auto"/>
              <w:right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10</w:t>
            </w:r>
          </w:p>
        </w:tc>
        <w:tc>
          <w:tcPr>
            <w:tcW w:w="1282" w:type="dxa"/>
            <w:tcBorders>
              <w:top w:val="single" w:sz="4" w:space="0" w:color="auto"/>
              <w:left w:val="single" w:sz="4" w:space="0" w:color="auto"/>
              <w:bottom w:val="single" w:sz="4" w:space="0" w:color="auto"/>
              <w:right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10</w:t>
            </w:r>
          </w:p>
        </w:tc>
        <w:tc>
          <w:tcPr>
            <w:tcW w:w="1105" w:type="dxa"/>
            <w:tcBorders>
              <w:top w:val="single" w:sz="4" w:space="0" w:color="auto"/>
              <w:left w:val="single" w:sz="4" w:space="0" w:color="auto"/>
              <w:bottom w:val="single" w:sz="4" w:space="0" w:color="auto"/>
              <w:right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20</w:t>
            </w:r>
          </w:p>
        </w:tc>
        <w:tc>
          <w:tcPr>
            <w:tcW w:w="1311" w:type="dxa"/>
            <w:tcBorders>
              <w:top w:val="single" w:sz="4" w:space="0" w:color="auto"/>
              <w:left w:val="single" w:sz="4" w:space="0" w:color="auto"/>
              <w:bottom w:val="single" w:sz="4" w:space="0" w:color="auto"/>
              <w:right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30</w:t>
            </w:r>
          </w:p>
        </w:tc>
        <w:tc>
          <w:tcPr>
            <w:tcW w:w="1117" w:type="dxa"/>
            <w:tcBorders>
              <w:top w:val="single" w:sz="4" w:space="0" w:color="auto"/>
              <w:left w:val="single" w:sz="4" w:space="0" w:color="auto"/>
              <w:bottom w:val="single" w:sz="4" w:space="0" w:color="auto"/>
              <w:right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60</w:t>
            </w:r>
          </w:p>
        </w:tc>
        <w:tc>
          <w:tcPr>
            <w:tcW w:w="1258" w:type="dxa"/>
            <w:tcBorders>
              <w:top w:val="single" w:sz="4" w:space="0" w:color="auto"/>
              <w:left w:val="single" w:sz="4" w:space="0" w:color="auto"/>
              <w:bottom w:val="single" w:sz="4" w:space="0" w:color="auto"/>
              <w:right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10</w:t>
            </w:r>
          </w:p>
        </w:tc>
        <w:tc>
          <w:tcPr>
            <w:tcW w:w="1264" w:type="dxa"/>
            <w:tcBorders>
              <w:top w:val="single" w:sz="4" w:space="0" w:color="auto"/>
              <w:left w:val="single" w:sz="4" w:space="0" w:color="auto"/>
              <w:bottom w:val="single" w:sz="4" w:space="0" w:color="auto"/>
              <w:right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10</w:t>
            </w:r>
          </w:p>
        </w:tc>
      </w:tr>
      <w:tr w:rsidR="00B01D05" w:rsidRPr="00CC6BE7" w:rsidTr="00123A94">
        <w:trPr>
          <w:jc w:val="center"/>
        </w:trPr>
        <w:tc>
          <w:tcPr>
            <w:tcW w:w="1791" w:type="dxa"/>
            <w:tcBorders>
              <w:top w:val="single" w:sz="4" w:space="0" w:color="auto"/>
              <w:left w:val="single" w:sz="4" w:space="0" w:color="auto"/>
              <w:bottom w:val="single" w:sz="4" w:space="0" w:color="auto"/>
              <w:right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smartTag w:uri="urn:schemas-microsoft-com:office:smarttags" w:element="metricconverter">
              <w:smartTagPr>
                <w:attr w:name="ProductID" w:val="40 м"/>
              </w:smartTagPr>
              <w:r w:rsidRPr="00CC6BE7">
                <w:rPr>
                  <w:rFonts w:ascii="Times New Roman" w:hAnsi="Times New Roman" w:cs="Times New Roman"/>
                  <w:bCs/>
                  <w:sz w:val="10"/>
                  <w:szCs w:val="10"/>
                </w:rPr>
                <w:t>40 м</w:t>
              </w:r>
            </w:smartTag>
          </w:p>
        </w:tc>
        <w:tc>
          <w:tcPr>
            <w:tcW w:w="1009" w:type="dxa"/>
            <w:tcBorders>
              <w:top w:val="single" w:sz="4" w:space="0" w:color="auto"/>
              <w:left w:val="single" w:sz="4" w:space="0" w:color="auto"/>
              <w:bottom w:val="single" w:sz="4" w:space="0" w:color="auto"/>
              <w:right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15</w:t>
            </w:r>
          </w:p>
        </w:tc>
        <w:tc>
          <w:tcPr>
            <w:tcW w:w="1282" w:type="dxa"/>
            <w:tcBorders>
              <w:top w:val="single" w:sz="4" w:space="0" w:color="auto"/>
              <w:left w:val="single" w:sz="4" w:space="0" w:color="auto"/>
              <w:bottom w:val="single" w:sz="4" w:space="0" w:color="auto"/>
              <w:right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15</w:t>
            </w:r>
          </w:p>
        </w:tc>
        <w:tc>
          <w:tcPr>
            <w:tcW w:w="1105" w:type="dxa"/>
            <w:tcBorders>
              <w:top w:val="single" w:sz="4" w:space="0" w:color="auto"/>
              <w:left w:val="single" w:sz="4" w:space="0" w:color="auto"/>
              <w:bottom w:val="single" w:sz="4" w:space="0" w:color="auto"/>
              <w:right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25</w:t>
            </w:r>
          </w:p>
        </w:tc>
        <w:tc>
          <w:tcPr>
            <w:tcW w:w="1311" w:type="dxa"/>
            <w:tcBorders>
              <w:top w:val="single" w:sz="4" w:space="0" w:color="auto"/>
              <w:left w:val="single" w:sz="4" w:space="0" w:color="auto"/>
              <w:bottom w:val="single" w:sz="4" w:space="0" w:color="auto"/>
              <w:right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40</w:t>
            </w:r>
          </w:p>
        </w:tc>
        <w:tc>
          <w:tcPr>
            <w:tcW w:w="1117" w:type="dxa"/>
            <w:tcBorders>
              <w:top w:val="single" w:sz="4" w:space="0" w:color="auto"/>
              <w:left w:val="single" w:sz="4" w:space="0" w:color="auto"/>
              <w:bottom w:val="single" w:sz="4" w:space="0" w:color="auto"/>
              <w:right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75</w:t>
            </w:r>
          </w:p>
        </w:tc>
        <w:tc>
          <w:tcPr>
            <w:tcW w:w="1258" w:type="dxa"/>
            <w:tcBorders>
              <w:top w:val="single" w:sz="4" w:space="0" w:color="auto"/>
              <w:left w:val="single" w:sz="4" w:space="0" w:color="auto"/>
              <w:bottom w:val="single" w:sz="4" w:space="0" w:color="auto"/>
              <w:right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15</w:t>
            </w:r>
          </w:p>
        </w:tc>
        <w:tc>
          <w:tcPr>
            <w:tcW w:w="1264" w:type="dxa"/>
            <w:tcBorders>
              <w:top w:val="single" w:sz="4" w:space="0" w:color="auto"/>
              <w:left w:val="single" w:sz="4" w:space="0" w:color="auto"/>
              <w:bottom w:val="single" w:sz="4" w:space="0" w:color="auto"/>
              <w:right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15</w:t>
            </w:r>
          </w:p>
        </w:tc>
      </w:tr>
    </w:tbl>
    <w:p w:rsidR="00B01D05" w:rsidRPr="00CC6BE7" w:rsidRDefault="00B01D05" w:rsidP="00B01D05">
      <w:pPr>
        <w:spacing w:after="0" w:line="240" w:lineRule="auto"/>
        <w:ind w:right="-1"/>
        <w:rPr>
          <w:rFonts w:ascii="Times New Roman" w:hAnsi="Times New Roman" w:cs="Times New Roman"/>
          <w:b/>
          <w:bCs/>
          <w:sz w:val="10"/>
          <w:szCs w:val="10"/>
        </w:rPr>
      </w:pPr>
    </w:p>
    <w:p w:rsidR="00B01D05" w:rsidRPr="00CC6BE7" w:rsidRDefault="00B01D05" w:rsidP="00B01D05">
      <w:pPr>
        <w:spacing w:after="0" w:line="240" w:lineRule="auto"/>
        <w:ind w:right="-1"/>
        <w:jc w:val="both"/>
        <w:rPr>
          <w:rFonts w:ascii="Times New Roman" w:hAnsi="Times New Roman" w:cs="Times New Roman"/>
          <w:bCs/>
          <w:sz w:val="10"/>
          <w:szCs w:val="10"/>
        </w:rPr>
      </w:pPr>
      <w:r w:rsidRPr="00CC6BE7">
        <w:rPr>
          <w:rFonts w:ascii="Times New Roman" w:hAnsi="Times New Roman" w:cs="Times New Roman"/>
          <w:bCs/>
          <w:sz w:val="10"/>
          <w:szCs w:val="10"/>
        </w:rPr>
        <w:t>Примечания к таблице:</w:t>
      </w:r>
    </w:p>
    <w:p w:rsidR="00B01D05" w:rsidRPr="00B01D05" w:rsidRDefault="00B01D05" w:rsidP="00B01D05">
      <w:pPr>
        <w:spacing w:after="0" w:line="240" w:lineRule="auto"/>
        <w:ind w:right="-1"/>
        <w:jc w:val="both"/>
        <w:rPr>
          <w:rFonts w:ascii="Times New Roman" w:hAnsi="Times New Roman" w:cs="Times New Roman"/>
          <w:bCs/>
          <w:sz w:val="10"/>
          <w:szCs w:val="10"/>
        </w:rPr>
      </w:pPr>
      <w:r w:rsidRPr="00CC6BE7">
        <w:rPr>
          <w:rFonts w:ascii="Times New Roman" w:hAnsi="Times New Roman" w:cs="Times New Roman"/>
          <w:bCs/>
          <w:sz w:val="10"/>
          <w:szCs w:val="10"/>
        </w:rPr>
        <w:t>При одновременном наличии различных видов животных нормативные разрывы суммируются. Постройки для содержания скота и птицы допускается пристраивать только к усадебным одно–двухквартирным домам при изоляции их от жилых комнат не менее чем тремя подсобными помещениями, при этом помещения для скота и птицы должны иметь изолированный наружный вход, расположенный не ближе 7 м от входа в дом.</w:t>
      </w:r>
    </w:p>
    <w:p w:rsidR="00B01D05" w:rsidRPr="00B01D05" w:rsidRDefault="00B01D05" w:rsidP="00B01D05">
      <w:pPr>
        <w:spacing w:after="0" w:line="240" w:lineRule="auto"/>
        <w:ind w:right="-1"/>
        <w:jc w:val="both"/>
        <w:rPr>
          <w:rFonts w:ascii="Times New Roman" w:hAnsi="Times New Roman" w:cs="Times New Roman"/>
          <w:bCs/>
          <w:sz w:val="10"/>
          <w:szCs w:val="10"/>
        </w:rPr>
      </w:pPr>
    </w:p>
    <w:p w:rsidR="00B01D05" w:rsidRPr="00B01D05" w:rsidRDefault="00B01D05" w:rsidP="00B01D05">
      <w:pPr>
        <w:spacing w:after="0" w:line="240" w:lineRule="auto"/>
        <w:ind w:right="-1"/>
        <w:rPr>
          <w:rFonts w:ascii="Times New Roman" w:hAnsi="Times New Roman" w:cs="Times New Roman"/>
          <w:b/>
          <w:bCs/>
          <w:sz w:val="10"/>
          <w:szCs w:val="10"/>
        </w:rPr>
      </w:pPr>
      <w:bookmarkStart w:id="245" w:name="_Toc426622150"/>
      <w:bookmarkStart w:id="246" w:name="_Toc133222000"/>
      <w:r w:rsidRPr="00CC6BE7">
        <w:rPr>
          <w:rFonts w:ascii="Times New Roman" w:hAnsi="Times New Roman" w:cs="Times New Roman"/>
          <w:b/>
          <w:bCs/>
          <w:sz w:val="10"/>
          <w:szCs w:val="10"/>
        </w:rPr>
        <w:t>Статья 24.2 Градостроительные регламенты.</w:t>
      </w:r>
    </w:p>
    <w:p w:rsidR="00B01D05" w:rsidRPr="00CC6BE7" w:rsidRDefault="00B01D05" w:rsidP="00B01D05">
      <w:pPr>
        <w:spacing w:after="0" w:line="240" w:lineRule="auto"/>
        <w:ind w:right="-1"/>
        <w:jc w:val="center"/>
        <w:rPr>
          <w:rFonts w:ascii="Times New Roman" w:hAnsi="Times New Roman" w:cs="Times New Roman"/>
          <w:b/>
          <w:bCs/>
          <w:sz w:val="10"/>
          <w:szCs w:val="10"/>
        </w:rPr>
      </w:pPr>
      <w:r w:rsidRPr="00CC6BE7">
        <w:rPr>
          <w:rFonts w:ascii="Times New Roman" w:hAnsi="Times New Roman" w:cs="Times New Roman"/>
          <w:b/>
          <w:bCs/>
          <w:sz w:val="10"/>
          <w:szCs w:val="10"/>
        </w:rPr>
        <w:t>Общественно–деловые зоны.</w:t>
      </w:r>
      <w:bookmarkEnd w:id="245"/>
      <w:bookmarkEnd w:id="246"/>
    </w:p>
    <w:p w:rsidR="00B01D05" w:rsidRPr="00CC6BE7" w:rsidRDefault="00B01D05" w:rsidP="00B01D05">
      <w:pPr>
        <w:spacing w:after="0" w:line="240" w:lineRule="auto"/>
        <w:ind w:right="-1"/>
        <w:rPr>
          <w:rFonts w:ascii="Times New Roman" w:hAnsi="Times New Roman" w:cs="Times New Roman"/>
          <w:bCs/>
          <w:sz w:val="10"/>
          <w:szCs w:val="10"/>
        </w:rPr>
      </w:pPr>
      <w:bookmarkStart w:id="247" w:name="_Toc99956879"/>
      <w:bookmarkStart w:id="248" w:name="_Toc104893769"/>
      <w:r w:rsidRPr="00CC6BE7">
        <w:rPr>
          <w:rFonts w:ascii="Times New Roman" w:hAnsi="Times New Roman" w:cs="Times New Roman"/>
          <w:bCs/>
          <w:sz w:val="10"/>
          <w:szCs w:val="10"/>
        </w:rPr>
        <w:t>(ОД.</w:t>
      </w:r>
      <w:bookmarkEnd w:id="247"/>
      <w:bookmarkEnd w:id="248"/>
      <w:r w:rsidRPr="00CC6BE7">
        <w:rPr>
          <w:rFonts w:ascii="Times New Roman" w:hAnsi="Times New Roman" w:cs="Times New Roman"/>
          <w:bCs/>
          <w:sz w:val="10"/>
          <w:szCs w:val="10"/>
        </w:rPr>
        <w:t>1) Общественно-деловая зона</w:t>
      </w:r>
    </w:p>
    <w:p w:rsidR="00B01D05" w:rsidRPr="00CC6BE7" w:rsidRDefault="00B01D05" w:rsidP="00B01D05">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Общественно-деловые зоны предназначены для размещения объектов здравоохранения, культуры, торговли, общественного питания, социального и коммунально-бытового назначения, предпринимательской деятельности, объектов среднего профессионального и высшего профессионального образования, административных, научно-исследовательских учреждений,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 и обеспеченных пространственной доступностью для МГН.</w:t>
      </w:r>
    </w:p>
    <w:p w:rsidR="00B01D05" w:rsidRPr="00CC6BE7" w:rsidRDefault="00B01D05" w:rsidP="00B01D05">
      <w:pPr>
        <w:spacing w:after="0" w:line="240" w:lineRule="auto"/>
        <w:ind w:right="-1"/>
        <w:rPr>
          <w:rFonts w:ascii="Times New Roman" w:hAnsi="Times New Roman" w:cs="Times New Roman"/>
          <w:b/>
          <w:bCs/>
          <w:sz w:val="10"/>
          <w:szCs w:val="10"/>
        </w:rPr>
      </w:pPr>
      <w:r w:rsidRPr="00CC6BE7">
        <w:rPr>
          <w:rFonts w:ascii="Times New Roman" w:hAnsi="Times New Roman" w:cs="Times New Roman"/>
          <w:bCs/>
          <w:sz w:val="10"/>
          <w:szCs w:val="10"/>
        </w:rPr>
        <w:t>Земельные участки в составе общественно-деловых зон предназначены для застройки административными зданиями, объектами образовательного, культурно-бытового, социального назначения и иными предназначенными для общественного использования объектами согласно градостроительным регламентам и нормативным требованиям </w:t>
      </w:r>
      <w:hyperlink r:id="rId43" w:anchor="7D20K3" w:history="1">
        <w:r w:rsidRPr="00CC6BE7">
          <w:rPr>
            <w:rStyle w:val="af3"/>
            <w:rFonts w:ascii="Times New Roman" w:hAnsi="Times New Roman" w:cs="Times New Roman"/>
            <w:bCs/>
            <w:color w:val="000000"/>
            <w:sz w:val="10"/>
            <w:szCs w:val="10"/>
          </w:rPr>
          <w:t>СП 160.1325800</w:t>
        </w:r>
      </w:hyperlink>
      <w:r w:rsidRPr="00CC6BE7">
        <w:rPr>
          <w:rFonts w:ascii="Times New Roman" w:hAnsi="Times New Roman" w:cs="Times New Roman"/>
          <w:bCs/>
          <w:color w:val="000000"/>
          <w:sz w:val="10"/>
          <w:szCs w:val="10"/>
        </w:rPr>
        <w:t> и </w:t>
      </w:r>
      <w:hyperlink r:id="rId44" w:anchor="7D20K3" w:history="1">
        <w:r w:rsidRPr="00CC6BE7">
          <w:rPr>
            <w:rStyle w:val="af3"/>
            <w:rFonts w:ascii="Times New Roman" w:hAnsi="Times New Roman" w:cs="Times New Roman"/>
            <w:bCs/>
            <w:color w:val="000000"/>
            <w:sz w:val="10"/>
            <w:szCs w:val="10"/>
          </w:rPr>
          <w:t>СП 306.1325800</w:t>
        </w:r>
      </w:hyperlink>
      <w:r w:rsidRPr="00CC6BE7">
        <w:rPr>
          <w:rFonts w:ascii="Times New Roman" w:hAnsi="Times New Roman" w:cs="Times New Roman"/>
          <w:b/>
          <w:bCs/>
          <w:sz w:val="10"/>
          <w:szCs w:val="10"/>
        </w:rPr>
        <w:t xml:space="preserve">. </w:t>
      </w:r>
    </w:p>
    <w:p w:rsidR="00B01D05" w:rsidRPr="00CC6BE7" w:rsidRDefault="00B01D05" w:rsidP="00B01D05">
      <w:pPr>
        <w:spacing w:after="0" w:line="240" w:lineRule="auto"/>
        <w:ind w:right="-1"/>
        <w:rPr>
          <w:rFonts w:ascii="Times New Roman" w:hAnsi="Times New Roman" w:cs="Times New Roman"/>
          <w:b/>
          <w:bCs/>
          <w:sz w:val="10"/>
          <w:szCs w:val="10"/>
        </w:rPr>
      </w:pPr>
    </w:p>
    <w:tbl>
      <w:tblPr>
        <w:tblW w:w="9356"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1696"/>
        <w:gridCol w:w="6242"/>
        <w:gridCol w:w="1418"/>
      </w:tblGrid>
      <w:tr w:rsidR="00B01D05" w:rsidRPr="00CC6BE7" w:rsidTr="00123A94">
        <w:trPr>
          <w:trHeight w:val="115"/>
        </w:trPr>
        <w:tc>
          <w:tcPr>
            <w:tcW w:w="1696" w:type="dxa"/>
            <w:vMerge w:val="restart"/>
            <w:tcBorders>
              <w:top w:val="single" w:sz="4" w:space="0" w:color="auto"/>
              <w:right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Основные виды разрешенного использования земельного участка*</w:t>
            </w:r>
          </w:p>
        </w:tc>
        <w:tc>
          <w:tcPr>
            <w:tcW w:w="6242" w:type="dxa"/>
            <w:vMerge w:val="restart"/>
            <w:tcBorders>
              <w:top w:val="single" w:sz="4" w:space="0" w:color="auto"/>
              <w:left w:val="single" w:sz="4" w:space="0" w:color="auto"/>
              <w:right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Описание вида разрешенного использования земельного участка**</w:t>
            </w:r>
          </w:p>
        </w:tc>
        <w:tc>
          <w:tcPr>
            <w:tcW w:w="1418" w:type="dxa"/>
            <w:vMerge w:val="restart"/>
            <w:tcBorders>
              <w:top w:val="single" w:sz="4" w:space="0" w:color="auto"/>
              <w:left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Код (числовое обозначение) вида разрешенного использования земельного участка***</w:t>
            </w:r>
          </w:p>
        </w:tc>
      </w:tr>
      <w:tr w:rsidR="00B01D05" w:rsidRPr="00CC6BE7" w:rsidTr="00123A94">
        <w:trPr>
          <w:cantSplit/>
          <w:trHeight w:val="1134"/>
        </w:trPr>
        <w:tc>
          <w:tcPr>
            <w:tcW w:w="1696" w:type="dxa"/>
            <w:vMerge/>
            <w:tcBorders>
              <w:bottom w:val="single" w:sz="4" w:space="0" w:color="auto"/>
              <w:right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p>
        </w:tc>
        <w:tc>
          <w:tcPr>
            <w:tcW w:w="6242" w:type="dxa"/>
            <w:vMerge/>
            <w:tcBorders>
              <w:left w:val="single" w:sz="4" w:space="0" w:color="auto"/>
              <w:bottom w:val="single" w:sz="4" w:space="0" w:color="auto"/>
              <w:right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p>
        </w:tc>
        <w:tc>
          <w:tcPr>
            <w:tcW w:w="1418" w:type="dxa"/>
            <w:vMerge/>
            <w:tcBorders>
              <w:left w:val="single" w:sz="4" w:space="0" w:color="auto"/>
              <w:bottom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p>
        </w:tc>
      </w:tr>
      <w:tr w:rsidR="00B01D05" w:rsidRPr="00CC6BE7" w:rsidTr="00123A94">
        <w:trPr>
          <w:tblHeader/>
        </w:trPr>
        <w:tc>
          <w:tcPr>
            <w:tcW w:w="1696" w:type="dxa"/>
            <w:tcBorders>
              <w:top w:val="single" w:sz="4" w:space="0" w:color="auto"/>
              <w:bottom w:val="single" w:sz="4" w:space="0" w:color="auto"/>
              <w:right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1</w:t>
            </w:r>
          </w:p>
        </w:tc>
        <w:tc>
          <w:tcPr>
            <w:tcW w:w="6242" w:type="dxa"/>
            <w:tcBorders>
              <w:top w:val="single" w:sz="4" w:space="0" w:color="auto"/>
              <w:left w:val="single" w:sz="4" w:space="0" w:color="auto"/>
              <w:bottom w:val="single" w:sz="4" w:space="0" w:color="auto"/>
              <w:right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2</w:t>
            </w:r>
          </w:p>
        </w:tc>
        <w:tc>
          <w:tcPr>
            <w:tcW w:w="1418" w:type="dxa"/>
            <w:tcBorders>
              <w:top w:val="single" w:sz="4" w:space="0" w:color="auto"/>
              <w:left w:val="single" w:sz="4" w:space="0" w:color="auto"/>
              <w:bottom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3</w:t>
            </w:r>
          </w:p>
        </w:tc>
      </w:tr>
      <w:tr w:rsidR="00B01D05" w:rsidRPr="00CC6BE7" w:rsidTr="00123A94">
        <w:tc>
          <w:tcPr>
            <w:tcW w:w="1696" w:type="dxa"/>
            <w:tcBorders>
              <w:top w:val="single" w:sz="4" w:space="0" w:color="auto"/>
              <w:bottom w:val="single" w:sz="4" w:space="0" w:color="auto"/>
              <w:right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Социальное обслуживание</w:t>
            </w:r>
          </w:p>
        </w:tc>
        <w:tc>
          <w:tcPr>
            <w:tcW w:w="6242" w:type="dxa"/>
            <w:tcBorders>
              <w:top w:val="single" w:sz="4" w:space="0" w:color="auto"/>
              <w:left w:val="single" w:sz="4" w:space="0" w:color="auto"/>
              <w:bottom w:val="single" w:sz="4" w:space="0" w:color="auto"/>
              <w:right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кодами 3.2.1-3.2.4</w:t>
            </w:r>
          </w:p>
        </w:tc>
        <w:tc>
          <w:tcPr>
            <w:tcW w:w="1418" w:type="dxa"/>
            <w:tcBorders>
              <w:top w:val="single" w:sz="4" w:space="0" w:color="auto"/>
              <w:left w:val="single" w:sz="4" w:space="0" w:color="auto"/>
              <w:bottom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3.2</w:t>
            </w:r>
          </w:p>
        </w:tc>
      </w:tr>
      <w:tr w:rsidR="00B01D05" w:rsidRPr="00CC6BE7" w:rsidTr="00123A94">
        <w:tc>
          <w:tcPr>
            <w:tcW w:w="1696" w:type="dxa"/>
            <w:tcBorders>
              <w:top w:val="single" w:sz="4" w:space="0" w:color="auto"/>
              <w:bottom w:val="single" w:sz="4" w:space="0" w:color="auto"/>
              <w:right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Дома социального обслуживания</w:t>
            </w:r>
          </w:p>
        </w:tc>
        <w:tc>
          <w:tcPr>
            <w:tcW w:w="6242" w:type="dxa"/>
            <w:tcBorders>
              <w:top w:val="single" w:sz="4" w:space="0" w:color="auto"/>
              <w:left w:val="single" w:sz="4" w:space="0" w:color="auto"/>
              <w:bottom w:val="single" w:sz="4" w:space="0" w:color="auto"/>
              <w:right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Размещение зданий, предназначенных для размещения домов престарелых, домов ребенка, детских домов, пунктов ночлега для бездомных граждан; размещение объектов капитального строительства для временного размещения вынужденных переселенцев, лиц, признанных беженцами</w:t>
            </w:r>
          </w:p>
        </w:tc>
        <w:tc>
          <w:tcPr>
            <w:tcW w:w="1418" w:type="dxa"/>
            <w:tcBorders>
              <w:top w:val="single" w:sz="4" w:space="0" w:color="auto"/>
              <w:left w:val="single" w:sz="4" w:space="0" w:color="auto"/>
              <w:bottom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3.1.2</w:t>
            </w:r>
          </w:p>
        </w:tc>
      </w:tr>
      <w:tr w:rsidR="00B01D05" w:rsidRPr="00CC6BE7" w:rsidTr="00123A94">
        <w:tc>
          <w:tcPr>
            <w:tcW w:w="1696" w:type="dxa"/>
            <w:tcBorders>
              <w:top w:val="single" w:sz="4" w:space="0" w:color="auto"/>
              <w:bottom w:val="single" w:sz="4" w:space="0" w:color="auto"/>
              <w:right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Бытовое обслуживание</w:t>
            </w:r>
          </w:p>
        </w:tc>
        <w:tc>
          <w:tcPr>
            <w:tcW w:w="6242" w:type="dxa"/>
            <w:tcBorders>
              <w:top w:val="single" w:sz="4" w:space="0" w:color="auto"/>
              <w:left w:val="single" w:sz="4" w:space="0" w:color="auto"/>
              <w:bottom w:val="single" w:sz="4" w:space="0" w:color="auto"/>
              <w:right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1418" w:type="dxa"/>
            <w:tcBorders>
              <w:top w:val="single" w:sz="4" w:space="0" w:color="auto"/>
              <w:left w:val="single" w:sz="4" w:space="0" w:color="auto"/>
              <w:bottom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3.3</w:t>
            </w:r>
          </w:p>
        </w:tc>
      </w:tr>
      <w:tr w:rsidR="00B01D05" w:rsidRPr="00CC6BE7" w:rsidTr="00123A94">
        <w:tc>
          <w:tcPr>
            <w:tcW w:w="1696" w:type="dxa"/>
            <w:tcBorders>
              <w:top w:val="single" w:sz="4" w:space="0" w:color="auto"/>
              <w:bottom w:val="single" w:sz="4" w:space="0" w:color="auto"/>
              <w:right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Здравоохранение</w:t>
            </w:r>
          </w:p>
        </w:tc>
        <w:tc>
          <w:tcPr>
            <w:tcW w:w="6242" w:type="dxa"/>
            <w:tcBorders>
              <w:top w:val="single" w:sz="4" w:space="0" w:color="auto"/>
              <w:left w:val="single" w:sz="4" w:space="0" w:color="auto"/>
              <w:bottom w:val="single" w:sz="4" w:space="0" w:color="auto"/>
              <w:right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кодами 3.4.1-3.4.2</w:t>
            </w:r>
          </w:p>
        </w:tc>
        <w:tc>
          <w:tcPr>
            <w:tcW w:w="1418" w:type="dxa"/>
            <w:tcBorders>
              <w:top w:val="single" w:sz="4" w:space="0" w:color="auto"/>
              <w:left w:val="single" w:sz="4" w:space="0" w:color="auto"/>
              <w:bottom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3.4</w:t>
            </w:r>
          </w:p>
        </w:tc>
      </w:tr>
      <w:tr w:rsidR="00B01D05" w:rsidRPr="00CC6BE7" w:rsidTr="00123A94">
        <w:tc>
          <w:tcPr>
            <w:tcW w:w="1696" w:type="dxa"/>
            <w:tcBorders>
              <w:top w:val="single" w:sz="4" w:space="0" w:color="auto"/>
              <w:bottom w:val="single" w:sz="4" w:space="0" w:color="auto"/>
              <w:right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lastRenderedPageBreak/>
              <w:t>Образование и просвещение</w:t>
            </w:r>
          </w:p>
        </w:tc>
        <w:tc>
          <w:tcPr>
            <w:tcW w:w="6242" w:type="dxa"/>
            <w:tcBorders>
              <w:top w:val="single" w:sz="4" w:space="0" w:color="auto"/>
              <w:left w:val="single" w:sz="4" w:space="0" w:color="auto"/>
              <w:bottom w:val="single" w:sz="4" w:space="0" w:color="auto"/>
              <w:right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Размещение объектов капитального строительства, предназначенных для воспитания, образования и просвещения. Содержание данного вида разрешенного использования включает в себя содержание видов разрешенного использования с кодами 3.5.1-3.5.2</w:t>
            </w:r>
          </w:p>
        </w:tc>
        <w:tc>
          <w:tcPr>
            <w:tcW w:w="1418" w:type="dxa"/>
            <w:tcBorders>
              <w:top w:val="single" w:sz="4" w:space="0" w:color="auto"/>
              <w:left w:val="single" w:sz="4" w:space="0" w:color="auto"/>
              <w:bottom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3.5</w:t>
            </w:r>
          </w:p>
        </w:tc>
      </w:tr>
      <w:tr w:rsidR="00B01D05" w:rsidRPr="00CC6BE7" w:rsidTr="00123A94">
        <w:tc>
          <w:tcPr>
            <w:tcW w:w="1696" w:type="dxa"/>
            <w:tcBorders>
              <w:top w:val="single" w:sz="4" w:space="0" w:color="auto"/>
              <w:bottom w:val="single" w:sz="4" w:space="0" w:color="auto"/>
              <w:right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Культурное развитие</w:t>
            </w:r>
          </w:p>
        </w:tc>
        <w:tc>
          <w:tcPr>
            <w:tcW w:w="6242" w:type="dxa"/>
            <w:tcBorders>
              <w:top w:val="single" w:sz="4" w:space="0" w:color="auto"/>
              <w:left w:val="single" w:sz="4" w:space="0" w:color="auto"/>
              <w:bottom w:val="single" w:sz="4" w:space="0" w:color="auto"/>
              <w:right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кодами 3.6.1-3.6.3</w:t>
            </w:r>
          </w:p>
        </w:tc>
        <w:tc>
          <w:tcPr>
            <w:tcW w:w="1418" w:type="dxa"/>
            <w:tcBorders>
              <w:top w:val="single" w:sz="4" w:space="0" w:color="auto"/>
              <w:left w:val="single" w:sz="4" w:space="0" w:color="auto"/>
              <w:bottom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3.6</w:t>
            </w:r>
          </w:p>
        </w:tc>
      </w:tr>
      <w:tr w:rsidR="00B01D05" w:rsidRPr="00CC6BE7" w:rsidTr="00123A94">
        <w:trPr>
          <w:trHeight w:val="60"/>
        </w:trPr>
        <w:tc>
          <w:tcPr>
            <w:tcW w:w="1696" w:type="dxa"/>
            <w:tcBorders>
              <w:top w:val="single" w:sz="4" w:space="0" w:color="auto"/>
              <w:bottom w:val="single" w:sz="4" w:space="0" w:color="auto"/>
              <w:right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Религиозное использование</w:t>
            </w:r>
          </w:p>
        </w:tc>
        <w:tc>
          <w:tcPr>
            <w:tcW w:w="6242" w:type="dxa"/>
            <w:tcBorders>
              <w:top w:val="single" w:sz="4" w:space="0" w:color="auto"/>
              <w:left w:val="single" w:sz="4" w:space="0" w:color="auto"/>
              <w:bottom w:val="single" w:sz="4" w:space="0" w:color="auto"/>
              <w:right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3.7.1-3.7.2</w:t>
            </w:r>
          </w:p>
        </w:tc>
        <w:tc>
          <w:tcPr>
            <w:tcW w:w="1418" w:type="dxa"/>
            <w:tcBorders>
              <w:top w:val="single" w:sz="4" w:space="0" w:color="auto"/>
              <w:left w:val="single" w:sz="4" w:space="0" w:color="auto"/>
              <w:bottom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3.7</w:t>
            </w:r>
          </w:p>
        </w:tc>
      </w:tr>
      <w:tr w:rsidR="00B01D05" w:rsidRPr="00CC6BE7" w:rsidTr="00123A94">
        <w:tc>
          <w:tcPr>
            <w:tcW w:w="1696" w:type="dxa"/>
            <w:tcBorders>
              <w:top w:val="single" w:sz="4" w:space="0" w:color="auto"/>
              <w:bottom w:val="single" w:sz="4" w:space="0" w:color="auto"/>
              <w:right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Обеспечение занятий спортом в помещениях</w:t>
            </w:r>
          </w:p>
        </w:tc>
        <w:tc>
          <w:tcPr>
            <w:tcW w:w="6242" w:type="dxa"/>
            <w:tcBorders>
              <w:top w:val="single" w:sz="4" w:space="0" w:color="auto"/>
              <w:left w:val="single" w:sz="4" w:space="0" w:color="auto"/>
              <w:bottom w:val="single" w:sz="4" w:space="0" w:color="auto"/>
              <w:right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Размещение спортивных клубов, спортивных залов, бассейнов, физкультурно-оздоровительных комплексов в зданиях и сооружениях</w:t>
            </w:r>
          </w:p>
        </w:tc>
        <w:tc>
          <w:tcPr>
            <w:tcW w:w="1418" w:type="dxa"/>
            <w:tcBorders>
              <w:top w:val="single" w:sz="4" w:space="0" w:color="auto"/>
              <w:left w:val="single" w:sz="4" w:space="0" w:color="auto"/>
              <w:bottom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5.1.2</w:t>
            </w:r>
          </w:p>
        </w:tc>
      </w:tr>
      <w:tr w:rsidR="00B01D05" w:rsidRPr="00CC6BE7" w:rsidTr="00123A94">
        <w:tc>
          <w:tcPr>
            <w:tcW w:w="1696" w:type="dxa"/>
            <w:tcBorders>
              <w:top w:val="single" w:sz="4" w:space="0" w:color="auto"/>
              <w:bottom w:val="single" w:sz="4" w:space="0" w:color="auto"/>
              <w:right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Общественное управление</w:t>
            </w:r>
          </w:p>
        </w:tc>
        <w:tc>
          <w:tcPr>
            <w:tcW w:w="6242" w:type="dxa"/>
            <w:tcBorders>
              <w:top w:val="single" w:sz="4" w:space="0" w:color="auto"/>
              <w:left w:val="single" w:sz="4" w:space="0" w:color="auto"/>
              <w:bottom w:val="single" w:sz="4" w:space="0" w:color="auto"/>
              <w:right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кодами 3.8.1-3.8.2</w:t>
            </w:r>
          </w:p>
        </w:tc>
        <w:tc>
          <w:tcPr>
            <w:tcW w:w="1418" w:type="dxa"/>
            <w:tcBorders>
              <w:top w:val="single" w:sz="4" w:space="0" w:color="auto"/>
              <w:left w:val="single" w:sz="4" w:space="0" w:color="auto"/>
              <w:bottom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3.8</w:t>
            </w:r>
          </w:p>
        </w:tc>
      </w:tr>
      <w:tr w:rsidR="00B01D05" w:rsidRPr="00CC6BE7" w:rsidTr="00123A94">
        <w:trPr>
          <w:trHeight w:val="60"/>
        </w:trPr>
        <w:tc>
          <w:tcPr>
            <w:tcW w:w="1696" w:type="dxa"/>
            <w:tcBorders>
              <w:top w:val="single" w:sz="4" w:space="0" w:color="auto"/>
              <w:bottom w:val="single" w:sz="4" w:space="0" w:color="auto"/>
              <w:right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Обеспечение научной деятельности</w:t>
            </w:r>
          </w:p>
        </w:tc>
        <w:tc>
          <w:tcPr>
            <w:tcW w:w="6242" w:type="dxa"/>
            <w:tcBorders>
              <w:top w:val="single" w:sz="4" w:space="0" w:color="auto"/>
              <w:left w:val="single" w:sz="4" w:space="0" w:color="auto"/>
              <w:bottom w:val="single" w:sz="4" w:space="0" w:color="auto"/>
              <w:right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кодами 3.9.1-3.9.3</w:t>
            </w:r>
          </w:p>
        </w:tc>
        <w:tc>
          <w:tcPr>
            <w:tcW w:w="1418" w:type="dxa"/>
            <w:tcBorders>
              <w:top w:val="single" w:sz="4" w:space="0" w:color="auto"/>
              <w:left w:val="single" w:sz="4" w:space="0" w:color="auto"/>
              <w:bottom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3.9</w:t>
            </w:r>
          </w:p>
        </w:tc>
      </w:tr>
      <w:tr w:rsidR="00B01D05" w:rsidRPr="00CC6BE7" w:rsidTr="00123A94">
        <w:tc>
          <w:tcPr>
            <w:tcW w:w="1696" w:type="dxa"/>
            <w:tcBorders>
              <w:top w:val="single" w:sz="4" w:space="0" w:color="auto"/>
              <w:bottom w:val="single" w:sz="4" w:space="0" w:color="auto"/>
              <w:right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Ветеринарное обслуживание</w:t>
            </w:r>
          </w:p>
        </w:tc>
        <w:tc>
          <w:tcPr>
            <w:tcW w:w="6242" w:type="dxa"/>
            <w:tcBorders>
              <w:top w:val="single" w:sz="4" w:space="0" w:color="auto"/>
              <w:left w:val="single" w:sz="4" w:space="0" w:color="auto"/>
              <w:bottom w:val="single" w:sz="4" w:space="0" w:color="auto"/>
              <w:right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кодами 3.10.1-3.10.2</w:t>
            </w:r>
          </w:p>
        </w:tc>
        <w:tc>
          <w:tcPr>
            <w:tcW w:w="1418" w:type="dxa"/>
            <w:tcBorders>
              <w:top w:val="single" w:sz="4" w:space="0" w:color="auto"/>
              <w:left w:val="single" w:sz="4" w:space="0" w:color="auto"/>
              <w:bottom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3.10</w:t>
            </w:r>
          </w:p>
        </w:tc>
      </w:tr>
      <w:tr w:rsidR="00B01D05" w:rsidRPr="00CC6BE7" w:rsidTr="00123A94">
        <w:tc>
          <w:tcPr>
            <w:tcW w:w="1696" w:type="dxa"/>
            <w:tcBorders>
              <w:top w:val="single" w:sz="4" w:space="0" w:color="auto"/>
              <w:bottom w:val="single" w:sz="4" w:space="0" w:color="auto"/>
              <w:right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Деловое управление</w:t>
            </w:r>
          </w:p>
        </w:tc>
        <w:tc>
          <w:tcPr>
            <w:tcW w:w="6242" w:type="dxa"/>
            <w:tcBorders>
              <w:top w:val="single" w:sz="4" w:space="0" w:color="auto"/>
              <w:left w:val="single" w:sz="4" w:space="0" w:color="auto"/>
              <w:bottom w:val="single" w:sz="4" w:space="0" w:color="auto"/>
              <w:right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418" w:type="dxa"/>
            <w:tcBorders>
              <w:top w:val="single" w:sz="4" w:space="0" w:color="auto"/>
              <w:left w:val="single" w:sz="4" w:space="0" w:color="auto"/>
              <w:bottom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4.1</w:t>
            </w:r>
          </w:p>
        </w:tc>
      </w:tr>
      <w:tr w:rsidR="00B01D05" w:rsidRPr="00CC6BE7" w:rsidTr="00123A94">
        <w:tc>
          <w:tcPr>
            <w:tcW w:w="1696" w:type="dxa"/>
            <w:tcBorders>
              <w:top w:val="single" w:sz="4" w:space="0" w:color="auto"/>
              <w:bottom w:val="single" w:sz="4" w:space="0" w:color="auto"/>
              <w:right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Объекты торговли (торговые центры, торгово-</w:t>
            </w:r>
            <w:r w:rsidRPr="00CC6BE7">
              <w:rPr>
                <w:rFonts w:ascii="Times New Roman" w:hAnsi="Times New Roman" w:cs="Times New Roman"/>
                <w:bCs/>
                <w:sz w:val="10"/>
                <w:szCs w:val="10"/>
              </w:rPr>
              <w:br/>
              <w:t>развлекательные центры (комплексы)</w:t>
            </w:r>
          </w:p>
        </w:tc>
        <w:tc>
          <w:tcPr>
            <w:tcW w:w="6242" w:type="dxa"/>
            <w:tcBorders>
              <w:top w:val="single" w:sz="4" w:space="0" w:color="auto"/>
              <w:left w:val="single" w:sz="4" w:space="0" w:color="auto"/>
              <w:bottom w:val="single" w:sz="4" w:space="0" w:color="auto"/>
              <w:right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Размещение объектов капитального строительства, общей площадью свыше 5000 кв.м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кодами 4.5, 4.6, 4.8-4.8.2; размещение гаражей и (или) стоянок для автомобилей сотрудников и посетителей торгового центра</w:t>
            </w:r>
          </w:p>
        </w:tc>
        <w:tc>
          <w:tcPr>
            <w:tcW w:w="1418" w:type="dxa"/>
            <w:tcBorders>
              <w:top w:val="single" w:sz="4" w:space="0" w:color="auto"/>
              <w:left w:val="single" w:sz="4" w:space="0" w:color="auto"/>
              <w:bottom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4.2</w:t>
            </w:r>
          </w:p>
        </w:tc>
      </w:tr>
      <w:tr w:rsidR="00B01D05" w:rsidRPr="00CC6BE7" w:rsidTr="00123A94">
        <w:tc>
          <w:tcPr>
            <w:tcW w:w="1696" w:type="dxa"/>
            <w:tcBorders>
              <w:top w:val="single" w:sz="4" w:space="0" w:color="auto"/>
              <w:bottom w:val="single" w:sz="4" w:space="0" w:color="auto"/>
              <w:right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Рынки</w:t>
            </w:r>
          </w:p>
        </w:tc>
        <w:tc>
          <w:tcPr>
            <w:tcW w:w="6242" w:type="dxa"/>
            <w:tcBorders>
              <w:top w:val="single" w:sz="4" w:space="0" w:color="auto"/>
              <w:left w:val="single" w:sz="4" w:space="0" w:color="auto"/>
              <w:bottom w:val="single" w:sz="4" w:space="0" w:color="auto"/>
              <w:right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кв.м; размещение гаражей и (или) стоянок для автомобилей сотрудников и посетителей рынка</w:t>
            </w:r>
          </w:p>
        </w:tc>
        <w:tc>
          <w:tcPr>
            <w:tcW w:w="1418" w:type="dxa"/>
            <w:tcBorders>
              <w:top w:val="single" w:sz="4" w:space="0" w:color="auto"/>
              <w:left w:val="single" w:sz="4" w:space="0" w:color="auto"/>
              <w:bottom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4.3</w:t>
            </w:r>
          </w:p>
        </w:tc>
      </w:tr>
      <w:tr w:rsidR="00B01D05" w:rsidRPr="00CC6BE7" w:rsidTr="00123A94">
        <w:tc>
          <w:tcPr>
            <w:tcW w:w="1696" w:type="dxa"/>
            <w:tcBorders>
              <w:top w:val="single" w:sz="4" w:space="0" w:color="auto"/>
              <w:bottom w:val="single" w:sz="4" w:space="0" w:color="auto"/>
              <w:right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Магазины</w:t>
            </w:r>
          </w:p>
        </w:tc>
        <w:tc>
          <w:tcPr>
            <w:tcW w:w="6242" w:type="dxa"/>
            <w:tcBorders>
              <w:top w:val="single" w:sz="4" w:space="0" w:color="auto"/>
              <w:left w:val="single" w:sz="4" w:space="0" w:color="auto"/>
              <w:bottom w:val="single" w:sz="4" w:space="0" w:color="auto"/>
              <w:right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Размещение объектов капитального строительства, предназначенных для продажи товаров, торговая площадь которых составляет до 5000 кв.м</w:t>
            </w:r>
          </w:p>
        </w:tc>
        <w:tc>
          <w:tcPr>
            <w:tcW w:w="1418" w:type="dxa"/>
            <w:tcBorders>
              <w:top w:val="single" w:sz="4" w:space="0" w:color="auto"/>
              <w:left w:val="single" w:sz="4" w:space="0" w:color="auto"/>
              <w:bottom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4.4</w:t>
            </w:r>
          </w:p>
        </w:tc>
      </w:tr>
      <w:tr w:rsidR="00B01D05" w:rsidRPr="00CC6BE7" w:rsidTr="00123A94">
        <w:tc>
          <w:tcPr>
            <w:tcW w:w="1696" w:type="dxa"/>
            <w:tcBorders>
              <w:top w:val="single" w:sz="4" w:space="0" w:color="auto"/>
              <w:bottom w:val="single" w:sz="4" w:space="0" w:color="auto"/>
              <w:right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Банковская и страховая деятельность</w:t>
            </w:r>
          </w:p>
        </w:tc>
        <w:tc>
          <w:tcPr>
            <w:tcW w:w="6242" w:type="dxa"/>
            <w:tcBorders>
              <w:top w:val="single" w:sz="4" w:space="0" w:color="auto"/>
              <w:left w:val="single" w:sz="4" w:space="0" w:color="auto"/>
              <w:bottom w:val="single" w:sz="4" w:space="0" w:color="auto"/>
              <w:right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1418" w:type="dxa"/>
            <w:tcBorders>
              <w:top w:val="single" w:sz="4" w:space="0" w:color="auto"/>
              <w:left w:val="single" w:sz="4" w:space="0" w:color="auto"/>
              <w:bottom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4.5</w:t>
            </w:r>
          </w:p>
        </w:tc>
      </w:tr>
      <w:tr w:rsidR="00B01D05" w:rsidRPr="00CC6BE7" w:rsidTr="00123A94">
        <w:tc>
          <w:tcPr>
            <w:tcW w:w="1696" w:type="dxa"/>
            <w:tcBorders>
              <w:top w:val="single" w:sz="4" w:space="0" w:color="auto"/>
              <w:bottom w:val="single" w:sz="4" w:space="0" w:color="auto"/>
              <w:right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Общественное питание</w:t>
            </w:r>
          </w:p>
        </w:tc>
        <w:tc>
          <w:tcPr>
            <w:tcW w:w="6242" w:type="dxa"/>
            <w:tcBorders>
              <w:top w:val="single" w:sz="4" w:space="0" w:color="auto"/>
              <w:left w:val="single" w:sz="4" w:space="0" w:color="auto"/>
              <w:bottom w:val="single" w:sz="4" w:space="0" w:color="auto"/>
              <w:right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418" w:type="dxa"/>
            <w:tcBorders>
              <w:top w:val="single" w:sz="4" w:space="0" w:color="auto"/>
              <w:left w:val="single" w:sz="4" w:space="0" w:color="auto"/>
              <w:bottom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4.6</w:t>
            </w:r>
          </w:p>
        </w:tc>
      </w:tr>
      <w:tr w:rsidR="00B01D05" w:rsidRPr="00CC6BE7" w:rsidTr="00123A94">
        <w:tc>
          <w:tcPr>
            <w:tcW w:w="1696" w:type="dxa"/>
            <w:tcBorders>
              <w:top w:val="single" w:sz="4" w:space="0" w:color="auto"/>
              <w:bottom w:val="single" w:sz="4" w:space="0" w:color="auto"/>
              <w:right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Гостиничное обслуживание</w:t>
            </w:r>
          </w:p>
        </w:tc>
        <w:tc>
          <w:tcPr>
            <w:tcW w:w="6242" w:type="dxa"/>
            <w:tcBorders>
              <w:top w:val="single" w:sz="4" w:space="0" w:color="auto"/>
              <w:left w:val="single" w:sz="4" w:space="0" w:color="auto"/>
              <w:bottom w:val="single" w:sz="4" w:space="0" w:color="auto"/>
              <w:right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Размещение гостиниц</w:t>
            </w:r>
          </w:p>
        </w:tc>
        <w:tc>
          <w:tcPr>
            <w:tcW w:w="1418" w:type="dxa"/>
            <w:tcBorders>
              <w:top w:val="single" w:sz="4" w:space="0" w:color="auto"/>
              <w:left w:val="single" w:sz="4" w:space="0" w:color="auto"/>
              <w:bottom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4.7</w:t>
            </w:r>
          </w:p>
        </w:tc>
      </w:tr>
      <w:tr w:rsidR="00B01D05" w:rsidRPr="00CC6BE7" w:rsidTr="00123A94">
        <w:tc>
          <w:tcPr>
            <w:tcW w:w="1696" w:type="dxa"/>
            <w:tcBorders>
              <w:top w:val="single" w:sz="4" w:space="0" w:color="auto"/>
              <w:bottom w:val="single" w:sz="4" w:space="0" w:color="auto"/>
              <w:right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Развлечение</w:t>
            </w:r>
          </w:p>
        </w:tc>
        <w:tc>
          <w:tcPr>
            <w:tcW w:w="6242" w:type="dxa"/>
            <w:tcBorders>
              <w:top w:val="single" w:sz="4" w:space="0" w:color="auto"/>
              <w:left w:val="single" w:sz="4" w:space="0" w:color="auto"/>
              <w:bottom w:val="single" w:sz="4" w:space="0" w:color="auto"/>
              <w:right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Размещение зданий и сооружений, предназначенных для развлечения. Содержание данного вида разрешенного использования включает в себя содержание видов разрешенного использования с кодами 4.8.1-4.8.3</w:t>
            </w:r>
          </w:p>
        </w:tc>
        <w:tc>
          <w:tcPr>
            <w:tcW w:w="1418" w:type="dxa"/>
            <w:tcBorders>
              <w:top w:val="single" w:sz="4" w:space="0" w:color="auto"/>
              <w:left w:val="single" w:sz="4" w:space="0" w:color="auto"/>
              <w:bottom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4.8</w:t>
            </w:r>
          </w:p>
        </w:tc>
      </w:tr>
      <w:tr w:rsidR="00B01D05" w:rsidRPr="00CC6BE7" w:rsidTr="00123A94">
        <w:tc>
          <w:tcPr>
            <w:tcW w:w="1696" w:type="dxa"/>
            <w:tcBorders>
              <w:top w:val="single" w:sz="4" w:space="0" w:color="auto"/>
              <w:bottom w:val="single" w:sz="4" w:space="0" w:color="auto"/>
              <w:right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Спорт</w:t>
            </w:r>
          </w:p>
        </w:tc>
        <w:tc>
          <w:tcPr>
            <w:tcW w:w="6242" w:type="dxa"/>
            <w:tcBorders>
              <w:top w:val="single" w:sz="4" w:space="0" w:color="auto"/>
              <w:left w:val="single" w:sz="4" w:space="0" w:color="auto"/>
              <w:bottom w:val="single" w:sz="4" w:space="0" w:color="auto"/>
              <w:right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кодами 5.1.1-5.1.7</w:t>
            </w:r>
          </w:p>
        </w:tc>
        <w:tc>
          <w:tcPr>
            <w:tcW w:w="1418" w:type="dxa"/>
            <w:tcBorders>
              <w:top w:val="single" w:sz="4" w:space="0" w:color="auto"/>
              <w:left w:val="single" w:sz="4" w:space="0" w:color="auto"/>
              <w:bottom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5.1</w:t>
            </w:r>
          </w:p>
        </w:tc>
      </w:tr>
      <w:tr w:rsidR="00B01D05" w:rsidRPr="00CC6BE7" w:rsidTr="00123A94">
        <w:trPr>
          <w:trHeight w:val="915"/>
        </w:trPr>
        <w:tc>
          <w:tcPr>
            <w:tcW w:w="1696" w:type="dxa"/>
            <w:vMerge w:val="restart"/>
            <w:tcBorders>
              <w:top w:val="single" w:sz="4" w:space="0" w:color="auto"/>
              <w:right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Условно разрешенные виды использования земельного участка*</w:t>
            </w:r>
          </w:p>
        </w:tc>
        <w:tc>
          <w:tcPr>
            <w:tcW w:w="6242" w:type="dxa"/>
            <w:vMerge w:val="restart"/>
            <w:tcBorders>
              <w:top w:val="single" w:sz="4" w:space="0" w:color="auto"/>
              <w:left w:val="single" w:sz="4" w:space="0" w:color="auto"/>
              <w:right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Описание условно разрешенного вида использования земельного участка**</w:t>
            </w:r>
          </w:p>
        </w:tc>
        <w:tc>
          <w:tcPr>
            <w:tcW w:w="1418" w:type="dxa"/>
            <w:vMerge w:val="restart"/>
            <w:tcBorders>
              <w:top w:val="single" w:sz="4" w:space="0" w:color="auto"/>
              <w:left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Код (числовое обозначение) вида условно разрешенного использования земельного</w:t>
            </w:r>
          </w:p>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участка***</w:t>
            </w:r>
          </w:p>
        </w:tc>
      </w:tr>
      <w:tr w:rsidR="00B01D05" w:rsidRPr="00CC6BE7" w:rsidTr="00123A94">
        <w:trPr>
          <w:cantSplit/>
          <w:trHeight w:val="115"/>
        </w:trPr>
        <w:tc>
          <w:tcPr>
            <w:tcW w:w="1696" w:type="dxa"/>
            <w:vMerge/>
            <w:tcBorders>
              <w:bottom w:val="single" w:sz="4" w:space="0" w:color="auto"/>
              <w:right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p>
        </w:tc>
        <w:tc>
          <w:tcPr>
            <w:tcW w:w="6242" w:type="dxa"/>
            <w:vMerge/>
            <w:tcBorders>
              <w:left w:val="single" w:sz="4" w:space="0" w:color="auto"/>
              <w:bottom w:val="single" w:sz="4" w:space="0" w:color="auto"/>
              <w:right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p>
        </w:tc>
        <w:tc>
          <w:tcPr>
            <w:tcW w:w="1418" w:type="dxa"/>
            <w:vMerge/>
            <w:tcBorders>
              <w:left w:val="single" w:sz="4" w:space="0" w:color="auto"/>
              <w:bottom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p>
        </w:tc>
      </w:tr>
      <w:tr w:rsidR="00B01D05" w:rsidRPr="00CC6BE7" w:rsidTr="00123A94">
        <w:tc>
          <w:tcPr>
            <w:tcW w:w="1696" w:type="dxa"/>
            <w:tcBorders>
              <w:top w:val="single" w:sz="4" w:space="0" w:color="auto"/>
              <w:bottom w:val="single" w:sz="4" w:space="0" w:color="auto"/>
              <w:right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1</w:t>
            </w:r>
          </w:p>
        </w:tc>
        <w:tc>
          <w:tcPr>
            <w:tcW w:w="6242" w:type="dxa"/>
            <w:tcBorders>
              <w:top w:val="single" w:sz="4" w:space="0" w:color="auto"/>
              <w:left w:val="single" w:sz="4" w:space="0" w:color="auto"/>
              <w:bottom w:val="single" w:sz="4" w:space="0" w:color="auto"/>
              <w:right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2</w:t>
            </w:r>
          </w:p>
        </w:tc>
        <w:tc>
          <w:tcPr>
            <w:tcW w:w="1418" w:type="dxa"/>
            <w:tcBorders>
              <w:top w:val="single" w:sz="4" w:space="0" w:color="auto"/>
              <w:left w:val="single" w:sz="4" w:space="0" w:color="auto"/>
              <w:bottom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3</w:t>
            </w:r>
          </w:p>
        </w:tc>
      </w:tr>
      <w:tr w:rsidR="00B01D05" w:rsidRPr="00CC6BE7" w:rsidTr="00123A94">
        <w:tc>
          <w:tcPr>
            <w:tcW w:w="1696" w:type="dxa"/>
            <w:tcBorders>
              <w:top w:val="single" w:sz="4" w:space="0" w:color="auto"/>
              <w:bottom w:val="single" w:sz="4" w:space="0" w:color="auto"/>
              <w:right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Малоэтажная многоквартирная жилая застройка</w:t>
            </w:r>
          </w:p>
        </w:tc>
        <w:tc>
          <w:tcPr>
            <w:tcW w:w="6242" w:type="dxa"/>
            <w:tcBorders>
              <w:top w:val="single" w:sz="4" w:space="0" w:color="auto"/>
              <w:left w:val="single" w:sz="4" w:space="0" w:color="auto"/>
              <w:bottom w:val="single" w:sz="4" w:space="0" w:color="auto"/>
              <w:right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Размещение малоэтажных многоквартирных домов (многоквартирные дома высотой до 4 этажей, включая мансардный);</w:t>
            </w:r>
            <w:r w:rsidRPr="00CC6BE7">
              <w:rPr>
                <w:rFonts w:ascii="Times New Roman" w:hAnsi="Times New Roman" w:cs="Times New Roman"/>
                <w:bCs/>
                <w:sz w:val="10"/>
                <w:szCs w:val="10"/>
              </w:rPr>
              <w:br/>
              <w:t>обустройство спортивных и детских площадок, площадок для отдыха;</w:t>
            </w:r>
            <w:r w:rsidRPr="00CC6BE7">
              <w:rPr>
                <w:rFonts w:ascii="Times New Roman" w:hAnsi="Times New Roman" w:cs="Times New Roman"/>
                <w:bCs/>
                <w:sz w:val="10"/>
                <w:szCs w:val="10"/>
              </w:rPr>
              <w:b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1418" w:type="dxa"/>
            <w:tcBorders>
              <w:top w:val="single" w:sz="4" w:space="0" w:color="auto"/>
              <w:left w:val="single" w:sz="4" w:space="0" w:color="auto"/>
              <w:bottom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2.1.1</w:t>
            </w:r>
          </w:p>
        </w:tc>
      </w:tr>
      <w:tr w:rsidR="00B01D05" w:rsidRPr="00CC6BE7" w:rsidTr="00123A94">
        <w:tc>
          <w:tcPr>
            <w:tcW w:w="1696" w:type="dxa"/>
            <w:tcBorders>
              <w:top w:val="single" w:sz="4" w:space="0" w:color="auto"/>
              <w:bottom w:val="single" w:sz="4" w:space="0" w:color="auto"/>
              <w:right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Для индивидуального жилищного строительства</w:t>
            </w:r>
          </w:p>
        </w:tc>
        <w:tc>
          <w:tcPr>
            <w:tcW w:w="6242" w:type="dxa"/>
            <w:tcBorders>
              <w:top w:val="single" w:sz="4" w:space="0" w:color="auto"/>
              <w:left w:val="single" w:sz="4" w:space="0" w:color="auto"/>
              <w:bottom w:val="single" w:sz="4" w:space="0" w:color="auto"/>
              <w:right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 выращивание сельскохозяйственных культур; размещение гаражей для собственных нужд и хозяйственных построек</w:t>
            </w:r>
          </w:p>
        </w:tc>
        <w:tc>
          <w:tcPr>
            <w:tcW w:w="1418" w:type="dxa"/>
            <w:tcBorders>
              <w:top w:val="single" w:sz="4" w:space="0" w:color="auto"/>
              <w:left w:val="single" w:sz="4" w:space="0" w:color="auto"/>
              <w:bottom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2.1</w:t>
            </w:r>
          </w:p>
        </w:tc>
      </w:tr>
      <w:tr w:rsidR="00B01D05" w:rsidRPr="00CC6BE7" w:rsidTr="00123A94">
        <w:tc>
          <w:tcPr>
            <w:tcW w:w="1696" w:type="dxa"/>
            <w:tcBorders>
              <w:top w:val="single" w:sz="4" w:space="0" w:color="auto"/>
              <w:bottom w:val="single" w:sz="4" w:space="0" w:color="auto"/>
              <w:right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Блокированная жилая застройка</w:t>
            </w:r>
          </w:p>
        </w:tc>
        <w:tc>
          <w:tcPr>
            <w:tcW w:w="6242" w:type="dxa"/>
            <w:tcBorders>
              <w:top w:val="single" w:sz="4" w:space="0" w:color="auto"/>
              <w:left w:val="single" w:sz="4" w:space="0" w:color="auto"/>
              <w:bottom w:val="single" w:sz="4" w:space="0" w:color="auto"/>
              <w:right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Размещение жилого дома, блокированного с другим жилым домом (другими жилыми домами) в одном ряду общей боковой стеной (общими боковыми стенами) без проемов и имеющего отдельный выход на земельный участок; разведение декоративных и плодовых деревьев, овощных и ягодных культур; размещение гаражей для собственных нужд и иных вспомогательных сооружений; обустройство спортивных и детских площадок, площадок для отдыха</w:t>
            </w:r>
          </w:p>
        </w:tc>
        <w:tc>
          <w:tcPr>
            <w:tcW w:w="1418" w:type="dxa"/>
            <w:tcBorders>
              <w:top w:val="single" w:sz="4" w:space="0" w:color="auto"/>
              <w:left w:val="single" w:sz="4" w:space="0" w:color="auto"/>
              <w:bottom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2.3</w:t>
            </w:r>
          </w:p>
        </w:tc>
      </w:tr>
      <w:tr w:rsidR="00B01D05" w:rsidRPr="00CC6BE7" w:rsidTr="00123A94">
        <w:tc>
          <w:tcPr>
            <w:tcW w:w="1696" w:type="dxa"/>
            <w:tcBorders>
              <w:top w:val="single" w:sz="4" w:space="0" w:color="auto"/>
              <w:bottom w:val="single" w:sz="4" w:space="0" w:color="auto"/>
              <w:right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Коммунальное обслуживание</w:t>
            </w:r>
          </w:p>
        </w:tc>
        <w:tc>
          <w:tcPr>
            <w:tcW w:w="6242" w:type="dxa"/>
            <w:tcBorders>
              <w:top w:val="single" w:sz="4" w:space="0" w:color="auto"/>
              <w:left w:val="single" w:sz="4" w:space="0" w:color="auto"/>
              <w:bottom w:val="single" w:sz="4" w:space="0" w:color="auto"/>
              <w:right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c>
          <w:tcPr>
            <w:tcW w:w="1418" w:type="dxa"/>
            <w:tcBorders>
              <w:top w:val="single" w:sz="4" w:space="0" w:color="auto"/>
              <w:left w:val="single" w:sz="4" w:space="0" w:color="auto"/>
              <w:bottom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3.1</w:t>
            </w:r>
          </w:p>
        </w:tc>
      </w:tr>
      <w:tr w:rsidR="00B01D05" w:rsidRPr="00CC6BE7" w:rsidTr="00123A94">
        <w:trPr>
          <w:trHeight w:val="609"/>
        </w:trPr>
        <w:tc>
          <w:tcPr>
            <w:tcW w:w="1696" w:type="dxa"/>
            <w:vMerge w:val="restart"/>
            <w:tcBorders>
              <w:top w:val="single" w:sz="4" w:space="0" w:color="auto"/>
              <w:right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Вспомогательные виды разрешенного использования земельного участка*</w:t>
            </w:r>
          </w:p>
        </w:tc>
        <w:tc>
          <w:tcPr>
            <w:tcW w:w="6242" w:type="dxa"/>
            <w:vMerge w:val="restart"/>
            <w:tcBorders>
              <w:top w:val="single" w:sz="4" w:space="0" w:color="auto"/>
              <w:left w:val="single" w:sz="4" w:space="0" w:color="auto"/>
              <w:right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Описание вспомогательного вида разрешенного использования земельного участка**</w:t>
            </w:r>
          </w:p>
        </w:tc>
        <w:tc>
          <w:tcPr>
            <w:tcW w:w="1418" w:type="dxa"/>
            <w:vMerge w:val="restart"/>
            <w:tcBorders>
              <w:top w:val="single" w:sz="4" w:space="0" w:color="auto"/>
              <w:left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Код (числовое обозначение) вспомогательного вида разрешенного использования земельного участка***</w:t>
            </w:r>
          </w:p>
        </w:tc>
      </w:tr>
      <w:tr w:rsidR="00B01D05" w:rsidRPr="00CC6BE7" w:rsidTr="00123A94">
        <w:trPr>
          <w:trHeight w:val="115"/>
        </w:trPr>
        <w:tc>
          <w:tcPr>
            <w:tcW w:w="1696" w:type="dxa"/>
            <w:vMerge/>
            <w:tcBorders>
              <w:bottom w:val="single" w:sz="4" w:space="0" w:color="auto"/>
              <w:right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p>
        </w:tc>
        <w:tc>
          <w:tcPr>
            <w:tcW w:w="6242" w:type="dxa"/>
            <w:vMerge/>
            <w:tcBorders>
              <w:left w:val="single" w:sz="4" w:space="0" w:color="auto"/>
              <w:bottom w:val="single" w:sz="4" w:space="0" w:color="auto"/>
              <w:right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p>
        </w:tc>
        <w:tc>
          <w:tcPr>
            <w:tcW w:w="1418" w:type="dxa"/>
            <w:vMerge/>
            <w:tcBorders>
              <w:left w:val="single" w:sz="4" w:space="0" w:color="auto"/>
              <w:bottom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p>
        </w:tc>
      </w:tr>
      <w:tr w:rsidR="00B01D05" w:rsidRPr="00CC6BE7" w:rsidTr="00123A94">
        <w:tc>
          <w:tcPr>
            <w:tcW w:w="1696" w:type="dxa"/>
            <w:tcBorders>
              <w:top w:val="single" w:sz="4" w:space="0" w:color="auto"/>
              <w:bottom w:val="single" w:sz="4" w:space="0" w:color="auto"/>
              <w:right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1</w:t>
            </w:r>
          </w:p>
        </w:tc>
        <w:tc>
          <w:tcPr>
            <w:tcW w:w="6242" w:type="dxa"/>
            <w:tcBorders>
              <w:top w:val="single" w:sz="4" w:space="0" w:color="auto"/>
              <w:left w:val="single" w:sz="4" w:space="0" w:color="auto"/>
              <w:bottom w:val="single" w:sz="4" w:space="0" w:color="auto"/>
              <w:right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2</w:t>
            </w:r>
          </w:p>
        </w:tc>
        <w:tc>
          <w:tcPr>
            <w:tcW w:w="1418" w:type="dxa"/>
            <w:tcBorders>
              <w:top w:val="single" w:sz="4" w:space="0" w:color="auto"/>
              <w:left w:val="single" w:sz="4" w:space="0" w:color="auto"/>
              <w:bottom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3</w:t>
            </w:r>
          </w:p>
        </w:tc>
      </w:tr>
      <w:tr w:rsidR="00B01D05" w:rsidRPr="00CC6BE7" w:rsidTr="00123A94">
        <w:tc>
          <w:tcPr>
            <w:tcW w:w="1696" w:type="dxa"/>
            <w:tcBorders>
              <w:top w:val="single" w:sz="4" w:space="0" w:color="auto"/>
              <w:left w:val="single" w:sz="4" w:space="0" w:color="auto"/>
              <w:right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Хранение автотранспорта</w:t>
            </w:r>
          </w:p>
        </w:tc>
        <w:tc>
          <w:tcPr>
            <w:tcW w:w="6242" w:type="dxa"/>
            <w:tcBorders>
              <w:top w:val="single" w:sz="4" w:space="0" w:color="auto"/>
              <w:left w:val="single" w:sz="4" w:space="0" w:color="auto"/>
              <w:right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видов разрешенного использования с кодами 2.7.2, 4.9</w:t>
            </w:r>
          </w:p>
        </w:tc>
        <w:tc>
          <w:tcPr>
            <w:tcW w:w="1418" w:type="dxa"/>
            <w:tcBorders>
              <w:top w:val="single" w:sz="4" w:space="0" w:color="auto"/>
              <w:left w:val="single" w:sz="4" w:space="0" w:color="auto"/>
              <w:bottom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2.7.1</w:t>
            </w:r>
          </w:p>
        </w:tc>
      </w:tr>
      <w:tr w:rsidR="00B01D05" w:rsidRPr="00CC6BE7" w:rsidTr="00123A94">
        <w:tc>
          <w:tcPr>
            <w:tcW w:w="1696" w:type="dxa"/>
            <w:tcBorders>
              <w:top w:val="single" w:sz="4" w:space="0" w:color="auto"/>
              <w:bottom w:val="single" w:sz="4" w:space="0" w:color="auto"/>
              <w:right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Земельные участки (территории) общего пользования</w:t>
            </w:r>
          </w:p>
        </w:tc>
        <w:tc>
          <w:tcPr>
            <w:tcW w:w="6242" w:type="dxa"/>
            <w:tcBorders>
              <w:top w:val="single" w:sz="4" w:space="0" w:color="auto"/>
              <w:left w:val="single" w:sz="4" w:space="0" w:color="auto"/>
              <w:bottom w:val="single" w:sz="4" w:space="0" w:color="auto"/>
              <w:right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w:t>
            </w:r>
            <w:r w:rsidRPr="00CC6BE7">
              <w:rPr>
                <w:rFonts w:ascii="Times New Roman" w:hAnsi="Times New Roman" w:cs="Times New Roman"/>
                <w:bCs/>
                <w:sz w:val="10"/>
                <w:szCs w:val="10"/>
              </w:rPr>
              <w:br/>
              <w:t>с кодами 12.0.1-12.0.2</w:t>
            </w:r>
          </w:p>
        </w:tc>
        <w:tc>
          <w:tcPr>
            <w:tcW w:w="1418" w:type="dxa"/>
            <w:tcBorders>
              <w:top w:val="single" w:sz="4" w:space="0" w:color="auto"/>
              <w:left w:val="single" w:sz="4" w:space="0" w:color="auto"/>
              <w:bottom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12.0</w:t>
            </w:r>
          </w:p>
        </w:tc>
      </w:tr>
    </w:tbl>
    <w:p w:rsidR="00B01D05" w:rsidRPr="00CC6BE7" w:rsidRDefault="00B01D05" w:rsidP="00B01D05">
      <w:pPr>
        <w:spacing w:after="0" w:line="240" w:lineRule="auto"/>
        <w:ind w:right="-1"/>
        <w:rPr>
          <w:rFonts w:ascii="Times New Roman" w:hAnsi="Times New Roman" w:cs="Times New Roman"/>
          <w:bCs/>
          <w:sz w:val="10"/>
          <w:szCs w:val="10"/>
        </w:rPr>
      </w:pPr>
      <w:r w:rsidRPr="00CC6BE7">
        <w:rPr>
          <w:rFonts w:ascii="Times New Roman" w:hAnsi="Times New Roman" w:cs="Times New Roman"/>
          <w:bCs/>
          <w:i/>
          <w:sz w:val="10"/>
          <w:szCs w:val="10"/>
        </w:rPr>
        <w:t>*</w:t>
      </w:r>
      <w:r w:rsidRPr="00CC6BE7">
        <w:rPr>
          <w:rFonts w:ascii="Times New Roman" w:hAnsi="Times New Roman" w:cs="Times New Roman"/>
          <w:bCs/>
          <w:sz w:val="10"/>
          <w:szCs w:val="10"/>
        </w:rPr>
        <w:t xml:space="preserve"> в скобках указаны равнозначные наименования видов разрешенного использования;</w:t>
      </w:r>
    </w:p>
    <w:p w:rsidR="00B01D05" w:rsidRPr="00CC6BE7" w:rsidRDefault="00B01D05" w:rsidP="00B01D05">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 содержание видов разрешенного использования допускается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w:t>
      </w:r>
    </w:p>
    <w:p w:rsidR="00B01D05" w:rsidRPr="00CC6BE7" w:rsidRDefault="00B01D05" w:rsidP="00B01D05">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 текстовое наименование ВРИ и его код (числовое обозначение) являются равнозначными.</w:t>
      </w:r>
    </w:p>
    <w:p w:rsidR="00B01D05" w:rsidRPr="00B01D05" w:rsidRDefault="00B01D05" w:rsidP="00B01D05">
      <w:pPr>
        <w:spacing w:after="0" w:line="240" w:lineRule="auto"/>
        <w:ind w:right="-1"/>
        <w:rPr>
          <w:rFonts w:ascii="Times New Roman" w:hAnsi="Times New Roman" w:cs="Times New Roman"/>
          <w:bCs/>
          <w:i/>
          <w:sz w:val="10"/>
          <w:szCs w:val="10"/>
        </w:rPr>
      </w:pPr>
      <w:r w:rsidRPr="00CC6BE7">
        <w:rPr>
          <w:rFonts w:ascii="Times New Roman" w:hAnsi="Times New Roman" w:cs="Times New Roman"/>
          <w:bCs/>
          <w:i/>
          <w:sz w:val="10"/>
          <w:szCs w:val="10"/>
        </w:rPr>
        <w:t>Предельные значения параметров земельных участков и разрешенного строительства устанавливаются посредством подготовки проектов планировки территории и (или) проектов межевания территории.</w:t>
      </w:r>
    </w:p>
    <w:p w:rsidR="00B01D05" w:rsidRPr="00B01D05" w:rsidRDefault="00B01D05" w:rsidP="00B01D05">
      <w:pPr>
        <w:spacing w:after="0" w:line="240" w:lineRule="auto"/>
        <w:ind w:right="-1"/>
        <w:rPr>
          <w:rFonts w:ascii="Times New Roman" w:hAnsi="Times New Roman" w:cs="Times New Roman"/>
          <w:bCs/>
          <w:i/>
          <w:sz w:val="10"/>
          <w:szCs w:val="10"/>
        </w:rPr>
      </w:pPr>
    </w:p>
    <w:p w:rsidR="00B01D05" w:rsidRPr="00CC6BE7" w:rsidRDefault="00B01D05" w:rsidP="00B01D05">
      <w:pPr>
        <w:spacing w:after="0" w:line="240" w:lineRule="auto"/>
        <w:ind w:right="-1"/>
        <w:rPr>
          <w:rFonts w:ascii="Times New Roman" w:hAnsi="Times New Roman" w:cs="Times New Roman"/>
          <w:b/>
          <w:bCs/>
          <w:sz w:val="10"/>
          <w:szCs w:val="10"/>
        </w:rPr>
      </w:pPr>
      <w:bookmarkStart w:id="249" w:name="_Toc133222001"/>
      <w:r w:rsidRPr="00CC6BE7">
        <w:rPr>
          <w:rFonts w:ascii="Times New Roman" w:hAnsi="Times New Roman" w:cs="Times New Roman"/>
          <w:b/>
          <w:bCs/>
          <w:sz w:val="10"/>
          <w:szCs w:val="10"/>
        </w:rPr>
        <w:t>Статья 24.3.</w:t>
      </w:r>
      <w:r w:rsidRPr="00B01D05">
        <w:rPr>
          <w:rFonts w:ascii="Times New Roman" w:hAnsi="Times New Roman" w:cs="Times New Roman"/>
          <w:b/>
          <w:bCs/>
          <w:sz w:val="10"/>
          <w:szCs w:val="10"/>
        </w:rPr>
        <w:t xml:space="preserve"> </w:t>
      </w:r>
      <w:r w:rsidRPr="00CC6BE7">
        <w:rPr>
          <w:rFonts w:ascii="Times New Roman" w:hAnsi="Times New Roman" w:cs="Times New Roman"/>
          <w:b/>
          <w:bCs/>
          <w:sz w:val="10"/>
          <w:szCs w:val="10"/>
        </w:rPr>
        <w:t>Градостроительные регламенты.</w:t>
      </w:r>
    </w:p>
    <w:p w:rsidR="00B01D05" w:rsidRPr="00B01D05" w:rsidRDefault="00B01D05" w:rsidP="00B01D05">
      <w:pPr>
        <w:spacing w:after="0" w:line="240" w:lineRule="auto"/>
        <w:ind w:right="-1"/>
        <w:jc w:val="center"/>
        <w:rPr>
          <w:rFonts w:ascii="Times New Roman" w:hAnsi="Times New Roman" w:cs="Times New Roman"/>
          <w:b/>
          <w:bCs/>
          <w:sz w:val="10"/>
          <w:szCs w:val="10"/>
        </w:rPr>
      </w:pPr>
      <w:r w:rsidRPr="00CC6BE7">
        <w:rPr>
          <w:rFonts w:ascii="Times New Roman" w:hAnsi="Times New Roman" w:cs="Times New Roman"/>
          <w:b/>
          <w:bCs/>
          <w:sz w:val="10"/>
          <w:szCs w:val="10"/>
        </w:rPr>
        <w:t>Производственные зоны, зоны инженерной и транспортной инфраструктур</w:t>
      </w:r>
      <w:bookmarkEnd w:id="249"/>
    </w:p>
    <w:p w:rsidR="00B01D05" w:rsidRPr="00B01D05" w:rsidRDefault="00B01D05" w:rsidP="00B01D05">
      <w:pPr>
        <w:spacing w:after="0" w:line="240" w:lineRule="auto"/>
        <w:ind w:right="-1"/>
        <w:jc w:val="center"/>
        <w:rPr>
          <w:rFonts w:ascii="Times New Roman" w:hAnsi="Times New Roman" w:cs="Times New Roman"/>
          <w:b/>
          <w:bCs/>
          <w:sz w:val="10"/>
          <w:szCs w:val="10"/>
        </w:rPr>
      </w:pPr>
    </w:p>
    <w:p w:rsidR="00B01D05" w:rsidRPr="00CC6BE7" w:rsidRDefault="00B01D05" w:rsidP="00B01D05">
      <w:pPr>
        <w:spacing w:after="0" w:line="240" w:lineRule="auto"/>
        <w:ind w:right="-1"/>
        <w:jc w:val="both"/>
        <w:rPr>
          <w:rFonts w:ascii="Times New Roman" w:hAnsi="Times New Roman" w:cs="Times New Roman"/>
          <w:bCs/>
          <w:sz w:val="10"/>
          <w:szCs w:val="10"/>
        </w:rPr>
      </w:pPr>
      <w:r w:rsidRPr="00CC6BE7">
        <w:rPr>
          <w:rFonts w:ascii="Times New Roman" w:hAnsi="Times New Roman" w:cs="Times New Roman"/>
          <w:bCs/>
          <w:sz w:val="10"/>
          <w:szCs w:val="10"/>
        </w:rPr>
        <w:t>Производственные зоны, зоны инженерной и транспортной инфраструктур предназначены для размещения промышленных, коммунальных и складских объектов, объектов инженерной и транспортной инфраструктур, в том числе сооружений и коммуникаций железнодорожного, автомобильного, речного, морского, воздушного и трубопроводного транспорта, связи, а также для установления санитарно-защитных зон таких объектов в соответствии с требованиями технических регламентов.</w:t>
      </w:r>
    </w:p>
    <w:p w:rsidR="00B01D05" w:rsidRPr="00CC6BE7" w:rsidRDefault="00B01D05" w:rsidP="00B01D05">
      <w:pPr>
        <w:spacing w:after="0" w:line="240" w:lineRule="auto"/>
        <w:ind w:right="-1"/>
        <w:jc w:val="both"/>
        <w:rPr>
          <w:rFonts w:ascii="Times New Roman" w:hAnsi="Times New Roman" w:cs="Times New Roman"/>
          <w:bCs/>
          <w:sz w:val="10"/>
          <w:szCs w:val="10"/>
        </w:rPr>
      </w:pPr>
      <w:r w:rsidRPr="00CC6BE7">
        <w:rPr>
          <w:rFonts w:ascii="Times New Roman" w:hAnsi="Times New Roman" w:cs="Times New Roman"/>
          <w:bCs/>
          <w:sz w:val="10"/>
          <w:szCs w:val="10"/>
        </w:rPr>
        <w:t>Производственная зона включает территории всех предприятий основного и сопутствующего назначения со всеми их зданиями, сооружениями и коммуникациями.</w:t>
      </w:r>
    </w:p>
    <w:p w:rsidR="00B01D05" w:rsidRPr="00CC6BE7" w:rsidRDefault="00B01D05" w:rsidP="00B01D05">
      <w:pPr>
        <w:spacing w:after="0" w:line="240" w:lineRule="auto"/>
        <w:ind w:right="-1"/>
        <w:jc w:val="both"/>
        <w:rPr>
          <w:rFonts w:ascii="Times New Roman" w:hAnsi="Times New Roman" w:cs="Times New Roman"/>
          <w:bCs/>
          <w:sz w:val="10"/>
          <w:szCs w:val="10"/>
        </w:rPr>
      </w:pPr>
      <w:r w:rsidRPr="00CC6BE7">
        <w:rPr>
          <w:rFonts w:ascii="Times New Roman" w:hAnsi="Times New Roman" w:cs="Times New Roman"/>
          <w:bCs/>
          <w:sz w:val="10"/>
          <w:szCs w:val="10"/>
        </w:rPr>
        <w:t>При размещении предприятий и других объектов необходимо предусматривать меры по исключению загрязнения почв, поверхностных и подземных вод, поверхностных водосборов, водоемов и атмосферного воздуха с учетом требований СП 18.13330, а также положений об охране подземных вод.</w:t>
      </w:r>
    </w:p>
    <w:p w:rsidR="00B01D05" w:rsidRPr="00CC6BE7" w:rsidRDefault="00B01D05" w:rsidP="008E46C9">
      <w:pPr>
        <w:numPr>
          <w:ilvl w:val="0"/>
          <w:numId w:val="17"/>
        </w:numPr>
        <w:spacing w:after="0" w:line="240" w:lineRule="auto"/>
        <w:ind w:right="-1"/>
        <w:jc w:val="both"/>
        <w:rPr>
          <w:rFonts w:ascii="Times New Roman" w:hAnsi="Times New Roman" w:cs="Times New Roman"/>
          <w:bCs/>
          <w:sz w:val="10"/>
          <w:szCs w:val="10"/>
        </w:rPr>
      </w:pPr>
      <w:r w:rsidRPr="00CC6BE7">
        <w:rPr>
          <w:rFonts w:ascii="Times New Roman" w:hAnsi="Times New Roman" w:cs="Times New Roman"/>
          <w:bCs/>
          <w:sz w:val="10"/>
          <w:szCs w:val="10"/>
        </w:rPr>
        <w:t>При размещении и реконструкции предприятий и других объектов на территории производственной зоны следует предусматривать меры по обеспечению их безопасности в процессе эксплуатации, а также предусматривать в случае аварии на одном из предприятий защиту населения прилегающих районов от опасных воздействий и меры по обеспечению безопасности функционирования других предприятий. Степень опасности производственных и других объектов определяется в установленном законодательством порядке в соответствии с техническими регламентами.</w:t>
      </w:r>
    </w:p>
    <w:p w:rsidR="00B01D05" w:rsidRPr="00CC6BE7" w:rsidRDefault="00B01D05" w:rsidP="008E46C9">
      <w:pPr>
        <w:numPr>
          <w:ilvl w:val="0"/>
          <w:numId w:val="17"/>
        </w:numPr>
        <w:spacing w:after="0" w:line="240" w:lineRule="auto"/>
        <w:ind w:right="-1"/>
        <w:jc w:val="both"/>
        <w:rPr>
          <w:rFonts w:ascii="Times New Roman" w:hAnsi="Times New Roman" w:cs="Times New Roman"/>
          <w:bCs/>
          <w:sz w:val="10"/>
          <w:szCs w:val="10"/>
        </w:rPr>
      </w:pPr>
      <w:r w:rsidRPr="00CC6BE7">
        <w:rPr>
          <w:rFonts w:ascii="Times New Roman" w:hAnsi="Times New Roman" w:cs="Times New Roman"/>
          <w:bCs/>
          <w:sz w:val="10"/>
          <w:szCs w:val="10"/>
        </w:rPr>
        <w:t>При размещении и реконструкции предприятий и других объектов на территории производственной зоны необходимо учитывать размеры санитарно-защитных зон.</w:t>
      </w:r>
    </w:p>
    <w:p w:rsidR="00B01D05" w:rsidRPr="00CC6BE7" w:rsidRDefault="00B01D05" w:rsidP="008E46C9">
      <w:pPr>
        <w:numPr>
          <w:ilvl w:val="0"/>
          <w:numId w:val="17"/>
        </w:numPr>
        <w:spacing w:after="0" w:line="240" w:lineRule="auto"/>
        <w:ind w:right="-1"/>
        <w:jc w:val="both"/>
        <w:rPr>
          <w:rFonts w:ascii="Times New Roman" w:hAnsi="Times New Roman" w:cs="Times New Roman"/>
          <w:bCs/>
          <w:sz w:val="10"/>
          <w:szCs w:val="10"/>
        </w:rPr>
      </w:pPr>
      <w:r w:rsidRPr="00CC6BE7">
        <w:rPr>
          <w:rFonts w:ascii="Times New Roman" w:hAnsi="Times New Roman" w:cs="Times New Roman"/>
          <w:bCs/>
          <w:sz w:val="10"/>
          <w:szCs w:val="10"/>
        </w:rPr>
        <w:t>Размеры санитарно-защитных зон следует устанавливать с учетом требований СанПиН 2.2.1/2.1.1.1200. Достаточность ширины санитарно-защитной зоны следует подтверждать расчетами рассеивания в атмосферном воздухе вредных веществ, содержащихся в выбросах промышленных предприятий, в соответствии с методикой.</w:t>
      </w:r>
    </w:p>
    <w:p w:rsidR="00B01D05" w:rsidRPr="00CC6BE7" w:rsidRDefault="00B01D05" w:rsidP="00B01D05">
      <w:pPr>
        <w:spacing w:after="0" w:line="240" w:lineRule="auto"/>
        <w:ind w:right="-1"/>
        <w:jc w:val="both"/>
        <w:rPr>
          <w:rFonts w:ascii="Times New Roman" w:hAnsi="Times New Roman" w:cs="Times New Roman"/>
          <w:bCs/>
          <w:sz w:val="10"/>
          <w:szCs w:val="10"/>
        </w:rPr>
      </w:pPr>
      <w:r w:rsidRPr="00CC6BE7">
        <w:rPr>
          <w:rFonts w:ascii="Times New Roman" w:hAnsi="Times New Roman" w:cs="Times New Roman"/>
          <w:bCs/>
          <w:sz w:val="10"/>
          <w:szCs w:val="10"/>
        </w:rPr>
        <w:t>В санитарно-защитной зоне 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территорий садоводческих товариществ и коттеджной застройки, коллективных или индивидуальных дачных и садово-огородных участков, а также других территорий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
    <w:p w:rsidR="00B01D05" w:rsidRPr="00CC6BE7" w:rsidRDefault="00B01D05" w:rsidP="00B01D05">
      <w:pPr>
        <w:spacing w:after="0" w:line="240" w:lineRule="auto"/>
        <w:ind w:right="-1"/>
        <w:jc w:val="both"/>
        <w:rPr>
          <w:rFonts w:ascii="Times New Roman" w:hAnsi="Times New Roman" w:cs="Times New Roman"/>
          <w:bCs/>
          <w:sz w:val="10"/>
          <w:szCs w:val="10"/>
        </w:rPr>
      </w:pPr>
      <w:r w:rsidRPr="00CC6BE7">
        <w:rPr>
          <w:rFonts w:ascii="Times New Roman" w:hAnsi="Times New Roman" w:cs="Times New Roman"/>
          <w:bCs/>
          <w:sz w:val="10"/>
          <w:szCs w:val="10"/>
        </w:rPr>
        <w:t>В санитарно-защитной зоне и на территории объектов других отраслей промышленности не допускается размещать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w:t>
      </w:r>
    </w:p>
    <w:p w:rsidR="00B01D05" w:rsidRPr="00CC6BE7" w:rsidRDefault="00B01D05" w:rsidP="00B01D05">
      <w:pPr>
        <w:spacing w:after="0" w:line="240" w:lineRule="auto"/>
        <w:ind w:right="-1"/>
        <w:jc w:val="both"/>
        <w:rPr>
          <w:rFonts w:ascii="Times New Roman" w:hAnsi="Times New Roman" w:cs="Times New Roman"/>
          <w:bCs/>
          <w:sz w:val="10"/>
          <w:szCs w:val="10"/>
        </w:rPr>
      </w:pPr>
      <w:r w:rsidRPr="00CC6BE7">
        <w:rPr>
          <w:rFonts w:ascii="Times New Roman" w:hAnsi="Times New Roman" w:cs="Times New Roman"/>
          <w:bCs/>
          <w:sz w:val="10"/>
          <w:szCs w:val="10"/>
        </w:rPr>
        <w:t>Допускается размещать в границах санитарно-защитной зоны промышленного объекта или производства:</w:t>
      </w:r>
    </w:p>
    <w:p w:rsidR="00B01D05" w:rsidRPr="00CC6BE7" w:rsidRDefault="00B01D05" w:rsidP="00B01D05">
      <w:pPr>
        <w:spacing w:after="0" w:line="240" w:lineRule="auto"/>
        <w:ind w:right="-1"/>
        <w:jc w:val="both"/>
        <w:rPr>
          <w:rFonts w:ascii="Times New Roman" w:hAnsi="Times New Roman" w:cs="Times New Roman"/>
          <w:bCs/>
          <w:sz w:val="10"/>
          <w:szCs w:val="10"/>
        </w:rPr>
      </w:pPr>
      <w:r w:rsidRPr="00CC6BE7">
        <w:rPr>
          <w:rFonts w:ascii="Times New Roman" w:hAnsi="Times New Roman" w:cs="Times New Roman"/>
          <w:bCs/>
          <w:sz w:val="10"/>
          <w:szCs w:val="10"/>
        </w:rPr>
        <w:t>- нежилые помещения для дежурного аварийного персонала, помещения для пребывания работающих по вахтовому методу (не более двух недель), здания управления, конструкторские бюро, здания административного назначения, научно-исследовательские лаборатории, поликлиники, спортивно-оздоровительные сооружения закрытого типа, бани, прачечные, объекты торговли и общественного питания, мотели, гостиницы, гаражи, площадки и сооружения для хранения общественного и индивидуального транспорта, пожарные депо, местные и транзитные коммуникации, ЛЭП, электроподстанции, нефте- и газопроводы, артезианские скважины для технического водоснабжения, водоохлаждающие сооружения для подготовки технической воды, канализационные насосные станции, сооружения оборотного водоснабжения, автозаправочные станции, станции технического обслуживания автомобилей.</w:t>
      </w:r>
    </w:p>
    <w:p w:rsidR="00B01D05" w:rsidRPr="00CC6BE7" w:rsidRDefault="00B01D05" w:rsidP="00B01D05">
      <w:pPr>
        <w:spacing w:after="0" w:line="240" w:lineRule="auto"/>
        <w:ind w:right="-1"/>
        <w:jc w:val="both"/>
        <w:rPr>
          <w:rFonts w:ascii="Times New Roman" w:hAnsi="Times New Roman" w:cs="Times New Roman"/>
          <w:bCs/>
          <w:sz w:val="10"/>
          <w:szCs w:val="10"/>
        </w:rPr>
      </w:pPr>
      <w:r w:rsidRPr="00CC6BE7">
        <w:rPr>
          <w:rFonts w:ascii="Times New Roman" w:hAnsi="Times New Roman" w:cs="Times New Roman"/>
          <w:bCs/>
          <w:sz w:val="10"/>
          <w:szCs w:val="10"/>
        </w:rPr>
        <w:t>В санитарно-защитной зоне объектов пищевых отраслей промышленности, оптовых складов продовольственного сырья и пищевой продукции, производства лекарственных веществ, лекарственных средств и (или) лекарственных форм, складов сырья и полупродуктов для фармацевтических предприятий, допускается размещение новых профильных, однотипных объектов, при исключении взаимного негативного воздействия на продукцию, среду обитания и здоровье человека.</w:t>
      </w:r>
    </w:p>
    <w:p w:rsidR="00B01D05" w:rsidRPr="00B01D05" w:rsidRDefault="00B01D05" w:rsidP="00B01D05">
      <w:pPr>
        <w:spacing w:after="0" w:line="240" w:lineRule="auto"/>
        <w:ind w:right="-1"/>
        <w:jc w:val="both"/>
        <w:rPr>
          <w:rFonts w:ascii="Times New Roman" w:hAnsi="Times New Roman" w:cs="Times New Roman"/>
          <w:bCs/>
          <w:sz w:val="10"/>
          <w:szCs w:val="10"/>
        </w:rPr>
      </w:pPr>
      <w:r w:rsidRPr="00CC6BE7">
        <w:rPr>
          <w:rFonts w:ascii="Times New Roman" w:hAnsi="Times New Roman" w:cs="Times New Roman"/>
          <w:bCs/>
          <w:sz w:val="10"/>
          <w:szCs w:val="10"/>
        </w:rPr>
        <w:t>Санитарно-защитная зона или какая-либо ее часть не может рассматриваться как резервная территория объекта и использоваться для расширения промышленной или жилой территории без соответствующей обоснованной корректировки границ санитарно-защитной зоны.</w:t>
      </w:r>
    </w:p>
    <w:p w:rsidR="00B01D05" w:rsidRPr="00B01D05" w:rsidRDefault="00B01D05" w:rsidP="00B01D05">
      <w:pPr>
        <w:spacing w:after="0" w:line="240" w:lineRule="auto"/>
        <w:ind w:right="-1"/>
        <w:jc w:val="both"/>
        <w:rPr>
          <w:rFonts w:ascii="Times New Roman" w:hAnsi="Times New Roman" w:cs="Times New Roman"/>
          <w:bCs/>
          <w:sz w:val="10"/>
          <w:szCs w:val="10"/>
        </w:rPr>
      </w:pPr>
    </w:p>
    <w:p w:rsidR="00B01D05" w:rsidRPr="00CC6BE7" w:rsidRDefault="00B01D05" w:rsidP="00B01D05">
      <w:pPr>
        <w:spacing w:after="0" w:line="240" w:lineRule="auto"/>
        <w:ind w:right="-1"/>
        <w:jc w:val="center"/>
        <w:rPr>
          <w:rFonts w:ascii="Times New Roman" w:hAnsi="Times New Roman" w:cs="Times New Roman"/>
          <w:bCs/>
          <w:sz w:val="10"/>
          <w:szCs w:val="10"/>
        </w:rPr>
      </w:pPr>
      <w:r w:rsidRPr="00CC6BE7">
        <w:rPr>
          <w:rFonts w:ascii="Times New Roman" w:hAnsi="Times New Roman" w:cs="Times New Roman"/>
          <w:bCs/>
          <w:sz w:val="10"/>
          <w:szCs w:val="10"/>
        </w:rPr>
        <w:t>(И)Зона инженерной инфраструктуры</w:t>
      </w:r>
    </w:p>
    <w:p w:rsidR="00B01D05" w:rsidRPr="00CC6BE7" w:rsidRDefault="00B01D05" w:rsidP="00B01D05">
      <w:pPr>
        <w:spacing w:after="0" w:line="240" w:lineRule="auto"/>
        <w:ind w:right="-1"/>
        <w:rPr>
          <w:rFonts w:ascii="Times New Roman" w:hAnsi="Times New Roman" w:cs="Times New Roman"/>
          <w:b/>
          <w:bCs/>
          <w:sz w:val="10"/>
          <w:szCs w:val="10"/>
        </w:rPr>
      </w:pPr>
    </w:p>
    <w:tbl>
      <w:tblPr>
        <w:tblW w:w="9356"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1696"/>
        <w:gridCol w:w="5959"/>
        <w:gridCol w:w="1701"/>
      </w:tblGrid>
      <w:tr w:rsidR="00B01D05" w:rsidRPr="00CC6BE7" w:rsidTr="00123A94">
        <w:trPr>
          <w:trHeight w:val="589"/>
        </w:trPr>
        <w:tc>
          <w:tcPr>
            <w:tcW w:w="1696" w:type="dxa"/>
            <w:vMerge w:val="restart"/>
            <w:tcBorders>
              <w:top w:val="single" w:sz="4" w:space="0" w:color="auto"/>
              <w:right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Основные виды разрешенного использования земельного участка*</w:t>
            </w:r>
          </w:p>
        </w:tc>
        <w:tc>
          <w:tcPr>
            <w:tcW w:w="5959" w:type="dxa"/>
            <w:vMerge w:val="restart"/>
            <w:tcBorders>
              <w:top w:val="single" w:sz="4" w:space="0" w:color="auto"/>
              <w:left w:val="single" w:sz="4" w:space="0" w:color="auto"/>
              <w:right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Описание вида разрешенного использования земельного участка**</w:t>
            </w:r>
          </w:p>
        </w:tc>
        <w:tc>
          <w:tcPr>
            <w:tcW w:w="1701" w:type="dxa"/>
            <w:vMerge w:val="restart"/>
            <w:tcBorders>
              <w:top w:val="single" w:sz="4" w:space="0" w:color="auto"/>
              <w:left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Код (числовое обозначение) вида разрешенного использования земельного участка***</w:t>
            </w:r>
          </w:p>
        </w:tc>
      </w:tr>
      <w:tr w:rsidR="00B01D05" w:rsidRPr="00CC6BE7" w:rsidTr="00123A94">
        <w:trPr>
          <w:trHeight w:val="115"/>
        </w:trPr>
        <w:tc>
          <w:tcPr>
            <w:tcW w:w="1696" w:type="dxa"/>
            <w:vMerge/>
            <w:tcBorders>
              <w:bottom w:val="single" w:sz="4" w:space="0" w:color="auto"/>
              <w:right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p>
        </w:tc>
        <w:tc>
          <w:tcPr>
            <w:tcW w:w="5959" w:type="dxa"/>
            <w:vMerge/>
            <w:tcBorders>
              <w:left w:val="single" w:sz="4" w:space="0" w:color="auto"/>
              <w:bottom w:val="single" w:sz="4" w:space="0" w:color="auto"/>
              <w:right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p>
        </w:tc>
        <w:tc>
          <w:tcPr>
            <w:tcW w:w="1701" w:type="dxa"/>
            <w:vMerge/>
            <w:tcBorders>
              <w:left w:val="single" w:sz="4" w:space="0" w:color="auto"/>
              <w:bottom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p>
        </w:tc>
      </w:tr>
      <w:tr w:rsidR="00B01D05" w:rsidRPr="00CC6BE7" w:rsidTr="00123A94">
        <w:trPr>
          <w:tblHeader/>
        </w:trPr>
        <w:tc>
          <w:tcPr>
            <w:tcW w:w="1696" w:type="dxa"/>
            <w:tcBorders>
              <w:top w:val="single" w:sz="4" w:space="0" w:color="auto"/>
              <w:bottom w:val="single" w:sz="4" w:space="0" w:color="auto"/>
              <w:right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1</w:t>
            </w:r>
          </w:p>
        </w:tc>
        <w:tc>
          <w:tcPr>
            <w:tcW w:w="5959" w:type="dxa"/>
            <w:tcBorders>
              <w:top w:val="single" w:sz="4" w:space="0" w:color="auto"/>
              <w:left w:val="single" w:sz="4" w:space="0" w:color="auto"/>
              <w:bottom w:val="single" w:sz="4" w:space="0" w:color="auto"/>
              <w:right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2</w:t>
            </w:r>
          </w:p>
        </w:tc>
        <w:tc>
          <w:tcPr>
            <w:tcW w:w="1701" w:type="dxa"/>
            <w:tcBorders>
              <w:top w:val="single" w:sz="4" w:space="0" w:color="auto"/>
              <w:left w:val="single" w:sz="4" w:space="0" w:color="auto"/>
              <w:bottom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3</w:t>
            </w:r>
          </w:p>
        </w:tc>
      </w:tr>
      <w:tr w:rsidR="00B01D05" w:rsidRPr="00CC6BE7" w:rsidTr="00123A94">
        <w:trPr>
          <w:tblHeader/>
        </w:trPr>
        <w:tc>
          <w:tcPr>
            <w:tcW w:w="1696" w:type="dxa"/>
            <w:tcBorders>
              <w:top w:val="single" w:sz="4" w:space="0" w:color="auto"/>
              <w:bottom w:val="single" w:sz="4" w:space="0" w:color="auto"/>
              <w:right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Предоставление коммунальных услуг</w:t>
            </w:r>
          </w:p>
        </w:tc>
        <w:tc>
          <w:tcPr>
            <w:tcW w:w="5959" w:type="dxa"/>
            <w:tcBorders>
              <w:top w:val="single" w:sz="4" w:space="0" w:color="auto"/>
              <w:left w:val="single" w:sz="4" w:space="0" w:color="auto"/>
              <w:bottom w:val="single" w:sz="4" w:space="0" w:color="auto"/>
              <w:right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701" w:type="dxa"/>
            <w:tcBorders>
              <w:top w:val="single" w:sz="4" w:space="0" w:color="auto"/>
              <w:left w:val="single" w:sz="4" w:space="0" w:color="auto"/>
              <w:bottom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3.1.1</w:t>
            </w:r>
          </w:p>
        </w:tc>
      </w:tr>
      <w:tr w:rsidR="00B01D05" w:rsidRPr="00CC6BE7" w:rsidTr="00123A94">
        <w:tc>
          <w:tcPr>
            <w:tcW w:w="1696" w:type="dxa"/>
            <w:tcBorders>
              <w:top w:val="single" w:sz="4" w:space="0" w:color="auto"/>
              <w:bottom w:val="single" w:sz="4" w:space="0" w:color="auto"/>
              <w:right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Гидротехнические сооружения</w:t>
            </w:r>
          </w:p>
        </w:tc>
        <w:tc>
          <w:tcPr>
            <w:tcW w:w="5959" w:type="dxa"/>
            <w:tcBorders>
              <w:top w:val="single" w:sz="4" w:space="0" w:color="auto"/>
              <w:left w:val="single" w:sz="4" w:space="0" w:color="auto"/>
              <w:bottom w:val="single" w:sz="4" w:space="0" w:color="auto"/>
              <w:right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 xml:space="preserve">Размещение гидротехнических сооружений, необходимых для эксплуатации водохранилищ (плотин, водосбросов, водозаборных, </w:t>
            </w:r>
            <w:r w:rsidRPr="00CC6BE7">
              <w:rPr>
                <w:rFonts w:ascii="Times New Roman" w:hAnsi="Times New Roman" w:cs="Times New Roman"/>
                <w:bCs/>
                <w:sz w:val="10"/>
                <w:szCs w:val="10"/>
              </w:rPr>
              <w:lastRenderedPageBreak/>
              <w:t>водовыпускных и других гидротехнических сооружений, судопропускных сооружений, рыбозащитных и рыбопропускных сооружений, берегозащитных сооружений)</w:t>
            </w:r>
          </w:p>
        </w:tc>
        <w:tc>
          <w:tcPr>
            <w:tcW w:w="1701" w:type="dxa"/>
            <w:tcBorders>
              <w:top w:val="single" w:sz="4" w:space="0" w:color="auto"/>
              <w:left w:val="single" w:sz="4" w:space="0" w:color="auto"/>
              <w:bottom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lastRenderedPageBreak/>
              <w:t>11.3</w:t>
            </w:r>
          </w:p>
        </w:tc>
      </w:tr>
      <w:tr w:rsidR="00B01D05" w:rsidRPr="00CC6BE7" w:rsidTr="00123A94">
        <w:tc>
          <w:tcPr>
            <w:tcW w:w="1696" w:type="dxa"/>
            <w:tcBorders>
              <w:top w:val="single" w:sz="4" w:space="0" w:color="auto"/>
              <w:bottom w:val="single" w:sz="4" w:space="0" w:color="auto"/>
              <w:right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lastRenderedPageBreak/>
              <w:t>Энергетика</w:t>
            </w:r>
          </w:p>
        </w:tc>
        <w:tc>
          <w:tcPr>
            <w:tcW w:w="5959" w:type="dxa"/>
            <w:tcBorders>
              <w:top w:val="single" w:sz="4" w:space="0" w:color="auto"/>
              <w:left w:val="single" w:sz="4" w:space="0" w:color="auto"/>
              <w:bottom w:val="single" w:sz="4" w:space="0" w:color="auto"/>
              <w:right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w:t>
            </w:r>
            <w:r w:rsidRPr="00CC6BE7">
              <w:rPr>
                <w:rFonts w:ascii="Times New Roman" w:hAnsi="Times New Roman" w:cs="Times New Roman"/>
                <w:bCs/>
                <w:sz w:val="10"/>
                <w:szCs w:val="10"/>
              </w:rPr>
              <w:br/>
              <w:t>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c>
          <w:tcPr>
            <w:tcW w:w="1701" w:type="dxa"/>
            <w:tcBorders>
              <w:top w:val="single" w:sz="4" w:space="0" w:color="auto"/>
              <w:left w:val="single" w:sz="4" w:space="0" w:color="auto"/>
              <w:bottom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6.7</w:t>
            </w:r>
          </w:p>
        </w:tc>
      </w:tr>
      <w:tr w:rsidR="00B01D05" w:rsidRPr="00CC6BE7" w:rsidTr="00123A94">
        <w:tc>
          <w:tcPr>
            <w:tcW w:w="1696" w:type="dxa"/>
            <w:tcBorders>
              <w:top w:val="single" w:sz="4" w:space="0" w:color="auto"/>
              <w:bottom w:val="single" w:sz="4" w:space="0" w:color="auto"/>
              <w:right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Связь</w:t>
            </w:r>
          </w:p>
        </w:tc>
        <w:tc>
          <w:tcPr>
            <w:tcW w:w="5959" w:type="dxa"/>
            <w:tcBorders>
              <w:top w:val="single" w:sz="4" w:space="0" w:color="auto"/>
              <w:left w:val="single" w:sz="4" w:space="0" w:color="auto"/>
              <w:bottom w:val="single" w:sz="4" w:space="0" w:color="auto"/>
              <w:right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c>
          <w:tcPr>
            <w:tcW w:w="1701" w:type="dxa"/>
            <w:tcBorders>
              <w:top w:val="single" w:sz="4" w:space="0" w:color="auto"/>
              <w:left w:val="single" w:sz="4" w:space="0" w:color="auto"/>
              <w:bottom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6.8</w:t>
            </w:r>
          </w:p>
        </w:tc>
      </w:tr>
      <w:tr w:rsidR="00B01D05" w:rsidRPr="00CC6BE7" w:rsidTr="00123A94">
        <w:tc>
          <w:tcPr>
            <w:tcW w:w="1696" w:type="dxa"/>
            <w:tcBorders>
              <w:top w:val="single" w:sz="4" w:space="0" w:color="auto"/>
              <w:bottom w:val="single" w:sz="4" w:space="0" w:color="auto"/>
              <w:right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Специальное пользование водными объектами</w:t>
            </w:r>
          </w:p>
        </w:tc>
        <w:tc>
          <w:tcPr>
            <w:tcW w:w="5959" w:type="dxa"/>
            <w:tcBorders>
              <w:top w:val="single" w:sz="4" w:space="0" w:color="auto"/>
              <w:left w:val="single" w:sz="4" w:space="0" w:color="auto"/>
              <w:bottom w:val="single" w:sz="4" w:space="0" w:color="auto"/>
              <w:right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c>
          <w:tcPr>
            <w:tcW w:w="1701" w:type="dxa"/>
            <w:tcBorders>
              <w:top w:val="single" w:sz="4" w:space="0" w:color="auto"/>
              <w:left w:val="single" w:sz="4" w:space="0" w:color="auto"/>
              <w:bottom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11.2</w:t>
            </w:r>
          </w:p>
        </w:tc>
      </w:tr>
      <w:tr w:rsidR="00B01D05" w:rsidRPr="00CC6BE7" w:rsidTr="00123A94">
        <w:tc>
          <w:tcPr>
            <w:tcW w:w="1696" w:type="dxa"/>
            <w:tcBorders>
              <w:top w:val="single" w:sz="4" w:space="0" w:color="auto"/>
              <w:bottom w:val="single" w:sz="4" w:space="0" w:color="auto"/>
              <w:right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Трубопроводный транспорт</w:t>
            </w:r>
          </w:p>
        </w:tc>
        <w:tc>
          <w:tcPr>
            <w:tcW w:w="5959" w:type="dxa"/>
            <w:tcBorders>
              <w:top w:val="single" w:sz="4" w:space="0" w:color="auto"/>
              <w:left w:val="single" w:sz="4" w:space="0" w:color="auto"/>
              <w:bottom w:val="single" w:sz="4" w:space="0" w:color="auto"/>
              <w:right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1701" w:type="dxa"/>
            <w:tcBorders>
              <w:top w:val="single" w:sz="4" w:space="0" w:color="auto"/>
              <w:left w:val="single" w:sz="4" w:space="0" w:color="auto"/>
              <w:bottom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7.5</w:t>
            </w:r>
          </w:p>
        </w:tc>
      </w:tr>
      <w:tr w:rsidR="00B01D05" w:rsidRPr="00CC6BE7" w:rsidTr="00123A94">
        <w:trPr>
          <w:trHeight w:val="915"/>
        </w:trPr>
        <w:tc>
          <w:tcPr>
            <w:tcW w:w="1696" w:type="dxa"/>
            <w:vMerge w:val="restart"/>
            <w:tcBorders>
              <w:top w:val="single" w:sz="4" w:space="0" w:color="auto"/>
              <w:right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Условно разрешенные виды использования земельного участка*</w:t>
            </w:r>
          </w:p>
        </w:tc>
        <w:tc>
          <w:tcPr>
            <w:tcW w:w="5959" w:type="dxa"/>
            <w:vMerge w:val="restart"/>
            <w:tcBorders>
              <w:top w:val="single" w:sz="4" w:space="0" w:color="auto"/>
              <w:left w:val="single" w:sz="4" w:space="0" w:color="auto"/>
              <w:right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Описание условно разрешенного вида использования земельного участка**</w:t>
            </w:r>
          </w:p>
        </w:tc>
        <w:tc>
          <w:tcPr>
            <w:tcW w:w="1701" w:type="dxa"/>
            <w:vMerge w:val="restart"/>
            <w:tcBorders>
              <w:top w:val="single" w:sz="4" w:space="0" w:color="auto"/>
              <w:left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Код (числовое обозначение) вида условно</w:t>
            </w:r>
          </w:p>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разрешенного использования земельного</w:t>
            </w:r>
          </w:p>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участка***</w:t>
            </w:r>
          </w:p>
        </w:tc>
      </w:tr>
      <w:tr w:rsidR="00B01D05" w:rsidRPr="00CC6BE7" w:rsidTr="00123A94">
        <w:trPr>
          <w:trHeight w:val="115"/>
        </w:trPr>
        <w:tc>
          <w:tcPr>
            <w:tcW w:w="1696" w:type="dxa"/>
            <w:vMerge/>
            <w:tcBorders>
              <w:bottom w:val="single" w:sz="4" w:space="0" w:color="auto"/>
              <w:right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p>
        </w:tc>
        <w:tc>
          <w:tcPr>
            <w:tcW w:w="5959" w:type="dxa"/>
            <w:vMerge/>
            <w:tcBorders>
              <w:left w:val="single" w:sz="4" w:space="0" w:color="auto"/>
              <w:bottom w:val="single" w:sz="4" w:space="0" w:color="auto"/>
              <w:right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p>
        </w:tc>
        <w:tc>
          <w:tcPr>
            <w:tcW w:w="1701" w:type="dxa"/>
            <w:vMerge/>
            <w:tcBorders>
              <w:left w:val="single" w:sz="4" w:space="0" w:color="auto"/>
              <w:bottom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p>
        </w:tc>
      </w:tr>
      <w:tr w:rsidR="00B01D05" w:rsidRPr="00CC6BE7" w:rsidTr="00123A94">
        <w:tc>
          <w:tcPr>
            <w:tcW w:w="1696" w:type="dxa"/>
            <w:tcBorders>
              <w:top w:val="single" w:sz="4" w:space="0" w:color="auto"/>
              <w:bottom w:val="single" w:sz="4" w:space="0" w:color="auto"/>
              <w:right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1</w:t>
            </w:r>
          </w:p>
        </w:tc>
        <w:tc>
          <w:tcPr>
            <w:tcW w:w="5959" w:type="dxa"/>
            <w:tcBorders>
              <w:top w:val="single" w:sz="4" w:space="0" w:color="auto"/>
              <w:left w:val="single" w:sz="4" w:space="0" w:color="auto"/>
              <w:bottom w:val="single" w:sz="4" w:space="0" w:color="auto"/>
              <w:right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2</w:t>
            </w:r>
          </w:p>
        </w:tc>
        <w:tc>
          <w:tcPr>
            <w:tcW w:w="1701" w:type="dxa"/>
            <w:tcBorders>
              <w:top w:val="single" w:sz="4" w:space="0" w:color="auto"/>
              <w:left w:val="single" w:sz="4" w:space="0" w:color="auto"/>
              <w:bottom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3</w:t>
            </w:r>
          </w:p>
        </w:tc>
      </w:tr>
      <w:tr w:rsidR="00B01D05" w:rsidRPr="00CC6BE7" w:rsidTr="00123A94">
        <w:tc>
          <w:tcPr>
            <w:tcW w:w="1696" w:type="dxa"/>
            <w:tcBorders>
              <w:top w:val="single" w:sz="4" w:space="0" w:color="auto"/>
              <w:bottom w:val="single" w:sz="4" w:space="0" w:color="auto"/>
              <w:right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Складские площадки</w:t>
            </w:r>
          </w:p>
        </w:tc>
        <w:tc>
          <w:tcPr>
            <w:tcW w:w="5959" w:type="dxa"/>
            <w:tcBorders>
              <w:top w:val="single" w:sz="4" w:space="0" w:color="auto"/>
              <w:left w:val="single" w:sz="4" w:space="0" w:color="auto"/>
              <w:bottom w:val="single" w:sz="4" w:space="0" w:color="auto"/>
              <w:right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Временное хранение, распределение и перевалка грузов (за исключением хранения стратегических запасов) на открытом воздухе</w:t>
            </w:r>
          </w:p>
        </w:tc>
        <w:tc>
          <w:tcPr>
            <w:tcW w:w="1701" w:type="dxa"/>
            <w:tcBorders>
              <w:top w:val="single" w:sz="4" w:space="0" w:color="auto"/>
              <w:left w:val="single" w:sz="4" w:space="0" w:color="auto"/>
              <w:bottom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6.9.1</w:t>
            </w:r>
          </w:p>
        </w:tc>
      </w:tr>
      <w:tr w:rsidR="00B01D05" w:rsidRPr="00CC6BE7" w:rsidTr="00123A94">
        <w:tc>
          <w:tcPr>
            <w:tcW w:w="1696" w:type="dxa"/>
            <w:tcBorders>
              <w:top w:val="single" w:sz="4" w:space="0" w:color="auto"/>
              <w:bottom w:val="single" w:sz="4" w:space="0" w:color="auto"/>
              <w:right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Склад</w:t>
            </w:r>
          </w:p>
        </w:tc>
        <w:tc>
          <w:tcPr>
            <w:tcW w:w="5959" w:type="dxa"/>
            <w:tcBorders>
              <w:top w:val="single" w:sz="4" w:space="0" w:color="auto"/>
              <w:left w:val="single" w:sz="4" w:space="0" w:color="auto"/>
              <w:bottom w:val="single" w:sz="4" w:space="0" w:color="auto"/>
              <w:right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1701" w:type="dxa"/>
            <w:tcBorders>
              <w:top w:val="single" w:sz="4" w:space="0" w:color="auto"/>
              <w:left w:val="single" w:sz="4" w:space="0" w:color="auto"/>
              <w:bottom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6.9</w:t>
            </w:r>
          </w:p>
        </w:tc>
      </w:tr>
      <w:tr w:rsidR="00B01D05" w:rsidRPr="00CC6BE7" w:rsidTr="00123A94">
        <w:tc>
          <w:tcPr>
            <w:tcW w:w="1696" w:type="dxa"/>
            <w:tcBorders>
              <w:top w:val="single" w:sz="4" w:space="0" w:color="auto"/>
              <w:bottom w:val="single" w:sz="4" w:space="0" w:color="auto"/>
              <w:right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Специальная деятельность</w:t>
            </w:r>
          </w:p>
        </w:tc>
        <w:tc>
          <w:tcPr>
            <w:tcW w:w="5959" w:type="dxa"/>
            <w:tcBorders>
              <w:top w:val="single" w:sz="4" w:space="0" w:color="auto"/>
              <w:left w:val="single" w:sz="4" w:space="0" w:color="auto"/>
              <w:bottom w:val="single" w:sz="4" w:space="0" w:color="auto"/>
              <w:right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tc>
        <w:tc>
          <w:tcPr>
            <w:tcW w:w="1701" w:type="dxa"/>
            <w:tcBorders>
              <w:top w:val="single" w:sz="4" w:space="0" w:color="auto"/>
              <w:left w:val="single" w:sz="4" w:space="0" w:color="auto"/>
              <w:bottom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12.2</w:t>
            </w:r>
          </w:p>
        </w:tc>
      </w:tr>
      <w:tr w:rsidR="00B01D05" w:rsidRPr="00CC6BE7" w:rsidTr="00123A94">
        <w:trPr>
          <w:trHeight w:val="609"/>
        </w:trPr>
        <w:tc>
          <w:tcPr>
            <w:tcW w:w="1696" w:type="dxa"/>
            <w:vMerge w:val="restart"/>
            <w:tcBorders>
              <w:top w:val="single" w:sz="4" w:space="0" w:color="auto"/>
              <w:right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Вспомогательные виды разрешенного использования земельного участка*</w:t>
            </w:r>
          </w:p>
        </w:tc>
        <w:tc>
          <w:tcPr>
            <w:tcW w:w="5959" w:type="dxa"/>
            <w:vMerge w:val="restart"/>
            <w:tcBorders>
              <w:top w:val="single" w:sz="4" w:space="0" w:color="auto"/>
              <w:left w:val="single" w:sz="4" w:space="0" w:color="auto"/>
              <w:right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Описание вспомогательного вида разрешенного использования земельного участка**</w:t>
            </w:r>
          </w:p>
        </w:tc>
        <w:tc>
          <w:tcPr>
            <w:tcW w:w="1701" w:type="dxa"/>
            <w:vMerge w:val="restart"/>
            <w:tcBorders>
              <w:top w:val="single" w:sz="4" w:space="0" w:color="auto"/>
              <w:left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Код (числовое обозначение) вспомогательного</w:t>
            </w:r>
          </w:p>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вида разрешенного использования земельного участка***</w:t>
            </w:r>
          </w:p>
        </w:tc>
      </w:tr>
      <w:tr w:rsidR="00B01D05" w:rsidRPr="00CC6BE7" w:rsidTr="00123A94">
        <w:trPr>
          <w:trHeight w:val="115"/>
        </w:trPr>
        <w:tc>
          <w:tcPr>
            <w:tcW w:w="1696" w:type="dxa"/>
            <w:vMerge/>
            <w:tcBorders>
              <w:bottom w:val="single" w:sz="4" w:space="0" w:color="auto"/>
              <w:right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p>
        </w:tc>
        <w:tc>
          <w:tcPr>
            <w:tcW w:w="5959" w:type="dxa"/>
            <w:vMerge/>
            <w:tcBorders>
              <w:left w:val="single" w:sz="4" w:space="0" w:color="auto"/>
              <w:bottom w:val="single" w:sz="4" w:space="0" w:color="auto"/>
              <w:right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p>
        </w:tc>
        <w:tc>
          <w:tcPr>
            <w:tcW w:w="1701" w:type="dxa"/>
            <w:vMerge/>
            <w:tcBorders>
              <w:left w:val="single" w:sz="4" w:space="0" w:color="auto"/>
              <w:bottom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p>
        </w:tc>
      </w:tr>
      <w:tr w:rsidR="00B01D05" w:rsidRPr="00CC6BE7" w:rsidTr="00123A94">
        <w:trPr>
          <w:trHeight w:val="70"/>
        </w:trPr>
        <w:tc>
          <w:tcPr>
            <w:tcW w:w="1696" w:type="dxa"/>
            <w:tcBorders>
              <w:top w:val="single" w:sz="4" w:space="0" w:color="auto"/>
              <w:bottom w:val="single" w:sz="4" w:space="0" w:color="auto"/>
              <w:right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1</w:t>
            </w:r>
          </w:p>
        </w:tc>
        <w:tc>
          <w:tcPr>
            <w:tcW w:w="5959" w:type="dxa"/>
            <w:tcBorders>
              <w:top w:val="single" w:sz="4" w:space="0" w:color="auto"/>
              <w:left w:val="single" w:sz="4" w:space="0" w:color="auto"/>
              <w:bottom w:val="single" w:sz="4" w:space="0" w:color="auto"/>
              <w:right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2</w:t>
            </w:r>
          </w:p>
        </w:tc>
        <w:tc>
          <w:tcPr>
            <w:tcW w:w="1701" w:type="dxa"/>
            <w:tcBorders>
              <w:top w:val="single" w:sz="4" w:space="0" w:color="auto"/>
              <w:left w:val="single" w:sz="4" w:space="0" w:color="auto"/>
              <w:bottom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3</w:t>
            </w:r>
          </w:p>
        </w:tc>
      </w:tr>
      <w:tr w:rsidR="00B01D05" w:rsidRPr="00CC6BE7" w:rsidTr="00123A94">
        <w:tc>
          <w:tcPr>
            <w:tcW w:w="1696" w:type="dxa"/>
            <w:tcBorders>
              <w:top w:val="single" w:sz="4" w:space="0" w:color="auto"/>
              <w:bottom w:val="single" w:sz="4" w:space="0" w:color="auto"/>
              <w:right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Земельные участки (территории) общего пользования</w:t>
            </w:r>
          </w:p>
        </w:tc>
        <w:tc>
          <w:tcPr>
            <w:tcW w:w="5959" w:type="dxa"/>
            <w:tcBorders>
              <w:top w:val="single" w:sz="4" w:space="0" w:color="auto"/>
              <w:left w:val="single" w:sz="4" w:space="0" w:color="auto"/>
              <w:bottom w:val="single" w:sz="4" w:space="0" w:color="auto"/>
              <w:right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w:t>
            </w:r>
            <w:r w:rsidRPr="00CC6BE7">
              <w:rPr>
                <w:rFonts w:ascii="Times New Roman" w:hAnsi="Times New Roman" w:cs="Times New Roman"/>
                <w:bCs/>
                <w:sz w:val="10"/>
                <w:szCs w:val="10"/>
              </w:rPr>
              <w:br/>
              <w:t>с кодами 12.0.1-12.0.2</w:t>
            </w:r>
          </w:p>
        </w:tc>
        <w:tc>
          <w:tcPr>
            <w:tcW w:w="1701" w:type="dxa"/>
            <w:tcBorders>
              <w:top w:val="single" w:sz="4" w:space="0" w:color="auto"/>
              <w:left w:val="single" w:sz="4" w:space="0" w:color="auto"/>
              <w:bottom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iCs/>
                <w:sz w:val="10"/>
                <w:szCs w:val="10"/>
              </w:rPr>
            </w:pPr>
            <w:r w:rsidRPr="00CC6BE7">
              <w:rPr>
                <w:rFonts w:ascii="Times New Roman" w:hAnsi="Times New Roman" w:cs="Times New Roman"/>
                <w:bCs/>
                <w:iCs/>
                <w:sz w:val="10"/>
                <w:szCs w:val="10"/>
              </w:rPr>
              <w:t>12.0</w:t>
            </w:r>
          </w:p>
        </w:tc>
      </w:tr>
    </w:tbl>
    <w:p w:rsidR="00B01D05" w:rsidRPr="00CC6BE7" w:rsidRDefault="00B01D05" w:rsidP="00B01D05">
      <w:pPr>
        <w:spacing w:after="0" w:line="240" w:lineRule="auto"/>
        <w:ind w:right="-1"/>
        <w:rPr>
          <w:rFonts w:ascii="Times New Roman" w:hAnsi="Times New Roman" w:cs="Times New Roman"/>
          <w:b/>
          <w:bCs/>
          <w:sz w:val="10"/>
          <w:szCs w:val="10"/>
        </w:rPr>
      </w:pPr>
    </w:p>
    <w:p w:rsidR="00B01D05" w:rsidRPr="00CC6BE7" w:rsidRDefault="00B01D05" w:rsidP="00B01D05">
      <w:pPr>
        <w:spacing w:after="0" w:line="240" w:lineRule="auto"/>
        <w:ind w:right="-1"/>
        <w:jc w:val="both"/>
        <w:rPr>
          <w:rFonts w:ascii="Times New Roman" w:hAnsi="Times New Roman" w:cs="Times New Roman"/>
          <w:bCs/>
          <w:sz w:val="10"/>
          <w:szCs w:val="10"/>
        </w:rPr>
      </w:pPr>
      <w:r w:rsidRPr="00CC6BE7">
        <w:rPr>
          <w:rFonts w:ascii="Times New Roman" w:hAnsi="Times New Roman" w:cs="Times New Roman"/>
          <w:bCs/>
          <w:sz w:val="10"/>
          <w:szCs w:val="10"/>
        </w:rPr>
        <w:t>* в скобках указаны равнозначные наименования видов разрешенного использования;</w:t>
      </w:r>
    </w:p>
    <w:p w:rsidR="00B01D05" w:rsidRPr="00CC6BE7" w:rsidRDefault="00B01D05" w:rsidP="00B01D05">
      <w:pPr>
        <w:spacing w:after="0" w:line="240" w:lineRule="auto"/>
        <w:ind w:right="-1"/>
        <w:jc w:val="both"/>
        <w:rPr>
          <w:rFonts w:ascii="Times New Roman" w:hAnsi="Times New Roman" w:cs="Times New Roman"/>
          <w:bCs/>
          <w:sz w:val="10"/>
          <w:szCs w:val="10"/>
        </w:rPr>
      </w:pPr>
      <w:r w:rsidRPr="00CC6BE7">
        <w:rPr>
          <w:rFonts w:ascii="Times New Roman" w:hAnsi="Times New Roman" w:cs="Times New Roman"/>
          <w:bCs/>
          <w:sz w:val="10"/>
          <w:szCs w:val="10"/>
        </w:rPr>
        <w:t>** содержание видов разрешенного использования допускается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w:t>
      </w:r>
    </w:p>
    <w:p w:rsidR="00B01D05" w:rsidRPr="00CC6BE7" w:rsidRDefault="00B01D05" w:rsidP="00B01D05">
      <w:pPr>
        <w:spacing w:after="0" w:line="240" w:lineRule="auto"/>
        <w:ind w:right="-1"/>
        <w:jc w:val="both"/>
        <w:rPr>
          <w:rFonts w:ascii="Times New Roman" w:hAnsi="Times New Roman" w:cs="Times New Roman"/>
          <w:bCs/>
          <w:sz w:val="10"/>
          <w:szCs w:val="10"/>
        </w:rPr>
      </w:pPr>
      <w:r w:rsidRPr="00CC6BE7">
        <w:rPr>
          <w:rFonts w:ascii="Times New Roman" w:hAnsi="Times New Roman" w:cs="Times New Roman"/>
          <w:bCs/>
          <w:sz w:val="10"/>
          <w:szCs w:val="10"/>
        </w:rPr>
        <w:t>*** текстовое наименование ВРИ и его код (числовое обозначение) являются равнозначными.</w:t>
      </w:r>
    </w:p>
    <w:p w:rsidR="00B01D05" w:rsidRPr="00CC6BE7" w:rsidRDefault="00B01D05" w:rsidP="00B01D05">
      <w:pPr>
        <w:spacing w:after="0" w:line="240" w:lineRule="auto"/>
        <w:ind w:right="-1"/>
        <w:jc w:val="both"/>
        <w:rPr>
          <w:rFonts w:ascii="Times New Roman" w:hAnsi="Times New Roman" w:cs="Times New Roman"/>
          <w:bCs/>
          <w:sz w:val="10"/>
          <w:szCs w:val="10"/>
        </w:rPr>
      </w:pPr>
      <w:r w:rsidRPr="00CC6BE7">
        <w:rPr>
          <w:rFonts w:ascii="Times New Roman" w:hAnsi="Times New Roman" w:cs="Times New Roman"/>
          <w:bCs/>
          <w:sz w:val="10"/>
          <w:szCs w:val="10"/>
        </w:rPr>
        <w:t>*** текстовое наименование ВРИ и его код (числовое обозначение) являются равнозначными.</w:t>
      </w:r>
    </w:p>
    <w:p w:rsidR="00B01D05" w:rsidRPr="00CC6BE7" w:rsidRDefault="00B01D05" w:rsidP="00B01D05">
      <w:pPr>
        <w:spacing w:after="0" w:line="240" w:lineRule="auto"/>
        <w:ind w:right="-1"/>
        <w:jc w:val="both"/>
        <w:rPr>
          <w:rFonts w:ascii="Times New Roman" w:hAnsi="Times New Roman" w:cs="Times New Roman"/>
          <w:bCs/>
          <w:i/>
          <w:sz w:val="10"/>
          <w:szCs w:val="10"/>
        </w:rPr>
      </w:pPr>
      <w:r w:rsidRPr="00CC6BE7">
        <w:rPr>
          <w:rFonts w:ascii="Times New Roman" w:hAnsi="Times New Roman" w:cs="Times New Roman"/>
          <w:bCs/>
          <w:i/>
          <w:sz w:val="10"/>
          <w:szCs w:val="10"/>
        </w:rPr>
        <w:t>Предельные значения параметров земельных участков и разрешенного строительства устанавливаются посредством подготовки проектов планировки территории и (или) проектов межевания территории.</w:t>
      </w:r>
    </w:p>
    <w:p w:rsidR="00B01D05" w:rsidRPr="00CC6BE7" w:rsidRDefault="00B01D05" w:rsidP="00B01D05">
      <w:pPr>
        <w:spacing w:after="0" w:line="240" w:lineRule="auto"/>
        <w:ind w:right="-1"/>
        <w:jc w:val="both"/>
        <w:rPr>
          <w:rFonts w:ascii="Times New Roman" w:hAnsi="Times New Roman" w:cs="Times New Roman"/>
          <w:bCs/>
          <w:sz w:val="10"/>
          <w:szCs w:val="10"/>
        </w:rPr>
      </w:pPr>
      <w:r w:rsidRPr="00CC6BE7">
        <w:rPr>
          <w:rFonts w:ascii="Times New Roman" w:hAnsi="Times New Roman" w:cs="Times New Roman"/>
          <w:bCs/>
          <w:sz w:val="10"/>
          <w:szCs w:val="10"/>
        </w:rPr>
        <w:t>Размещение объектов недвижимости, размещение которых предусмотрено основными видами и условно разрешенными видами использования не должно оказывать негативного воздействия и причинять существенного неудобства жителям в прилегающей жилой зоне.</w:t>
      </w:r>
    </w:p>
    <w:p w:rsidR="00B01D05" w:rsidRPr="00B01D05" w:rsidRDefault="00B01D05" w:rsidP="00B01D05">
      <w:pPr>
        <w:spacing w:after="0" w:line="240" w:lineRule="auto"/>
        <w:ind w:right="-1"/>
        <w:jc w:val="both"/>
        <w:rPr>
          <w:rFonts w:ascii="Times New Roman" w:hAnsi="Times New Roman" w:cs="Times New Roman"/>
          <w:bCs/>
          <w:sz w:val="10"/>
          <w:szCs w:val="10"/>
        </w:rPr>
      </w:pPr>
      <w:r w:rsidRPr="00CC6BE7">
        <w:rPr>
          <w:rFonts w:ascii="Times New Roman" w:hAnsi="Times New Roman" w:cs="Times New Roman"/>
          <w:bCs/>
          <w:sz w:val="10"/>
          <w:szCs w:val="10"/>
        </w:rPr>
        <w:t>Требования к противопожарным расстояниям между зданиями, сооружениями и строениями определяются согласно Статьи 69 «Противопожарные расстояния между зданиями, сооружениями и лесничествами (лесопарками)» Федерального закона № 117-ФЗ.</w:t>
      </w:r>
    </w:p>
    <w:p w:rsidR="00B01D05" w:rsidRPr="00B01D05" w:rsidRDefault="00B01D05" w:rsidP="00B01D05">
      <w:pPr>
        <w:spacing w:after="0" w:line="240" w:lineRule="auto"/>
        <w:ind w:right="-1"/>
        <w:jc w:val="both"/>
        <w:rPr>
          <w:rFonts w:ascii="Times New Roman" w:hAnsi="Times New Roman" w:cs="Times New Roman"/>
          <w:bCs/>
          <w:sz w:val="10"/>
          <w:szCs w:val="10"/>
        </w:rPr>
      </w:pPr>
    </w:p>
    <w:p w:rsidR="00B01D05" w:rsidRPr="00CC6BE7" w:rsidRDefault="00B01D05" w:rsidP="00B01D05">
      <w:pPr>
        <w:spacing w:after="0" w:line="240" w:lineRule="auto"/>
        <w:ind w:right="-1"/>
        <w:rPr>
          <w:rFonts w:ascii="Times New Roman" w:hAnsi="Times New Roman" w:cs="Times New Roman"/>
          <w:b/>
          <w:bCs/>
          <w:sz w:val="10"/>
          <w:szCs w:val="10"/>
        </w:rPr>
      </w:pPr>
      <w:bookmarkStart w:id="250" w:name="_Toc133222002"/>
      <w:r w:rsidRPr="00CC6BE7">
        <w:rPr>
          <w:rFonts w:ascii="Times New Roman" w:hAnsi="Times New Roman" w:cs="Times New Roman"/>
          <w:b/>
          <w:bCs/>
          <w:sz w:val="10"/>
          <w:szCs w:val="10"/>
        </w:rPr>
        <w:t>Статья 24.4</w:t>
      </w:r>
      <w:r w:rsidRPr="00CC6BE7">
        <w:rPr>
          <w:rFonts w:ascii="Times New Roman" w:hAnsi="Times New Roman" w:cs="Times New Roman"/>
          <w:b/>
          <w:bCs/>
          <w:sz w:val="10"/>
          <w:szCs w:val="10"/>
        </w:rPr>
        <w:tab/>
        <w:t>Градостроительные регламенты.</w:t>
      </w:r>
    </w:p>
    <w:p w:rsidR="00B01D05" w:rsidRPr="00B01D05" w:rsidRDefault="00B01D05" w:rsidP="00B01D05">
      <w:pPr>
        <w:spacing w:after="0" w:line="240" w:lineRule="auto"/>
        <w:ind w:right="-1"/>
        <w:jc w:val="center"/>
        <w:rPr>
          <w:rFonts w:ascii="Times New Roman" w:hAnsi="Times New Roman" w:cs="Times New Roman"/>
          <w:b/>
          <w:bCs/>
          <w:sz w:val="10"/>
          <w:szCs w:val="10"/>
        </w:rPr>
      </w:pPr>
      <w:r w:rsidRPr="00CC6BE7">
        <w:rPr>
          <w:rFonts w:ascii="Times New Roman" w:hAnsi="Times New Roman" w:cs="Times New Roman"/>
          <w:b/>
          <w:bCs/>
          <w:sz w:val="10"/>
          <w:szCs w:val="10"/>
        </w:rPr>
        <w:t>Зоны рекреационного назначения</w:t>
      </w:r>
      <w:bookmarkEnd w:id="250"/>
      <w:r w:rsidRPr="00B01D05">
        <w:rPr>
          <w:rFonts w:ascii="Times New Roman" w:hAnsi="Times New Roman" w:cs="Times New Roman"/>
          <w:b/>
          <w:bCs/>
          <w:sz w:val="10"/>
          <w:szCs w:val="10"/>
        </w:rPr>
        <w:t xml:space="preserve"> </w:t>
      </w:r>
    </w:p>
    <w:p w:rsidR="00B01D05" w:rsidRPr="00B01D05" w:rsidRDefault="00B01D05" w:rsidP="00B01D05">
      <w:pPr>
        <w:spacing w:after="0" w:line="240" w:lineRule="auto"/>
        <w:ind w:right="-1"/>
        <w:jc w:val="center"/>
        <w:rPr>
          <w:rFonts w:ascii="Times New Roman" w:hAnsi="Times New Roman" w:cs="Times New Roman"/>
          <w:b/>
          <w:bCs/>
          <w:sz w:val="10"/>
          <w:szCs w:val="10"/>
        </w:rPr>
      </w:pPr>
    </w:p>
    <w:p w:rsidR="00B01D05" w:rsidRPr="00CC6BE7" w:rsidRDefault="00B01D05" w:rsidP="00B01D05">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 xml:space="preserve">Зона предназначена для организации парков, скверов, бульваров, используемых в целях кратковременного отдыха, проведения досуга населения, размещения спортивных сооружений и комплексов местного значения, размещения объектов отдыха местного населения и туризма, а также обслуживающих объектов, вспомогательных по отношению к основному назначению зоны. </w:t>
      </w:r>
    </w:p>
    <w:p w:rsidR="00B01D05" w:rsidRPr="00CC6BE7" w:rsidRDefault="00B01D05" w:rsidP="00B01D05">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Представленные ниже градостроительные регламенты могут быть распространены на земельные участки в составе данной зоны только в случае, когда части территорий общего пользования (городских парков, скверов, бульваров) переведены в установленном порядке на основании проектов планировки из состава территорий общего пользования в иные территории, на которые распространяется действие градостроительных регламентов.</w:t>
      </w:r>
    </w:p>
    <w:p w:rsidR="00B01D05" w:rsidRPr="00CC6BE7" w:rsidRDefault="00B01D05" w:rsidP="00B01D05">
      <w:pPr>
        <w:spacing w:after="0" w:line="240" w:lineRule="auto"/>
        <w:ind w:right="-1"/>
        <w:rPr>
          <w:rFonts w:ascii="Times New Roman" w:hAnsi="Times New Roman" w:cs="Times New Roman"/>
          <w:bCs/>
          <w:i/>
          <w:iCs/>
          <w:sz w:val="10"/>
          <w:szCs w:val="10"/>
        </w:rPr>
      </w:pPr>
      <w:r w:rsidRPr="00CC6BE7">
        <w:rPr>
          <w:rFonts w:ascii="Times New Roman" w:hAnsi="Times New Roman" w:cs="Times New Roman"/>
          <w:bCs/>
          <w:i/>
          <w:iCs/>
          <w:sz w:val="10"/>
          <w:szCs w:val="10"/>
        </w:rPr>
        <w:t>В иных случаях (применительно к частям территории в пределах данной зоны, которые относятся к территории общего пользования, отграниченной от иных территорий красными линиями) градостроительный регламент не распространяется и их использование определяется уполномоченными органами в индивидуальном порядке в соответствии с целевым назначением.</w:t>
      </w:r>
    </w:p>
    <w:p w:rsidR="00B01D05" w:rsidRPr="00CC6BE7" w:rsidRDefault="00B01D05" w:rsidP="00B01D05">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 xml:space="preserve">(Р.1)Зона рекреационного назначения </w:t>
      </w:r>
    </w:p>
    <w:p w:rsidR="00B01D05" w:rsidRPr="00CC6BE7" w:rsidRDefault="00B01D05" w:rsidP="00B01D05">
      <w:pPr>
        <w:spacing w:after="0" w:line="240" w:lineRule="auto"/>
        <w:ind w:right="-1"/>
        <w:rPr>
          <w:rFonts w:ascii="Times New Roman" w:hAnsi="Times New Roman" w:cs="Times New Roman"/>
          <w:b/>
          <w:bCs/>
          <w:sz w:val="10"/>
          <w:szCs w:val="10"/>
        </w:rPr>
      </w:pP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1696"/>
        <w:gridCol w:w="6242"/>
        <w:gridCol w:w="1701"/>
      </w:tblGrid>
      <w:tr w:rsidR="00B01D05" w:rsidRPr="00CC6BE7" w:rsidTr="00123A94">
        <w:trPr>
          <w:trHeight w:val="589"/>
        </w:trPr>
        <w:tc>
          <w:tcPr>
            <w:tcW w:w="1696" w:type="dxa"/>
            <w:vMerge w:val="restart"/>
            <w:tcBorders>
              <w:top w:val="single" w:sz="4" w:space="0" w:color="auto"/>
              <w:right w:val="single" w:sz="4" w:space="0" w:color="auto"/>
            </w:tcBorders>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Основные виды разрешенного использования земельного участка*</w:t>
            </w:r>
          </w:p>
        </w:tc>
        <w:tc>
          <w:tcPr>
            <w:tcW w:w="6242" w:type="dxa"/>
            <w:vMerge w:val="restart"/>
            <w:tcBorders>
              <w:top w:val="single" w:sz="4" w:space="0" w:color="auto"/>
              <w:left w:val="single" w:sz="4" w:space="0" w:color="auto"/>
              <w:right w:val="single" w:sz="4" w:space="0" w:color="auto"/>
            </w:tcBorders>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Описание вида разрешенного использования земельного участка**</w:t>
            </w:r>
          </w:p>
        </w:tc>
        <w:tc>
          <w:tcPr>
            <w:tcW w:w="1701" w:type="dxa"/>
            <w:vMerge w:val="restart"/>
            <w:tcBorders>
              <w:top w:val="single" w:sz="4" w:space="0" w:color="auto"/>
              <w:left w:val="single" w:sz="4" w:space="0" w:color="auto"/>
            </w:tcBorders>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 xml:space="preserve">Код (числовое обозначение) вида </w:t>
            </w:r>
          </w:p>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разрешенного использования земельного участка***</w:t>
            </w:r>
          </w:p>
        </w:tc>
      </w:tr>
      <w:tr w:rsidR="00B01D05" w:rsidRPr="00CC6BE7" w:rsidTr="00123A94">
        <w:trPr>
          <w:trHeight w:val="115"/>
        </w:trPr>
        <w:tc>
          <w:tcPr>
            <w:tcW w:w="1696" w:type="dxa"/>
            <w:vMerge/>
            <w:tcBorders>
              <w:bottom w:val="single" w:sz="4" w:space="0" w:color="auto"/>
              <w:right w:val="single" w:sz="4" w:space="0" w:color="auto"/>
            </w:tcBorders>
          </w:tcPr>
          <w:p w:rsidR="00B01D05" w:rsidRPr="00CC6BE7" w:rsidRDefault="00B01D05" w:rsidP="00123A94">
            <w:pPr>
              <w:spacing w:after="0" w:line="240" w:lineRule="auto"/>
              <w:ind w:right="-1"/>
              <w:rPr>
                <w:rFonts w:ascii="Times New Roman" w:hAnsi="Times New Roman" w:cs="Times New Roman"/>
                <w:bCs/>
                <w:sz w:val="10"/>
                <w:szCs w:val="10"/>
              </w:rPr>
            </w:pPr>
          </w:p>
        </w:tc>
        <w:tc>
          <w:tcPr>
            <w:tcW w:w="6242" w:type="dxa"/>
            <w:vMerge/>
            <w:tcBorders>
              <w:left w:val="single" w:sz="4" w:space="0" w:color="auto"/>
              <w:bottom w:val="single" w:sz="4" w:space="0" w:color="auto"/>
              <w:right w:val="single" w:sz="4" w:space="0" w:color="auto"/>
            </w:tcBorders>
          </w:tcPr>
          <w:p w:rsidR="00B01D05" w:rsidRPr="00CC6BE7" w:rsidRDefault="00B01D05" w:rsidP="00123A94">
            <w:pPr>
              <w:spacing w:after="0" w:line="240" w:lineRule="auto"/>
              <w:ind w:right="-1"/>
              <w:rPr>
                <w:rFonts w:ascii="Times New Roman" w:hAnsi="Times New Roman" w:cs="Times New Roman"/>
                <w:bCs/>
                <w:sz w:val="10"/>
                <w:szCs w:val="10"/>
              </w:rPr>
            </w:pPr>
          </w:p>
        </w:tc>
        <w:tc>
          <w:tcPr>
            <w:tcW w:w="1701" w:type="dxa"/>
            <w:vMerge/>
            <w:tcBorders>
              <w:left w:val="single" w:sz="4" w:space="0" w:color="auto"/>
              <w:bottom w:val="single" w:sz="4" w:space="0" w:color="auto"/>
            </w:tcBorders>
          </w:tcPr>
          <w:p w:rsidR="00B01D05" w:rsidRPr="00CC6BE7" w:rsidRDefault="00B01D05" w:rsidP="00123A94">
            <w:pPr>
              <w:spacing w:after="0" w:line="240" w:lineRule="auto"/>
              <w:ind w:right="-1"/>
              <w:rPr>
                <w:rFonts w:ascii="Times New Roman" w:hAnsi="Times New Roman" w:cs="Times New Roman"/>
                <w:bCs/>
                <w:sz w:val="10"/>
                <w:szCs w:val="10"/>
              </w:rPr>
            </w:pPr>
          </w:p>
        </w:tc>
      </w:tr>
      <w:tr w:rsidR="00B01D05" w:rsidRPr="00CC6BE7" w:rsidTr="00123A94">
        <w:trPr>
          <w:tblHeader/>
        </w:trPr>
        <w:tc>
          <w:tcPr>
            <w:tcW w:w="1696" w:type="dxa"/>
            <w:tcBorders>
              <w:top w:val="single" w:sz="4" w:space="0" w:color="auto"/>
              <w:bottom w:val="single" w:sz="4" w:space="0" w:color="auto"/>
              <w:right w:val="single" w:sz="4" w:space="0" w:color="auto"/>
            </w:tcBorders>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1</w:t>
            </w:r>
          </w:p>
        </w:tc>
        <w:tc>
          <w:tcPr>
            <w:tcW w:w="6242" w:type="dxa"/>
            <w:tcBorders>
              <w:top w:val="single" w:sz="4" w:space="0" w:color="auto"/>
              <w:left w:val="single" w:sz="4" w:space="0" w:color="auto"/>
              <w:bottom w:val="single" w:sz="4" w:space="0" w:color="auto"/>
              <w:right w:val="single" w:sz="4" w:space="0" w:color="auto"/>
            </w:tcBorders>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2</w:t>
            </w:r>
          </w:p>
        </w:tc>
        <w:tc>
          <w:tcPr>
            <w:tcW w:w="1701" w:type="dxa"/>
            <w:tcBorders>
              <w:top w:val="single" w:sz="4" w:space="0" w:color="auto"/>
              <w:left w:val="single" w:sz="4" w:space="0" w:color="auto"/>
              <w:bottom w:val="single" w:sz="4" w:space="0" w:color="auto"/>
            </w:tcBorders>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3</w:t>
            </w:r>
          </w:p>
        </w:tc>
      </w:tr>
      <w:tr w:rsidR="00B01D05" w:rsidRPr="00CC6BE7" w:rsidTr="00123A94">
        <w:tc>
          <w:tcPr>
            <w:tcW w:w="1696" w:type="dxa"/>
            <w:tcBorders>
              <w:top w:val="single" w:sz="4" w:space="0" w:color="auto"/>
              <w:bottom w:val="single" w:sz="4" w:space="0" w:color="auto"/>
              <w:right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Парки культуры и отдыха</w:t>
            </w:r>
          </w:p>
        </w:tc>
        <w:tc>
          <w:tcPr>
            <w:tcW w:w="6242" w:type="dxa"/>
            <w:tcBorders>
              <w:top w:val="single" w:sz="4" w:space="0" w:color="auto"/>
              <w:left w:val="single" w:sz="4" w:space="0" w:color="auto"/>
              <w:bottom w:val="single" w:sz="4" w:space="0" w:color="auto"/>
              <w:right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Размещение парков культуры и отдыха</w:t>
            </w:r>
          </w:p>
        </w:tc>
        <w:tc>
          <w:tcPr>
            <w:tcW w:w="1701" w:type="dxa"/>
            <w:tcBorders>
              <w:top w:val="single" w:sz="4" w:space="0" w:color="auto"/>
              <w:left w:val="single" w:sz="4" w:space="0" w:color="auto"/>
              <w:bottom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3.6.2</w:t>
            </w:r>
          </w:p>
        </w:tc>
      </w:tr>
      <w:tr w:rsidR="00B01D05" w:rsidRPr="00CC6BE7" w:rsidTr="00123A94">
        <w:tc>
          <w:tcPr>
            <w:tcW w:w="1696" w:type="dxa"/>
            <w:tcBorders>
              <w:top w:val="single" w:sz="4" w:space="0" w:color="auto"/>
              <w:bottom w:val="single" w:sz="4" w:space="0" w:color="auto"/>
              <w:right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Земельные участки (территории) общего пользования</w:t>
            </w:r>
          </w:p>
        </w:tc>
        <w:tc>
          <w:tcPr>
            <w:tcW w:w="6242" w:type="dxa"/>
            <w:tcBorders>
              <w:top w:val="single" w:sz="4" w:space="0" w:color="auto"/>
              <w:left w:val="single" w:sz="4" w:space="0" w:color="auto"/>
              <w:bottom w:val="single" w:sz="4" w:space="0" w:color="auto"/>
              <w:right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w:t>
            </w:r>
            <w:r w:rsidRPr="00CC6BE7">
              <w:rPr>
                <w:rFonts w:ascii="Times New Roman" w:hAnsi="Times New Roman" w:cs="Times New Roman"/>
                <w:bCs/>
                <w:sz w:val="10"/>
                <w:szCs w:val="10"/>
              </w:rPr>
              <w:br/>
              <w:t>с кодами 12.0.1-12.0.2</w:t>
            </w:r>
          </w:p>
        </w:tc>
        <w:tc>
          <w:tcPr>
            <w:tcW w:w="1701" w:type="dxa"/>
            <w:tcBorders>
              <w:top w:val="single" w:sz="4" w:space="0" w:color="auto"/>
              <w:left w:val="single" w:sz="4" w:space="0" w:color="auto"/>
              <w:bottom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12.0</w:t>
            </w:r>
          </w:p>
        </w:tc>
      </w:tr>
      <w:tr w:rsidR="00B01D05" w:rsidRPr="00CC6BE7" w:rsidTr="00123A94">
        <w:tc>
          <w:tcPr>
            <w:tcW w:w="1696" w:type="dxa"/>
            <w:tcBorders>
              <w:top w:val="single" w:sz="4" w:space="0" w:color="auto"/>
              <w:bottom w:val="single" w:sz="4" w:space="0" w:color="auto"/>
              <w:right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Охрана природных территорий</w:t>
            </w:r>
          </w:p>
        </w:tc>
        <w:tc>
          <w:tcPr>
            <w:tcW w:w="6242" w:type="dxa"/>
            <w:tcBorders>
              <w:top w:val="single" w:sz="4" w:space="0" w:color="auto"/>
              <w:left w:val="single" w:sz="4" w:space="0" w:color="auto"/>
              <w:bottom w:val="single" w:sz="4" w:space="0" w:color="auto"/>
              <w:right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c>
          <w:tcPr>
            <w:tcW w:w="1701" w:type="dxa"/>
            <w:tcBorders>
              <w:top w:val="single" w:sz="4" w:space="0" w:color="auto"/>
              <w:left w:val="single" w:sz="4" w:space="0" w:color="auto"/>
              <w:bottom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9.1</w:t>
            </w:r>
          </w:p>
        </w:tc>
      </w:tr>
      <w:tr w:rsidR="00B01D05" w:rsidRPr="00CC6BE7" w:rsidTr="00123A94">
        <w:trPr>
          <w:trHeight w:val="115"/>
        </w:trPr>
        <w:tc>
          <w:tcPr>
            <w:tcW w:w="1696" w:type="dxa"/>
            <w:vMerge w:val="restart"/>
            <w:tcBorders>
              <w:top w:val="single" w:sz="4" w:space="0" w:color="auto"/>
              <w:right w:val="single" w:sz="4" w:space="0" w:color="auto"/>
            </w:tcBorders>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Условно разрешенные виды использования земельного участка*</w:t>
            </w:r>
          </w:p>
        </w:tc>
        <w:tc>
          <w:tcPr>
            <w:tcW w:w="6242" w:type="dxa"/>
            <w:vMerge w:val="restart"/>
            <w:tcBorders>
              <w:top w:val="single" w:sz="4" w:space="0" w:color="auto"/>
              <w:left w:val="single" w:sz="4" w:space="0" w:color="auto"/>
              <w:right w:val="single" w:sz="4" w:space="0" w:color="auto"/>
            </w:tcBorders>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Описание условно разрешенного вида использования земельного участка**</w:t>
            </w:r>
          </w:p>
        </w:tc>
        <w:tc>
          <w:tcPr>
            <w:tcW w:w="1701" w:type="dxa"/>
            <w:vMerge w:val="restart"/>
            <w:tcBorders>
              <w:top w:val="single" w:sz="4" w:space="0" w:color="auto"/>
              <w:left w:val="single" w:sz="4" w:space="0" w:color="auto"/>
            </w:tcBorders>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 xml:space="preserve">Код (числовое обозначение) вида условно </w:t>
            </w:r>
          </w:p>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разрешенного использования земельного</w:t>
            </w:r>
          </w:p>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 xml:space="preserve"> участка***</w:t>
            </w:r>
          </w:p>
        </w:tc>
      </w:tr>
      <w:tr w:rsidR="00B01D05" w:rsidRPr="00CC6BE7" w:rsidTr="00123A94">
        <w:trPr>
          <w:trHeight w:val="575"/>
        </w:trPr>
        <w:tc>
          <w:tcPr>
            <w:tcW w:w="1696" w:type="dxa"/>
            <w:vMerge/>
            <w:tcBorders>
              <w:bottom w:val="single" w:sz="4" w:space="0" w:color="auto"/>
              <w:right w:val="single" w:sz="4" w:space="0" w:color="auto"/>
            </w:tcBorders>
          </w:tcPr>
          <w:p w:rsidR="00B01D05" w:rsidRPr="00CC6BE7" w:rsidRDefault="00B01D05" w:rsidP="00123A94">
            <w:pPr>
              <w:spacing w:after="0" w:line="240" w:lineRule="auto"/>
              <w:ind w:right="-1"/>
              <w:rPr>
                <w:rFonts w:ascii="Times New Roman" w:hAnsi="Times New Roman" w:cs="Times New Roman"/>
                <w:bCs/>
                <w:sz w:val="10"/>
                <w:szCs w:val="10"/>
              </w:rPr>
            </w:pPr>
          </w:p>
        </w:tc>
        <w:tc>
          <w:tcPr>
            <w:tcW w:w="6242" w:type="dxa"/>
            <w:vMerge/>
            <w:tcBorders>
              <w:left w:val="single" w:sz="4" w:space="0" w:color="auto"/>
              <w:bottom w:val="single" w:sz="4" w:space="0" w:color="auto"/>
              <w:right w:val="single" w:sz="4" w:space="0" w:color="auto"/>
            </w:tcBorders>
          </w:tcPr>
          <w:p w:rsidR="00B01D05" w:rsidRPr="00CC6BE7" w:rsidRDefault="00B01D05" w:rsidP="00123A94">
            <w:pPr>
              <w:spacing w:after="0" w:line="240" w:lineRule="auto"/>
              <w:ind w:right="-1"/>
              <w:rPr>
                <w:rFonts w:ascii="Times New Roman" w:hAnsi="Times New Roman" w:cs="Times New Roman"/>
                <w:bCs/>
                <w:sz w:val="10"/>
                <w:szCs w:val="10"/>
              </w:rPr>
            </w:pPr>
          </w:p>
        </w:tc>
        <w:tc>
          <w:tcPr>
            <w:tcW w:w="1701" w:type="dxa"/>
            <w:vMerge/>
            <w:tcBorders>
              <w:left w:val="single" w:sz="4" w:space="0" w:color="auto"/>
              <w:bottom w:val="single" w:sz="4" w:space="0" w:color="auto"/>
            </w:tcBorders>
          </w:tcPr>
          <w:p w:rsidR="00B01D05" w:rsidRPr="00CC6BE7" w:rsidRDefault="00B01D05" w:rsidP="00123A94">
            <w:pPr>
              <w:spacing w:after="0" w:line="240" w:lineRule="auto"/>
              <w:ind w:right="-1"/>
              <w:rPr>
                <w:rFonts w:ascii="Times New Roman" w:hAnsi="Times New Roman" w:cs="Times New Roman"/>
                <w:bCs/>
                <w:sz w:val="10"/>
                <w:szCs w:val="10"/>
              </w:rPr>
            </w:pPr>
          </w:p>
        </w:tc>
      </w:tr>
      <w:tr w:rsidR="00B01D05" w:rsidRPr="00CC6BE7" w:rsidTr="00123A94">
        <w:tc>
          <w:tcPr>
            <w:tcW w:w="1696" w:type="dxa"/>
            <w:tcBorders>
              <w:top w:val="single" w:sz="4" w:space="0" w:color="auto"/>
              <w:bottom w:val="single" w:sz="4" w:space="0" w:color="auto"/>
              <w:right w:val="single" w:sz="4" w:space="0" w:color="auto"/>
            </w:tcBorders>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1</w:t>
            </w:r>
          </w:p>
        </w:tc>
        <w:tc>
          <w:tcPr>
            <w:tcW w:w="6242" w:type="dxa"/>
            <w:tcBorders>
              <w:top w:val="single" w:sz="4" w:space="0" w:color="auto"/>
              <w:left w:val="single" w:sz="4" w:space="0" w:color="auto"/>
              <w:bottom w:val="single" w:sz="4" w:space="0" w:color="auto"/>
              <w:right w:val="single" w:sz="4" w:space="0" w:color="auto"/>
            </w:tcBorders>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2</w:t>
            </w:r>
          </w:p>
        </w:tc>
        <w:tc>
          <w:tcPr>
            <w:tcW w:w="1701" w:type="dxa"/>
            <w:tcBorders>
              <w:top w:val="single" w:sz="4" w:space="0" w:color="auto"/>
              <w:left w:val="single" w:sz="4" w:space="0" w:color="auto"/>
              <w:bottom w:val="single" w:sz="4" w:space="0" w:color="auto"/>
            </w:tcBorders>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3</w:t>
            </w:r>
          </w:p>
        </w:tc>
      </w:tr>
      <w:tr w:rsidR="00B01D05" w:rsidRPr="00CC6BE7" w:rsidTr="00123A94">
        <w:tc>
          <w:tcPr>
            <w:tcW w:w="1696" w:type="dxa"/>
            <w:tcBorders>
              <w:top w:val="single" w:sz="4" w:space="0" w:color="auto"/>
              <w:bottom w:val="single" w:sz="4" w:space="0" w:color="auto"/>
              <w:right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Обеспечение занятий спортом в помещениях</w:t>
            </w:r>
          </w:p>
        </w:tc>
        <w:tc>
          <w:tcPr>
            <w:tcW w:w="6242" w:type="dxa"/>
            <w:tcBorders>
              <w:top w:val="single" w:sz="4" w:space="0" w:color="auto"/>
              <w:left w:val="single" w:sz="4" w:space="0" w:color="auto"/>
              <w:bottom w:val="single" w:sz="4" w:space="0" w:color="auto"/>
              <w:right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Размещение спортивных клубов, спортивных залов, бассейнов, физкультурно-оздоровительных комплексов в зданиях и сооружениях</w:t>
            </w:r>
          </w:p>
        </w:tc>
        <w:tc>
          <w:tcPr>
            <w:tcW w:w="1701" w:type="dxa"/>
            <w:tcBorders>
              <w:top w:val="single" w:sz="4" w:space="0" w:color="auto"/>
              <w:left w:val="single" w:sz="4" w:space="0" w:color="auto"/>
              <w:bottom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5.1.2</w:t>
            </w:r>
          </w:p>
        </w:tc>
      </w:tr>
      <w:tr w:rsidR="00B01D05" w:rsidRPr="00CC6BE7" w:rsidTr="00123A94">
        <w:tc>
          <w:tcPr>
            <w:tcW w:w="1696" w:type="dxa"/>
            <w:tcBorders>
              <w:top w:val="single" w:sz="4" w:space="0" w:color="auto"/>
              <w:bottom w:val="single" w:sz="4" w:space="0" w:color="auto"/>
              <w:right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Площадки для занятий спортом</w:t>
            </w:r>
          </w:p>
        </w:tc>
        <w:tc>
          <w:tcPr>
            <w:tcW w:w="6242" w:type="dxa"/>
            <w:tcBorders>
              <w:top w:val="single" w:sz="4" w:space="0" w:color="auto"/>
              <w:left w:val="single" w:sz="4" w:space="0" w:color="auto"/>
              <w:bottom w:val="single" w:sz="4" w:space="0" w:color="auto"/>
              <w:right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1701" w:type="dxa"/>
            <w:tcBorders>
              <w:top w:val="single" w:sz="4" w:space="0" w:color="auto"/>
              <w:left w:val="single" w:sz="4" w:space="0" w:color="auto"/>
              <w:bottom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5.1.3</w:t>
            </w:r>
          </w:p>
        </w:tc>
      </w:tr>
      <w:tr w:rsidR="00B01D05" w:rsidRPr="00CC6BE7" w:rsidTr="00123A94">
        <w:tc>
          <w:tcPr>
            <w:tcW w:w="1696" w:type="dxa"/>
            <w:tcBorders>
              <w:top w:val="single" w:sz="4" w:space="0" w:color="auto"/>
              <w:bottom w:val="single" w:sz="4" w:space="0" w:color="auto"/>
              <w:right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Водный спорт</w:t>
            </w:r>
          </w:p>
        </w:tc>
        <w:tc>
          <w:tcPr>
            <w:tcW w:w="6242" w:type="dxa"/>
            <w:tcBorders>
              <w:top w:val="single" w:sz="4" w:space="0" w:color="auto"/>
              <w:left w:val="single" w:sz="4" w:space="0" w:color="auto"/>
              <w:bottom w:val="single" w:sz="4" w:space="0" w:color="auto"/>
              <w:right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Размещение спортивных сооружений для занятия водными видами спорта (причалы и сооружения, необходимые для организации водных видов спорта и хранения соответствующего инвентаря)</w:t>
            </w:r>
          </w:p>
        </w:tc>
        <w:tc>
          <w:tcPr>
            <w:tcW w:w="1701" w:type="dxa"/>
            <w:tcBorders>
              <w:top w:val="single" w:sz="4" w:space="0" w:color="auto"/>
              <w:left w:val="single" w:sz="4" w:space="0" w:color="auto"/>
              <w:bottom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5.1.5</w:t>
            </w:r>
          </w:p>
        </w:tc>
      </w:tr>
      <w:tr w:rsidR="00B01D05" w:rsidRPr="00CC6BE7" w:rsidTr="00123A94">
        <w:tc>
          <w:tcPr>
            <w:tcW w:w="1696" w:type="dxa"/>
            <w:tcBorders>
              <w:top w:val="single" w:sz="4" w:space="0" w:color="auto"/>
              <w:bottom w:val="single" w:sz="4" w:space="0" w:color="auto"/>
              <w:right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Спортивные базы</w:t>
            </w:r>
          </w:p>
        </w:tc>
        <w:tc>
          <w:tcPr>
            <w:tcW w:w="6242" w:type="dxa"/>
            <w:tcBorders>
              <w:top w:val="single" w:sz="4" w:space="0" w:color="auto"/>
              <w:left w:val="single" w:sz="4" w:space="0" w:color="auto"/>
              <w:bottom w:val="single" w:sz="4" w:space="0" w:color="auto"/>
              <w:right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Размещение спортивных баз и лагерей, в которых осуществляется спортивная подготовка длительно проживающих в них лиц</w:t>
            </w:r>
          </w:p>
        </w:tc>
        <w:tc>
          <w:tcPr>
            <w:tcW w:w="1701" w:type="dxa"/>
            <w:tcBorders>
              <w:top w:val="single" w:sz="4" w:space="0" w:color="auto"/>
              <w:left w:val="single" w:sz="4" w:space="0" w:color="auto"/>
              <w:bottom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5.1.7</w:t>
            </w:r>
          </w:p>
        </w:tc>
      </w:tr>
      <w:tr w:rsidR="00B01D05" w:rsidRPr="00CC6BE7" w:rsidTr="00123A94">
        <w:tc>
          <w:tcPr>
            <w:tcW w:w="1696" w:type="dxa"/>
            <w:tcBorders>
              <w:top w:val="single" w:sz="4" w:space="0" w:color="auto"/>
              <w:bottom w:val="single" w:sz="4" w:space="0" w:color="auto"/>
              <w:right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Развлекательные мероприятия</w:t>
            </w:r>
          </w:p>
        </w:tc>
        <w:tc>
          <w:tcPr>
            <w:tcW w:w="6242" w:type="dxa"/>
            <w:tcBorders>
              <w:top w:val="single" w:sz="4" w:space="0" w:color="auto"/>
              <w:left w:val="single" w:sz="4" w:space="0" w:color="auto"/>
              <w:bottom w:val="single" w:sz="4" w:space="0" w:color="auto"/>
              <w:right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т.п., игровых автоматов (кроме игрового оборудования, используемого для проведения азартных игр), игровых площадок</w:t>
            </w:r>
          </w:p>
        </w:tc>
        <w:tc>
          <w:tcPr>
            <w:tcW w:w="1701" w:type="dxa"/>
            <w:tcBorders>
              <w:top w:val="single" w:sz="4" w:space="0" w:color="auto"/>
              <w:left w:val="single" w:sz="4" w:space="0" w:color="auto"/>
              <w:bottom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4.8.1</w:t>
            </w:r>
          </w:p>
        </w:tc>
      </w:tr>
      <w:tr w:rsidR="00B01D05" w:rsidRPr="00CC6BE7" w:rsidTr="00123A94">
        <w:trPr>
          <w:trHeight w:val="609"/>
        </w:trPr>
        <w:tc>
          <w:tcPr>
            <w:tcW w:w="1696" w:type="dxa"/>
            <w:vMerge w:val="restart"/>
            <w:tcBorders>
              <w:top w:val="single" w:sz="4" w:space="0" w:color="auto"/>
              <w:right w:val="single" w:sz="4" w:space="0" w:color="auto"/>
            </w:tcBorders>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Вспомогательные виды разрешенного использования земельного участка*</w:t>
            </w:r>
          </w:p>
        </w:tc>
        <w:tc>
          <w:tcPr>
            <w:tcW w:w="6242" w:type="dxa"/>
            <w:vMerge w:val="restart"/>
            <w:tcBorders>
              <w:top w:val="single" w:sz="4" w:space="0" w:color="auto"/>
              <w:left w:val="single" w:sz="4" w:space="0" w:color="auto"/>
              <w:right w:val="single" w:sz="4" w:space="0" w:color="auto"/>
            </w:tcBorders>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Описание вспомогательного вида разрешенного использования земельного участка**</w:t>
            </w:r>
          </w:p>
        </w:tc>
        <w:tc>
          <w:tcPr>
            <w:tcW w:w="1701" w:type="dxa"/>
            <w:vMerge w:val="restart"/>
            <w:tcBorders>
              <w:top w:val="single" w:sz="4" w:space="0" w:color="auto"/>
              <w:left w:val="single" w:sz="4" w:space="0" w:color="auto"/>
            </w:tcBorders>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Код (числовое обозначение) вспомогательного вида разрешенного использования земельного участка***</w:t>
            </w:r>
          </w:p>
        </w:tc>
      </w:tr>
      <w:tr w:rsidR="00B01D05" w:rsidRPr="00CC6BE7" w:rsidTr="00123A94">
        <w:trPr>
          <w:trHeight w:val="115"/>
        </w:trPr>
        <w:tc>
          <w:tcPr>
            <w:tcW w:w="1696" w:type="dxa"/>
            <w:vMerge/>
            <w:tcBorders>
              <w:bottom w:val="single" w:sz="4" w:space="0" w:color="auto"/>
              <w:right w:val="single" w:sz="4" w:space="0" w:color="auto"/>
            </w:tcBorders>
          </w:tcPr>
          <w:p w:rsidR="00B01D05" w:rsidRPr="00CC6BE7" w:rsidRDefault="00B01D05" w:rsidP="00123A94">
            <w:pPr>
              <w:spacing w:after="0" w:line="240" w:lineRule="auto"/>
              <w:ind w:right="-1"/>
              <w:rPr>
                <w:rFonts w:ascii="Times New Roman" w:hAnsi="Times New Roman" w:cs="Times New Roman"/>
                <w:bCs/>
                <w:sz w:val="10"/>
                <w:szCs w:val="10"/>
              </w:rPr>
            </w:pPr>
          </w:p>
        </w:tc>
        <w:tc>
          <w:tcPr>
            <w:tcW w:w="6242" w:type="dxa"/>
            <w:vMerge/>
            <w:tcBorders>
              <w:left w:val="single" w:sz="4" w:space="0" w:color="auto"/>
              <w:bottom w:val="single" w:sz="4" w:space="0" w:color="auto"/>
              <w:right w:val="single" w:sz="4" w:space="0" w:color="auto"/>
            </w:tcBorders>
          </w:tcPr>
          <w:p w:rsidR="00B01D05" w:rsidRPr="00CC6BE7" w:rsidRDefault="00B01D05" w:rsidP="00123A94">
            <w:pPr>
              <w:spacing w:after="0" w:line="240" w:lineRule="auto"/>
              <w:ind w:right="-1"/>
              <w:rPr>
                <w:rFonts w:ascii="Times New Roman" w:hAnsi="Times New Roman" w:cs="Times New Roman"/>
                <w:bCs/>
                <w:sz w:val="10"/>
                <w:szCs w:val="10"/>
              </w:rPr>
            </w:pPr>
          </w:p>
        </w:tc>
        <w:tc>
          <w:tcPr>
            <w:tcW w:w="1701" w:type="dxa"/>
            <w:vMerge/>
            <w:tcBorders>
              <w:left w:val="single" w:sz="4" w:space="0" w:color="auto"/>
              <w:bottom w:val="single" w:sz="4" w:space="0" w:color="auto"/>
            </w:tcBorders>
          </w:tcPr>
          <w:p w:rsidR="00B01D05" w:rsidRPr="00CC6BE7" w:rsidRDefault="00B01D05" w:rsidP="00123A94">
            <w:pPr>
              <w:spacing w:after="0" w:line="240" w:lineRule="auto"/>
              <w:ind w:right="-1"/>
              <w:rPr>
                <w:rFonts w:ascii="Times New Roman" w:hAnsi="Times New Roman" w:cs="Times New Roman"/>
                <w:bCs/>
                <w:sz w:val="10"/>
                <w:szCs w:val="10"/>
              </w:rPr>
            </w:pPr>
          </w:p>
        </w:tc>
      </w:tr>
      <w:tr w:rsidR="00B01D05" w:rsidRPr="00CC6BE7" w:rsidTr="00123A94">
        <w:tc>
          <w:tcPr>
            <w:tcW w:w="1696" w:type="dxa"/>
            <w:tcBorders>
              <w:top w:val="single" w:sz="4" w:space="0" w:color="auto"/>
              <w:bottom w:val="single" w:sz="4" w:space="0" w:color="auto"/>
              <w:right w:val="single" w:sz="4" w:space="0" w:color="auto"/>
            </w:tcBorders>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1</w:t>
            </w:r>
          </w:p>
        </w:tc>
        <w:tc>
          <w:tcPr>
            <w:tcW w:w="6242" w:type="dxa"/>
            <w:tcBorders>
              <w:top w:val="single" w:sz="4" w:space="0" w:color="auto"/>
              <w:left w:val="single" w:sz="4" w:space="0" w:color="auto"/>
              <w:bottom w:val="single" w:sz="4" w:space="0" w:color="auto"/>
              <w:right w:val="single" w:sz="4" w:space="0" w:color="auto"/>
            </w:tcBorders>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2</w:t>
            </w:r>
          </w:p>
        </w:tc>
        <w:tc>
          <w:tcPr>
            <w:tcW w:w="1701" w:type="dxa"/>
            <w:tcBorders>
              <w:top w:val="single" w:sz="4" w:space="0" w:color="auto"/>
              <w:left w:val="single" w:sz="4" w:space="0" w:color="auto"/>
              <w:bottom w:val="single" w:sz="4" w:space="0" w:color="auto"/>
            </w:tcBorders>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3</w:t>
            </w:r>
          </w:p>
        </w:tc>
      </w:tr>
      <w:tr w:rsidR="00B01D05" w:rsidRPr="00CC6BE7" w:rsidTr="00123A94">
        <w:tc>
          <w:tcPr>
            <w:tcW w:w="1696" w:type="dxa"/>
            <w:tcBorders>
              <w:top w:val="single" w:sz="4" w:space="0" w:color="auto"/>
              <w:bottom w:val="single" w:sz="4" w:space="0" w:color="auto"/>
              <w:right w:val="single" w:sz="4" w:space="0" w:color="auto"/>
            </w:tcBorders>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w:t>
            </w:r>
          </w:p>
        </w:tc>
        <w:tc>
          <w:tcPr>
            <w:tcW w:w="6242" w:type="dxa"/>
            <w:tcBorders>
              <w:top w:val="single" w:sz="4" w:space="0" w:color="auto"/>
              <w:left w:val="single" w:sz="4" w:space="0" w:color="auto"/>
              <w:bottom w:val="single" w:sz="4" w:space="0" w:color="auto"/>
              <w:right w:val="single" w:sz="4" w:space="0" w:color="auto"/>
            </w:tcBorders>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w:t>
            </w:r>
          </w:p>
        </w:tc>
        <w:tc>
          <w:tcPr>
            <w:tcW w:w="1701" w:type="dxa"/>
            <w:tcBorders>
              <w:top w:val="single" w:sz="4" w:space="0" w:color="auto"/>
              <w:left w:val="single" w:sz="4" w:space="0" w:color="auto"/>
              <w:bottom w:val="single" w:sz="4" w:space="0" w:color="auto"/>
            </w:tcBorders>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w:t>
            </w:r>
          </w:p>
        </w:tc>
      </w:tr>
    </w:tbl>
    <w:p w:rsidR="00B01D05" w:rsidRPr="00CC6BE7" w:rsidRDefault="00B01D05" w:rsidP="00B01D05">
      <w:pPr>
        <w:spacing w:after="0" w:line="240" w:lineRule="auto"/>
        <w:ind w:right="-1"/>
        <w:rPr>
          <w:rFonts w:ascii="Times New Roman" w:hAnsi="Times New Roman" w:cs="Times New Roman"/>
          <w:bCs/>
          <w:sz w:val="10"/>
          <w:szCs w:val="10"/>
        </w:rPr>
      </w:pPr>
      <w:r w:rsidRPr="00CC6BE7">
        <w:rPr>
          <w:rFonts w:ascii="Times New Roman" w:hAnsi="Times New Roman" w:cs="Times New Roman"/>
          <w:bCs/>
          <w:i/>
          <w:sz w:val="10"/>
          <w:szCs w:val="10"/>
        </w:rPr>
        <w:t>*</w:t>
      </w:r>
      <w:r w:rsidRPr="00CC6BE7">
        <w:rPr>
          <w:rFonts w:ascii="Times New Roman" w:hAnsi="Times New Roman" w:cs="Times New Roman"/>
          <w:bCs/>
          <w:sz w:val="10"/>
          <w:szCs w:val="10"/>
        </w:rPr>
        <w:t xml:space="preserve"> в скобках указаны равнозначные наименования видов разрешенного использования;</w:t>
      </w:r>
    </w:p>
    <w:p w:rsidR="00B01D05" w:rsidRPr="00CC6BE7" w:rsidRDefault="00B01D05" w:rsidP="00B01D05">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 содержание видов разрешенного использования допускается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w:t>
      </w:r>
    </w:p>
    <w:p w:rsidR="00B01D05" w:rsidRPr="00CC6BE7" w:rsidRDefault="00B01D05" w:rsidP="00B01D05">
      <w:pPr>
        <w:spacing w:after="0" w:line="240" w:lineRule="auto"/>
        <w:ind w:right="-1"/>
        <w:rPr>
          <w:rFonts w:ascii="Times New Roman" w:hAnsi="Times New Roman" w:cs="Times New Roman"/>
          <w:bCs/>
          <w:i/>
          <w:sz w:val="10"/>
          <w:szCs w:val="10"/>
          <w:u w:val="single"/>
        </w:rPr>
      </w:pPr>
      <w:r w:rsidRPr="00CC6BE7">
        <w:rPr>
          <w:rFonts w:ascii="Times New Roman" w:hAnsi="Times New Roman" w:cs="Times New Roman"/>
          <w:bCs/>
          <w:sz w:val="10"/>
          <w:szCs w:val="10"/>
        </w:rPr>
        <w:t>*** текстовое наименование ВРИ и его код (числовое обозначение) являются равнозначными.</w:t>
      </w:r>
    </w:p>
    <w:p w:rsidR="00B01D05" w:rsidRPr="00CC6BE7" w:rsidRDefault="00B01D05" w:rsidP="00B01D05">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Предельные значения параметров земельных участков и разрешенного строительства устанавливаются посредством подготовки проектов планировки территории и (или) проектов межевания территории.</w:t>
      </w:r>
    </w:p>
    <w:p w:rsidR="00B01D05" w:rsidRPr="00CC6BE7" w:rsidRDefault="00B01D05" w:rsidP="00B01D05">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Примечание:</w:t>
      </w:r>
    </w:p>
    <w:p w:rsidR="00B01D05" w:rsidRPr="00B01D05" w:rsidRDefault="00B01D05" w:rsidP="00B01D05">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В границах данной зоны допускается проектирование, размещение,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B01D05" w:rsidRPr="00B01D05" w:rsidRDefault="00B01D05" w:rsidP="00B01D05">
      <w:pPr>
        <w:spacing w:after="0" w:line="240" w:lineRule="auto"/>
        <w:ind w:right="-1"/>
        <w:rPr>
          <w:rFonts w:ascii="Times New Roman" w:hAnsi="Times New Roman" w:cs="Times New Roman"/>
          <w:bCs/>
          <w:sz w:val="10"/>
          <w:szCs w:val="10"/>
        </w:rPr>
      </w:pPr>
    </w:p>
    <w:p w:rsidR="00B01D05" w:rsidRPr="00CC6BE7" w:rsidRDefault="00B01D05" w:rsidP="00B01D05">
      <w:pPr>
        <w:spacing w:after="0" w:line="240" w:lineRule="auto"/>
        <w:ind w:right="-1"/>
        <w:jc w:val="center"/>
        <w:rPr>
          <w:rFonts w:ascii="Times New Roman" w:hAnsi="Times New Roman" w:cs="Times New Roman"/>
          <w:b/>
          <w:bCs/>
          <w:sz w:val="10"/>
          <w:szCs w:val="10"/>
        </w:rPr>
      </w:pPr>
      <w:r w:rsidRPr="00CC6BE7">
        <w:rPr>
          <w:rFonts w:ascii="Times New Roman" w:hAnsi="Times New Roman" w:cs="Times New Roman"/>
          <w:b/>
          <w:bCs/>
          <w:sz w:val="10"/>
          <w:szCs w:val="10"/>
        </w:rPr>
        <w:t>(Р.2)Зона лесов (земли лесного фонда)</w:t>
      </w:r>
    </w:p>
    <w:p w:rsidR="00B01D05" w:rsidRPr="00CC6BE7" w:rsidRDefault="00B01D05" w:rsidP="00B01D05">
      <w:pPr>
        <w:spacing w:after="0" w:line="240" w:lineRule="auto"/>
        <w:ind w:right="-1"/>
        <w:rPr>
          <w:rFonts w:ascii="Times New Roman" w:hAnsi="Times New Roman" w:cs="Times New Roman"/>
          <w:b/>
          <w:bCs/>
          <w:sz w:val="10"/>
          <w:szCs w:val="10"/>
        </w:rPr>
      </w:pPr>
    </w:p>
    <w:p w:rsidR="00B01D05" w:rsidRPr="00CC6BE7" w:rsidRDefault="00B01D05" w:rsidP="00B01D05">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Градостроительные регламенты не устанавливаются для земель лесного фонда.</w:t>
      </w:r>
    </w:p>
    <w:p w:rsidR="00B01D05" w:rsidRPr="00CC6BE7" w:rsidRDefault="00B01D05" w:rsidP="00B01D05">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Отношения в области использования и охраны земель лесного фонда регулируются лесным и земельным законодательством Российской Федерации. Лесное законодательство Российской Федерации состоит из Лесного Кодекса, других федеральных законов и иных нормативных правовых актов Российской Федерации, а также законов и иных нормативных правовых актов субъектов Российской Федерации. Законы и иные нормативных правовые акты субъектов Российской Федерации, регулирующие лесные отношения, не могут противоречить Лесному Кодексу и принимаемым</w:t>
      </w:r>
      <w:r w:rsidRPr="00CC6BE7">
        <w:rPr>
          <w:rFonts w:ascii="Times New Roman" w:hAnsi="Times New Roman" w:cs="Times New Roman"/>
          <w:b/>
          <w:bCs/>
          <w:sz w:val="10"/>
          <w:szCs w:val="10"/>
        </w:rPr>
        <w:t xml:space="preserve"> </w:t>
      </w:r>
      <w:r w:rsidRPr="00CC6BE7">
        <w:rPr>
          <w:rFonts w:ascii="Times New Roman" w:hAnsi="Times New Roman" w:cs="Times New Roman"/>
          <w:bCs/>
          <w:sz w:val="10"/>
          <w:szCs w:val="10"/>
        </w:rPr>
        <w:t xml:space="preserve">в соответствии с ним федеральным законом. </w:t>
      </w:r>
    </w:p>
    <w:p w:rsidR="00B01D05" w:rsidRPr="00CC6BE7" w:rsidRDefault="00B01D05" w:rsidP="00B01D05">
      <w:pPr>
        <w:spacing w:after="0" w:line="240" w:lineRule="auto"/>
        <w:ind w:right="-1"/>
        <w:rPr>
          <w:rFonts w:ascii="Times New Roman" w:hAnsi="Times New Roman" w:cs="Times New Roman"/>
          <w:bCs/>
          <w:sz w:val="10"/>
          <w:szCs w:val="10"/>
        </w:rPr>
      </w:pPr>
    </w:p>
    <w:p w:rsidR="00B01D05" w:rsidRPr="00CC6BE7" w:rsidRDefault="00B01D05" w:rsidP="00B01D05">
      <w:pPr>
        <w:spacing w:after="0" w:line="240" w:lineRule="auto"/>
        <w:ind w:right="-1"/>
        <w:rPr>
          <w:rFonts w:ascii="Times New Roman" w:hAnsi="Times New Roman" w:cs="Times New Roman"/>
          <w:b/>
          <w:bCs/>
          <w:sz w:val="10"/>
          <w:szCs w:val="10"/>
        </w:rPr>
      </w:pPr>
      <w:bookmarkStart w:id="251" w:name="_Toc426622153"/>
      <w:bookmarkStart w:id="252" w:name="_Toc133222003"/>
      <w:r w:rsidRPr="00CC6BE7">
        <w:rPr>
          <w:rFonts w:ascii="Times New Roman" w:hAnsi="Times New Roman" w:cs="Times New Roman"/>
          <w:b/>
          <w:bCs/>
          <w:sz w:val="10"/>
          <w:szCs w:val="10"/>
        </w:rPr>
        <w:t>Статья 24.5</w:t>
      </w:r>
      <w:r w:rsidRPr="00CC6BE7">
        <w:rPr>
          <w:rFonts w:ascii="Times New Roman" w:hAnsi="Times New Roman" w:cs="Times New Roman"/>
          <w:b/>
          <w:bCs/>
          <w:sz w:val="10"/>
          <w:szCs w:val="10"/>
        </w:rPr>
        <w:tab/>
        <w:t>Градостроительные регламенты.</w:t>
      </w:r>
    </w:p>
    <w:p w:rsidR="00B01D05" w:rsidRPr="00B01D05" w:rsidRDefault="00B01D05" w:rsidP="00B01D05">
      <w:pPr>
        <w:spacing w:after="0" w:line="240" w:lineRule="auto"/>
        <w:ind w:right="-1"/>
        <w:jc w:val="center"/>
        <w:rPr>
          <w:rFonts w:ascii="Times New Roman" w:hAnsi="Times New Roman" w:cs="Times New Roman"/>
          <w:b/>
          <w:bCs/>
          <w:sz w:val="10"/>
          <w:szCs w:val="10"/>
        </w:rPr>
      </w:pPr>
      <w:r w:rsidRPr="00CC6BE7">
        <w:rPr>
          <w:rFonts w:ascii="Times New Roman" w:hAnsi="Times New Roman" w:cs="Times New Roman"/>
          <w:b/>
          <w:bCs/>
          <w:sz w:val="10"/>
          <w:szCs w:val="10"/>
        </w:rPr>
        <w:t>Зоны сельскохозяйственного использования</w:t>
      </w:r>
      <w:bookmarkEnd w:id="251"/>
      <w:bookmarkEnd w:id="252"/>
      <w:r w:rsidRPr="00B01D05">
        <w:rPr>
          <w:rFonts w:ascii="Times New Roman" w:hAnsi="Times New Roman" w:cs="Times New Roman"/>
          <w:b/>
          <w:bCs/>
          <w:sz w:val="10"/>
          <w:szCs w:val="10"/>
        </w:rPr>
        <w:t xml:space="preserve"> </w:t>
      </w:r>
    </w:p>
    <w:p w:rsidR="00B01D05" w:rsidRPr="00B01D05" w:rsidRDefault="00B01D05" w:rsidP="00B01D05">
      <w:pPr>
        <w:spacing w:after="0" w:line="240" w:lineRule="auto"/>
        <w:ind w:right="-1"/>
        <w:jc w:val="center"/>
        <w:rPr>
          <w:rFonts w:ascii="Times New Roman" w:hAnsi="Times New Roman" w:cs="Times New Roman"/>
          <w:b/>
          <w:bCs/>
          <w:sz w:val="10"/>
          <w:szCs w:val="10"/>
        </w:rPr>
      </w:pPr>
    </w:p>
    <w:p w:rsidR="00B01D05" w:rsidRPr="00CC6BE7" w:rsidRDefault="00B01D05" w:rsidP="00B01D05">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(СХ.1) Зона сельскохозяйственного использования</w:t>
      </w:r>
    </w:p>
    <w:p w:rsidR="00B01D05" w:rsidRPr="00CC6BE7" w:rsidRDefault="00B01D05" w:rsidP="00B01D05">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Зона предназначены для сохранения и развития сельскохозяйственных угодий – пашни, сенокосы, пастбища, залежи и прочие, а также многолетних насаждений (садов, ягодников питомников и т.п.), обеспечивающие их</w:t>
      </w:r>
      <w:r w:rsidRPr="00CC6BE7">
        <w:rPr>
          <w:rFonts w:ascii="Times New Roman" w:hAnsi="Times New Roman" w:cs="Times New Roman"/>
          <w:b/>
          <w:bCs/>
          <w:sz w:val="10"/>
          <w:szCs w:val="10"/>
        </w:rPr>
        <w:t xml:space="preserve"> </w:t>
      </w:r>
      <w:r w:rsidRPr="00CC6BE7">
        <w:rPr>
          <w:rFonts w:ascii="Times New Roman" w:hAnsi="Times New Roman" w:cs="Times New Roman"/>
          <w:bCs/>
          <w:sz w:val="10"/>
          <w:szCs w:val="10"/>
        </w:rPr>
        <w:t>инфраструктуру, предотвращение их занятия другими видами деятельности.</w:t>
      </w: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1696"/>
        <w:gridCol w:w="6242"/>
        <w:gridCol w:w="1701"/>
      </w:tblGrid>
      <w:tr w:rsidR="00B01D05" w:rsidRPr="00CC6BE7" w:rsidTr="00123A94">
        <w:trPr>
          <w:trHeight w:val="589"/>
        </w:trPr>
        <w:tc>
          <w:tcPr>
            <w:tcW w:w="1696" w:type="dxa"/>
            <w:vMerge w:val="restart"/>
            <w:tcBorders>
              <w:top w:val="single" w:sz="4" w:space="0" w:color="auto"/>
              <w:right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Основные виды разрешенного использования земельного участка*</w:t>
            </w:r>
          </w:p>
        </w:tc>
        <w:tc>
          <w:tcPr>
            <w:tcW w:w="6242" w:type="dxa"/>
            <w:vMerge w:val="restart"/>
            <w:tcBorders>
              <w:top w:val="single" w:sz="4" w:space="0" w:color="auto"/>
              <w:left w:val="single" w:sz="4" w:space="0" w:color="auto"/>
              <w:right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Описание вида разрешенного использования земельного участка**</w:t>
            </w:r>
          </w:p>
        </w:tc>
        <w:tc>
          <w:tcPr>
            <w:tcW w:w="1701" w:type="dxa"/>
            <w:vMerge w:val="restart"/>
            <w:tcBorders>
              <w:top w:val="single" w:sz="4" w:space="0" w:color="auto"/>
              <w:left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Код (числовое обозначение) вида</w:t>
            </w:r>
          </w:p>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разрешенного использования земельного участка***</w:t>
            </w:r>
          </w:p>
        </w:tc>
      </w:tr>
      <w:tr w:rsidR="00B01D05" w:rsidRPr="00CC6BE7" w:rsidTr="00123A94">
        <w:trPr>
          <w:trHeight w:val="115"/>
        </w:trPr>
        <w:tc>
          <w:tcPr>
            <w:tcW w:w="1696" w:type="dxa"/>
            <w:vMerge/>
            <w:tcBorders>
              <w:bottom w:val="single" w:sz="4" w:space="0" w:color="auto"/>
              <w:right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p>
        </w:tc>
        <w:tc>
          <w:tcPr>
            <w:tcW w:w="6242" w:type="dxa"/>
            <w:vMerge/>
            <w:tcBorders>
              <w:left w:val="single" w:sz="4" w:space="0" w:color="auto"/>
              <w:bottom w:val="single" w:sz="4" w:space="0" w:color="auto"/>
              <w:right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p>
        </w:tc>
        <w:tc>
          <w:tcPr>
            <w:tcW w:w="1701" w:type="dxa"/>
            <w:vMerge/>
            <w:tcBorders>
              <w:left w:val="single" w:sz="4" w:space="0" w:color="auto"/>
              <w:bottom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p>
        </w:tc>
      </w:tr>
      <w:tr w:rsidR="00B01D05" w:rsidRPr="00CC6BE7" w:rsidTr="00123A94">
        <w:trPr>
          <w:tblHeader/>
        </w:trPr>
        <w:tc>
          <w:tcPr>
            <w:tcW w:w="1696" w:type="dxa"/>
            <w:tcBorders>
              <w:top w:val="single" w:sz="4" w:space="0" w:color="auto"/>
              <w:bottom w:val="single" w:sz="4" w:space="0" w:color="auto"/>
              <w:right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1</w:t>
            </w:r>
          </w:p>
        </w:tc>
        <w:tc>
          <w:tcPr>
            <w:tcW w:w="6242" w:type="dxa"/>
            <w:tcBorders>
              <w:top w:val="single" w:sz="4" w:space="0" w:color="auto"/>
              <w:left w:val="single" w:sz="4" w:space="0" w:color="auto"/>
              <w:bottom w:val="single" w:sz="4" w:space="0" w:color="auto"/>
              <w:right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2</w:t>
            </w:r>
          </w:p>
        </w:tc>
        <w:tc>
          <w:tcPr>
            <w:tcW w:w="1701" w:type="dxa"/>
            <w:tcBorders>
              <w:top w:val="single" w:sz="4" w:space="0" w:color="auto"/>
              <w:left w:val="single" w:sz="4" w:space="0" w:color="auto"/>
              <w:bottom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3</w:t>
            </w:r>
          </w:p>
        </w:tc>
      </w:tr>
      <w:tr w:rsidR="00B01D05" w:rsidRPr="00CC6BE7" w:rsidTr="00123A94">
        <w:tc>
          <w:tcPr>
            <w:tcW w:w="1696" w:type="dxa"/>
            <w:tcBorders>
              <w:top w:val="single" w:sz="4" w:space="0" w:color="auto"/>
              <w:bottom w:val="single" w:sz="4" w:space="0" w:color="auto"/>
              <w:right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Выращивание зерновых и иных сельскохозяйственных культур</w:t>
            </w:r>
          </w:p>
        </w:tc>
        <w:tc>
          <w:tcPr>
            <w:tcW w:w="6242" w:type="dxa"/>
            <w:tcBorders>
              <w:top w:val="single" w:sz="4" w:space="0" w:color="auto"/>
              <w:left w:val="single" w:sz="4" w:space="0" w:color="auto"/>
              <w:bottom w:val="single" w:sz="4" w:space="0" w:color="auto"/>
              <w:right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c>
          <w:tcPr>
            <w:tcW w:w="1701" w:type="dxa"/>
            <w:tcBorders>
              <w:top w:val="single" w:sz="4" w:space="0" w:color="auto"/>
              <w:left w:val="single" w:sz="4" w:space="0" w:color="auto"/>
              <w:bottom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1.2</w:t>
            </w:r>
          </w:p>
        </w:tc>
      </w:tr>
      <w:tr w:rsidR="00B01D05" w:rsidRPr="00CC6BE7" w:rsidTr="00123A94">
        <w:tc>
          <w:tcPr>
            <w:tcW w:w="1696" w:type="dxa"/>
            <w:tcBorders>
              <w:top w:val="single" w:sz="4" w:space="0" w:color="auto"/>
              <w:bottom w:val="single" w:sz="4" w:space="0" w:color="auto"/>
              <w:right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Овощеводство</w:t>
            </w:r>
          </w:p>
        </w:tc>
        <w:tc>
          <w:tcPr>
            <w:tcW w:w="6242" w:type="dxa"/>
            <w:tcBorders>
              <w:top w:val="single" w:sz="4" w:space="0" w:color="auto"/>
              <w:left w:val="single" w:sz="4" w:space="0" w:color="auto"/>
              <w:bottom w:val="single" w:sz="4" w:space="0" w:color="auto"/>
              <w:right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1701" w:type="dxa"/>
            <w:tcBorders>
              <w:top w:val="single" w:sz="4" w:space="0" w:color="auto"/>
              <w:left w:val="single" w:sz="4" w:space="0" w:color="auto"/>
              <w:bottom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1.3</w:t>
            </w:r>
          </w:p>
        </w:tc>
      </w:tr>
      <w:tr w:rsidR="00B01D05" w:rsidRPr="00CC6BE7" w:rsidTr="00123A94">
        <w:tc>
          <w:tcPr>
            <w:tcW w:w="1696" w:type="dxa"/>
            <w:tcBorders>
              <w:top w:val="single" w:sz="4" w:space="0" w:color="auto"/>
              <w:bottom w:val="single" w:sz="4" w:space="0" w:color="auto"/>
              <w:right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Выращивание тонизирующих, лекарственных, цветочных культур</w:t>
            </w:r>
          </w:p>
        </w:tc>
        <w:tc>
          <w:tcPr>
            <w:tcW w:w="6242" w:type="dxa"/>
            <w:tcBorders>
              <w:top w:val="single" w:sz="4" w:space="0" w:color="auto"/>
              <w:left w:val="single" w:sz="4" w:space="0" w:color="auto"/>
              <w:bottom w:val="single" w:sz="4" w:space="0" w:color="auto"/>
              <w:right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c>
          <w:tcPr>
            <w:tcW w:w="1701" w:type="dxa"/>
            <w:tcBorders>
              <w:top w:val="single" w:sz="4" w:space="0" w:color="auto"/>
              <w:left w:val="single" w:sz="4" w:space="0" w:color="auto"/>
              <w:bottom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1.4</w:t>
            </w:r>
          </w:p>
        </w:tc>
      </w:tr>
      <w:tr w:rsidR="00B01D05" w:rsidRPr="00CC6BE7" w:rsidTr="00123A94">
        <w:tc>
          <w:tcPr>
            <w:tcW w:w="1696" w:type="dxa"/>
            <w:tcBorders>
              <w:top w:val="single" w:sz="4" w:space="0" w:color="auto"/>
              <w:bottom w:val="single" w:sz="4" w:space="0" w:color="auto"/>
              <w:right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Садоводство</w:t>
            </w:r>
          </w:p>
        </w:tc>
        <w:tc>
          <w:tcPr>
            <w:tcW w:w="6242" w:type="dxa"/>
            <w:tcBorders>
              <w:top w:val="single" w:sz="4" w:space="0" w:color="auto"/>
              <w:left w:val="single" w:sz="4" w:space="0" w:color="auto"/>
              <w:bottom w:val="single" w:sz="4" w:space="0" w:color="auto"/>
              <w:right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c>
          <w:tcPr>
            <w:tcW w:w="1701" w:type="dxa"/>
            <w:tcBorders>
              <w:top w:val="single" w:sz="4" w:space="0" w:color="auto"/>
              <w:left w:val="single" w:sz="4" w:space="0" w:color="auto"/>
              <w:bottom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1.5</w:t>
            </w:r>
          </w:p>
        </w:tc>
      </w:tr>
      <w:tr w:rsidR="00B01D05" w:rsidRPr="00CC6BE7" w:rsidTr="00123A94">
        <w:tc>
          <w:tcPr>
            <w:tcW w:w="1696" w:type="dxa"/>
            <w:tcBorders>
              <w:top w:val="single" w:sz="4" w:space="0" w:color="auto"/>
              <w:bottom w:val="single" w:sz="4" w:space="0" w:color="auto"/>
              <w:right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Выращивание льна и конопли</w:t>
            </w:r>
          </w:p>
        </w:tc>
        <w:tc>
          <w:tcPr>
            <w:tcW w:w="6242" w:type="dxa"/>
            <w:tcBorders>
              <w:top w:val="single" w:sz="4" w:space="0" w:color="auto"/>
              <w:left w:val="single" w:sz="4" w:space="0" w:color="auto"/>
              <w:bottom w:val="single" w:sz="4" w:space="0" w:color="auto"/>
              <w:right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Осуществление хозяйственной деятельности, в том числе на сельскохозяйственных угодьях, связанной с выращиванием льна, конопли</w:t>
            </w:r>
          </w:p>
        </w:tc>
        <w:tc>
          <w:tcPr>
            <w:tcW w:w="1701" w:type="dxa"/>
            <w:tcBorders>
              <w:top w:val="single" w:sz="4" w:space="0" w:color="auto"/>
              <w:left w:val="single" w:sz="4" w:space="0" w:color="auto"/>
              <w:bottom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1.6</w:t>
            </w:r>
          </w:p>
        </w:tc>
      </w:tr>
      <w:tr w:rsidR="00B01D05" w:rsidRPr="00CC6BE7" w:rsidTr="00123A94">
        <w:tc>
          <w:tcPr>
            <w:tcW w:w="1696" w:type="dxa"/>
            <w:tcBorders>
              <w:top w:val="single" w:sz="4" w:space="0" w:color="auto"/>
              <w:bottom w:val="single" w:sz="4" w:space="0" w:color="auto"/>
              <w:right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Пчеловодство</w:t>
            </w:r>
          </w:p>
        </w:tc>
        <w:tc>
          <w:tcPr>
            <w:tcW w:w="6242" w:type="dxa"/>
            <w:tcBorders>
              <w:top w:val="single" w:sz="4" w:space="0" w:color="auto"/>
              <w:left w:val="single" w:sz="4" w:space="0" w:color="auto"/>
              <w:bottom w:val="single" w:sz="4" w:space="0" w:color="auto"/>
              <w:right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 размещение ульев, иных объектов и оборудования, необходимого для пчеловодства и разведениях иных полезных насекомых; размещение сооружений, используемых для хранения и первичной переработки продукции пчеловодства</w:t>
            </w:r>
          </w:p>
        </w:tc>
        <w:tc>
          <w:tcPr>
            <w:tcW w:w="1701" w:type="dxa"/>
            <w:tcBorders>
              <w:top w:val="single" w:sz="4" w:space="0" w:color="auto"/>
              <w:left w:val="single" w:sz="4" w:space="0" w:color="auto"/>
              <w:bottom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1.12</w:t>
            </w:r>
          </w:p>
        </w:tc>
      </w:tr>
      <w:tr w:rsidR="00B01D05" w:rsidRPr="00CC6BE7" w:rsidTr="00123A94">
        <w:tc>
          <w:tcPr>
            <w:tcW w:w="1696" w:type="dxa"/>
            <w:tcBorders>
              <w:top w:val="single" w:sz="4" w:space="0" w:color="auto"/>
              <w:bottom w:val="single" w:sz="4" w:space="0" w:color="auto"/>
              <w:right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Рыбоводство</w:t>
            </w:r>
          </w:p>
        </w:tc>
        <w:tc>
          <w:tcPr>
            <w:tcW w:w="6242" w:type="dxa"/>
            <w:tcBorders>
              <w:top w:val="single" w:sz="4" w:space="0" w:color="auto"/>
              <w:left w:val="single" w:sz="4" w:space="0" w:color="auto"/>
              <w:bottom w:val="single" w:sz="4" w:space="0" w:color="auto"/>
              <w:right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Осуществление хозяйственной деятельности, связанной с разведением и (или) содержанием, выращиванием объектов рыбоводства (аквакультуры); размещение зданий, сооружений, оборудования, необходимых для осуществления рыбоводства (аквакультуры)</w:t>
            </w:r>
          </w:p>
        </w:tc>
        <w:tc>
          <w:tcPr>
            <w:tcW w:w="1701" w:type="dxa"/>
            <w:tcBorders>
              <w:top w:val="single" w:sz="4" w:space="0" w:color="auto"/>
              <w:left w:val="single" w:sz="4" w:space="0" w:color="auto"/>
              <w:bottom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1.13</w:t>
            </w:r>
          </w:p>
        </w:tc>
      </w:tr>
      <w:tr w:rsidR="00B01D05" w:rsidRPr="00CC6BE7" w:rsidTr="00123A94">
        <w:tc>
          <w:tcPr>
            <w:tcW w:w="1696" w:type="dxa"/>
            <w:tcBorders>
              <w:top w:val="single" w:sz="4" w:space="0" w:color="auto"/>
              <w:bottom w:val="single" w:sz="4" w:space="0" w:color="auto"/>
              <w:right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Научное обеспечение сельского хозяйства</w:t>
            </w:r>
          </w:p>
        </w:tc>
        <w:tc>
          <w:tcPr>
            <w:tcW w:w="6242" w:type="dxa"/>
            <w:tcBorders>
              <w:top w:val="single" w:sz="4" w:space="0" w:color="auto"/>
              <w:left w:val="single" w:sz="4" w:space="0" w:color="auto"/>
              <w:bottom w:val="single" w:sz="4" w:space="0" w:color="auto"/>
              <w:right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 размещение коллекций генетических ресурсов растений</w:t>
            </w:r>
          </w:p>
        </w:tc>
        <w:tc>
          <w:tcPr>
            <w:tcW w:w="1701" w:type="dxa"/>
            <w:tcBorders>
              <w:top w:val="single" w:sz="4" w:space="0" w:color="auto"/>
              <w:left w:val="single" w:sz="4" w:space="0" w:color="auto"/>
              <w:bottom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1.14</w:t>
            </w:r>
          </w:p>
        </w:tc>
      </w:tr>
      <w:tr w:rsidR="00B01D05" w:rsidRPr="00CC6BE7" w:rsidTr="00123A94">
        <w:tc>
          <w:tcPr>
            <w:tcW w:w="1696" w:type="dxa"/>
            <w:tcBorders>
              <w:top w:val="single" w:sz="4" w:space="0" w:color="auto"/>
              <w:bottom w:val="single" w:sz="4" w:space="0" w:color="auto"/>
              <w:right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Питомники</w:t>
            </w:r>
          </w:p>
        </w:tc>
        <w:tc>
          <w:tcPr>
            <w:tcW w:w="6242" w:type="dxa"/>
            <w:tcBorders>
              <w:top w:val="single" w:sz="4" w:space="0" w:color="auto"/>
              <w:left w:val="single" w:sz="4" w:space="0" w:color="auto"/>
              <w:bottom w:val="single" w:sz="4" w:space="0" w:color="auto"/>
              <w:right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 размещение сооружений, необходимых для указанных видов сельскохозяйственного производства</w:t>
            </w:r>
          </w:p>
        </w:tc>
        <w:tc>
          <w:tcPr>
            <w:tcW w:w="1701" w:type="dxa"/>
            <w:tcBorders>
              <w:top w:val="single" w:sz="4" w:space="0" w:color="auto"/>
              <w:left w:val="single" w:sz="4" w:space="0" w:color="auto"/>
              <w:bottom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1.17</w:t>
            </w:r>
          </w:p>
        </w:tc>
      </w:tr>
      <w:tr w:rsidR="00B01D05" w:rsidRPr="00CC6BE7" w:rsidTr="00123A94">
        <w:tc>
          <w:tcPr>
            <w:tcW w:w="1696" w:type="dxa"/>
            <w:tcBorders>
              <w:top w:val="single" w:sz="4" w:space="0" w:color="auto"/>
              <w:bottom w:val="single" w:sz="4" w:space="0" w:color="auto"/>
              <w:right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Ведение личного подсобного хозяйства на полевых участках</w:t>
            </w:r>
          </w:p>
        </w:tc>
        <w:tc>
          <w:tcPr>
            <w:tcW w:w="6242" w:type="dxa"/>
            <w:tcBorders>
              <w:top w:val="single" w:sz="4" w:space="0" w:color="auto"/>
              <w:left w:val="single" w:sz="4" w:space="0" w:color="auto"/>
              <w:bottom w:val="single" w:sz="4" w:space="0" w:color="auto"/>
              <w:right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Производство сельскохозяйственной продукции без права возведения объектов капитального строительства</w:t>
            </w:r>
          </w:p>
        </w:tc>
        <w:tc>
          <w:tcPr>
            <w:tcW w:w="1701" w:type="dxa"/>
            <w:tcBorders>
              <w:top w:val="single" w:sz="4" w:space="0" w:color="auto"/>
              <w:left w:val="single" w:sz="4" w:space="0" w:color="auto"/>
              <w:bottom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1.16</w:t>
            </w:r>
          </w:p>
        </w:tc>
      </w:tr>
      <w:tr w:rsidR="00B01D05" w:rsidRPr="00CC6BE7" w:rsidTr="00123A94">
        <w:tc>
          <w:tcPr>
            <w:tcW w:w="1696" w:type="dxa"/>
            <w:tcBorders>
              <w:top w:val="single" w:sz="4" w:space="0" w:color="auto"/>
              <w:bottom w:val="single" w:sz="4" w:space="0" w:color="auto"/>
              <w:right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Сенокошение</w:t>
            </w:r>
          </w:p>
        </w:tc>
        <w:tc>
          <w:tcPr>
            <w:tcW w:w="6242" w:type="dxa"/>
            <w:tcBorders>
              <w:top w:val="single" w:sz="4" w:space="0" w:color="auto"/>
              <w:left w:val="single" w:sz="4" w:space="0" w:color="auto"/>
              <w:bottom w:val="single" w:sz="4" w:space="0" w:color="auto"/>
              <w:right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Кошение трав, сбор и заготовка сена</w:t>
            </w:r>
          </w:p>
        </w:tc>
        <w:tc>
          <w:tcPr>
            <w:tcW w:w="1701" w:type="dxa"/>
            <w:tcBorders>
              <w:top w:val="single" w:sz="4" w:space="0" w:color="auto"/>
              <w:left w:val="single" w:sz="4" w:space="0" w:color="auto"/>
              <w:bottom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1.19</w:t>
            </w:r>
          </w:p>
        </w:tc>
      </w:tr>
      <w:tr w:rsidR="00B01D05" w:rsidRPr="00CC6BE7" w:rsidTr="00123A94">
        <w:tc>
          <w:tcPr>
            <w:tcW w:w="1696" w:type="dxa"/>
            <w:tcBorders>
              <w:top w:val="single" w:sz="4" w:space="0" w:color="auto"/>
              <w:bottom w:val="single" w:sz="4" w:space="0" w:color="auto"/>
              <w:right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Выпас сельскохозяйственных животных</w:t>
            </w:r>
          </w:p>
        </w:tc>
        <w:tc>
          <w:tcPr>
            <w:tcW w:w="6242" w:type="dxa"/>
            <w:tcBorders>
              <w:top w:val="single" w:sz="4" w:space="0" w:color="auto"/>
              <w:left w:val="single" w:sz="4" w:space="0" w:color="auto"/>
              <w:bottom w:val="single" w:sz="4" w:space="0" w:color="auto"/>
              <w:right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Выпас сельскохозяйственных животных</w:t>
            </w:r>
          </w:p>
        </w:tc>
        <w:tc>
          <w:tcPr>
            <w:tcW w:w="1701" w:type="dxa"/>
            <w:tcBorders>
              <w:top w:val="single" w:sz="4" w:space="0" w:color="auto"/>
              <w:left w:val="single" w:sz="4" w:space="0" w:color="auto"/>
              <w:bottom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bookmarkStart w:id="253" w:name="Par124"/>
            <w:bookmarkEnd w:id="253"/>
            <w:r w:rsidRPr="00CC6BE7">
              <w:rPr>
                <w:rFonts w:ascii="Times New Roman" w:hAnsi="Times New Roman" w:cs="Times New Roman"/>
                <w:bCs/>
                <w:sz w:val="10"/>
                <w:szCs w:val="10"/>
              </w:rPr>
              <w:t>1.20</w:t>
            </w:r>
          </w:p>
        </w:tc>
      </w:tr>
      <w:tr w:rsidR="00B01D05" w:rsidRPr="00CC6BE7" w:rsidTr="00123A94">
        <w:tc>
          <w:tcPr>
            <w:tcW w:w="1696" w:type="dxa"/>
            <w:tcBorders>
              <w:top w:val="single" w:sz="4" w:space="0" w:color="auto"/>
              <w:bottom w:val="single" w:sz="4" w:space="0" w:color="auto"/>
              <w:right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Ведение огородничества</w:t>
            </w:r>
          </w:p>
        </w:tc>
        <w:tc>
          <w:tcPr>
            <w:tcW w:w="6242" w:type="dxa"/>
            <w:tcBorders>
              <w:top w:val="single" w:sz="4" w:space="0" w:color="auto"/>
              <w:left w:val="single" w:sz="4" w:space="0" w:color="auto"/>
              <w:bottom w:val="single" w:sz="4" w:space="0" w:color="auto"/>
              <w:right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c>
          <w:tcPr>
            <w:tcW w:w="1701" w:type="dxa"/>
            <w:tcBorders>
              <w:top w:val="single" w:sz="4" w:space="0" w:color="auto"/>
              <w:left w:val="single" w:sz="4" w:space="0" w:color="auto"/>
              <w:bottom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13.1</w:t>
            </w:r>
          </w:p>
        </w:tc>
      </w:tr>
      <w:tr w:rsidR="00B01D05" w:rsidRPr="00CC6BE7" w:rsidTr="00123A94">
        <w:tc>
          <w:tcPr>
            <w:tcW w:w="1696" w:type="dxa"/>
            <w:tcBorders>
              <w:top w:val="single" w:sz="4" w:space="0" w:color="auto"/>
              <w:bottom w:val="single" w:sz="4" w:space="0" w:color="auto"/>
              <w:right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Ведение садоводства</w:t>
            </w:r>
          </w:p>
        </w:tc>
        <w:tc>
          <w:tcPr>
            <w:tcW w:w="6242" w:type="dxa"/>
            <w:tcBorders>
              <w:top w:val="single" w:sz="4" w:space="0" w:color="auto"/>
              <w:left w:val="single" w:sz="4" w:space="0" w:color="auto"/>
              <w:bottom w:val="single" w:sz="4" w:space="0" w:color="auto"/>
              <w:right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вида разрешенного использования с кодом 2.1, хозяйственных построек и гаражей для собственных нужд</w:t>
            </w:r>
          </w:p>
        </w:tc>
        <w:tc>
          <w:tcPr>
            <w:tcW w:w="1701" w:type="dxa"/>
            <w:tcBorders>
              <w:top w:val="single" w:sz="4" w:space="0" w:color="auto"/>
              <w:left w:val="single" w:sz="4" w:space="0" w:color="auto"/>
              <w:bottom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13.2</w:t>
            </w:r>
          </w:p>
        </w:tc>
      </w:tr>
      <w:tr w:rsidR="00B01D05" w:rsidRPr="00CC6BE7" w:rsidTr="00123A94">
        <w:trPr>
          <w:trHeight w:val="915"/>
        </w:trPr>
        <w:tc>
          <w:tcPr>
            <w:tcW w:w="1696" w:type="dxa"/>
            <w:vMerge w:val="restart"/>
            <w:tcBorders>
              <w:top w:val="single" w:sz="4" w:space="0" w:color="auto"/>
              <w:right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br w:type="page"/>
              <w:t>Условно разрешенные виды использования земельного участка*</w:t>
            </w:r>
          </w:p>
        </w:tc>
        <w:tc>
          <w:tcPr>
            <w:tcW w:w="6242" w:type="dxa"/>
            <w:vMerge w:val="restart"/>
            <w:tcBorders>
              <w:top w:val="single" w:sz="4" w:space="0" w:color="auto"/>
              <w:left w:val="single" w:sz="4" w:space="0" w:color="auto"/>
              <w:right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Описание условно разрешенного вида использования земельного участка**</w:t>
            </w:r>
          </w:p>
        </w:tc>
        <w:tc>
          <w:tcPr>
            <w:tcW w:w="1701" w:type="dxa"/>
            <w:vMerge w:val="restart"/>
            <w:tcBorders>
              <w:top w:val="single" w:sz="4" w:space="0" w:color="auto"/>
              <w:left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Код (числовое обозначение) вида условно</w:t>
            </w:r>
          </w:p>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разрешенного использования земельного</w:t>
            </w:r>
          </w:p>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участка***</w:t>
            </w:r>
          </w:p>
        </w:tc>
      </w:tr>
      <w:tr w:rsidR="00B01D05" w:rsidRPr="00CC6BE7" w:rsidTr="00123A94">
        <w:trPr>
          <w:trHeight w:val="115"/>
        </w:trPr>
        <w:tc>
          <w:tcPr>
            <w:tcW w:w="1696" w:type="dxa"/>
            <w:vMerge/>
            <w:tcBorders>
              <w:bottom w:val="single" w:sz="4" w:space="0" w:color="auto"/>
              <w:right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p>
        </w:tc>
        <w:tc>
          <w:tcPr>
            <w:tcW w:w="6242" w:type="dxa"/>
            <w:vMerge/>
            <w:tcBorders>
              <w:left w:val="single" w:sz="4" w:space="0" w:color="auto"/>
              <w:bottom w:val="single" w:sz="4" w:space="0" w:color="auto"/>
              <w:right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p>
        </w:tc>
        <w:tc>
          <w:tcPr>
            <w:tcW w:w="1701" w:type="dxa"/>
            <w:vMerge/>
            <w:tcBorders>
              <w:left w:val="single" w:sz="4" w:space="0" w:color="auto"/>
              <w:bottom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p>
        </w:tc>
      </w:tr>
      <w:tr w:rsidR="00B01D05" w:rsidRPr="00CC6BE7" w:rsidTr="00123A94">
        <w:tc>
          <w:tcPr>
            <w:tcW w:w="1696" w:type="dxa"/>
            <w:tcBorders>
              <w:top w:val="single" w:sz="4" w:space="0" w:color="auto"/>
              <w:bottom w:val="single" w:sz="4" w:space="0" w:color="auto"/>
              <w:right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1</w:t>
            </w:r>
          </w:p>
        </w:tc>
        <w:tc>
          <w:tcPr>
            <w:tcW w:w="6242" w:type="dxa"/>
            <w:tcBorders>
              <w:top w:val="single" w:sz="4" w:space="0" w:color="auto"/>
              <w:left w:val="single" w:sz="4" w:space="0" w:color="auto"/>
              <w:bottom w:val="single" w:sz="4" w:space="0" w:color="auto"/>
              <w:right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2</w:t>
            </w:r>
          </w:p>
        </w:tc>
        <w:tc>
          <w:tcPr>
            <w:tcW w:w="1701" w:type="dxa"/>
            <w:tcBorders>
              <w:top w:val="single" w:sz="4" w:space="0" w:color="auto"/>
              <w:left w:val="single" w:sz="4" w:space="0" w:color="auto"/>
              <w:bottom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3</w:t>
            </w:r>
          </w:p>
        </w:tc>
      </w:tr>
      <w:tr w:rsidR="00B01D05" w:rsidRPr="00CC6BE7" w:rsidTr="00123A94">
        <w:tc>
          <w:tcPr>
            <w:tcW w:w="1696" w:type="dxa"/>
            <w:tcBorders>
              <w:top w:val="single" w:sz="4" w:space="0" w:color="auto"/>
              <w:bottom w:val="single" w:sz="4" w:space="0" w:color="auto"/>
              <w:right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Животноводство</w:t>
            </w:r>
          </w:p>
        </w:tc>
        <w:tc>
          <w:tcPr>
            <w:tcW w:w="6242" w:type="dxa"/>
            <w:tcBorders>
              <w:top w:val="single" w:sz="4" w:space="0" w:color="auto"/>
              <w:left w:val="single" w:sz="4" w:space="0" w:color="auto"/>
              <w:bottom w:val="single" w:sz="4" w:space="0" w:color="auto"/>
              <w:right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w:t>
            </w:r>
            <w:r w:rsidRPr="00CC6BE7">
              <w:rPr>
                <w:rFonts w:ascii="Times New Roman" w:hAnsi="Times New Roman" w:cs="Times New Roman"/>
                <w:bCs/>
                <w:sz w:val="10"/>
                <w:szCs w:val="10"/>
              </w:rPr>
              <w:br/>
              <w:t>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 Содержание данного вида разрешенного использования включает в себя содержание видов разрешенного использования с кодами 1.8-1.11, 1.15, 1.19, 1.20</w:t>
            </w:r>
          </w:p>
        </w:tc>
        <w:tc>
          <w:tcPr>
            <w:tcW w:w="1701" w:type="dxa"/>
            <w:tcBorders>
              <w:top w:val="single" w:sz="4" w:space="0" w:color="auto"/>
              <w:left w:val="single" w:sz="4" w:space="0" w:color="auto"/>
              <w:bottom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1.7</w:t>
            </w:r>
          </w:p>
        </w:tc>
      </w:tr>
      <w:tr w:rsidR="00B01D05" w:rsidRPr="00CC6BE7" w:rsidTr="00123A94">
        <w:tc>
          <w:tcPr>
            <w:tcW w:w="1696" w:type="dxa"/>
            <w:tcBorders>
              <w:top w:val="single" w:sz="4" w:space="0" w:color="auto"/>
              <w:bottom w:val="single" w:sz="4" w:space="0" w:color="auto"/>
              <w:right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Скотоводство</w:t>
            </w:r>
          </w:p>
        </w:tc>
        <w:tc>
          <w:tcPr>
            <w:tcW w:w="6242" w:type="dxa"/>
            <w:tcBorders>
              <w:top w:val="single" w:sz="4" w:space="0" w:color="auto"/>
              <w:left w:val="single" w:sz="4" w:space="0" w:color="auto"/>
              <w:bottom w:val="single" w:sz="4" w:space="0" w:color="auto"/>
              <w:right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 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 разведение племенных животных, производство и использование племенной продукции (материала)</w:t>
            </w:r>
          </w:p>
        </w:tc>
        <w:tc>
          <w:tcPr>
            <w:tcW w:w="1701" w:type="dxa"/>
            <w:tcBorders>
              <w:top w:val="single" w:sz="4" w:space="0" w:color="auto"/>
              <w:left w:val="single" w:sz="4" w:space="0" w:color="auto"/>
              <w:bottom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1.8</w:t>
            </w:r>
          </w:p>
        </w:tc>
      </w:tr>
      <w:tr w:rsidR="00B01D05" w:rsidRPr="00CC6BE7" w:rsidTr="00123A94">
        <w:tc>
          <w:tcPr>
            <w:tcW w:w="1696" w:type="dxa"/>
            <w:tcBorders>
              <w:top w:val="single" w:sz="4" w:space="0" w:color="auto"/>
              <w:bottom w:val="single" w:sz="4" w:space="0" w:color="auto"/>
              <w:right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Звероводство</w:t>
            </w:r>
          </w:p>
        </w:tc>
        <w:tc>
          <w:tcPr>
            <w:tcW w:w="6242" w:type="dxa"/>
            <w:tcBorders>
              <w:top w:val="single" w:sz="4" w:space="0" w:color="auto"/>
              <w:left w:val="single" w:sz="4" w:space="0" w:color="auto"/>
              <w:bottom w:val="single" w:sz="4" w:space="0" w:color="auto"/>
              <w:right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Осуществление хозяйственной деятельности, связанной с разведением в неволе ценных пушных зверей; размещение зданий, сооружений, используемых для содержания и разведения животных, производства, хранения и первичной переработки продукции; разведение племенных животных, производство и использование племенной продукции (материала)</w:t>
            </w:r>
          </w:p>
        </w:tc>
        <w:tc>
          <w:tcPr>
            <w:tcW w:w="1701" w:type="dxa"/>
            <w:tcBorders>
              <w:top w:val="single" w:sz="4" w:space="0" w:color="auto"/>
              <w:left w:val="single" w:sz="4" w:space="0" w:color="auto"/>
              <w:bottom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1.9</w:t>
            </w:r>
          </w:p>
        </w:tc>
      </w:tr>
      <w:tr w:rsidR="00B01D05" w:rsidRPr="00CC6BE7" w:rsidTr="00123A94">
        <w:tc>
          <w:tcPr>
            <w:tcW w:w="1696" w:type="dxa"/>
            <w:tcBorders>
              <w:top w:val="single" w:sz="4" w:space="0" w:color="auto"/>
              <w:bottom w:val="single" w:sz="4" w:space="0" w:color="auto"/>
              <w:right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Птицеводство</w:t>
            </w:r>
          </w:p>
        </w:tc>
        <w:tc>
          <w:tcPr>
            <w:tcW w:w="6242" w:type="dxa"/>
            <w:tcBorders>
              <w:top w:val="single" w:sz="4" w:space="0" w:color="auto"/>
              <w:left w:val="single" w:sz="4" w:space="0" w:color="auto"/>
              <w:bottom w:val="single" w:sz="4" w:space="0" w:color="auto"/>
              <w:right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Осуществление хозяйственной деятельности, связанной с разведением домашних пород птиц, в том числе водоплавающих; размещение зданий, сооружений, используемых для содержания и</w:t>
            </w:r>
            <w:r w:rsidRPr="00CC6BE7">
              <w:rPr>
                <w:rFonts w:ascii="Times New Roman" w:hAnsi="Times New Roman" w:cs="Times New Roman"/>
                <w:bCs/>
                <w:sz w:val="10"/>
                <w:szCs w:val="10"/>
              </w:rPr>
              <w:br/>
              <w:t>разведения животных, производства, хранения и первичной переработки продукции птицеводства; разведение племенных животных, производство и использование племенной продукции (материала)</w:t>
            </w:r>
          </w:p>
        </w:tc>
        <w:tc>
          <w:tcPr>
            <w:tcW w:w="1701" w:type="dxa"/>
            <w:tcBorders>
              <w:top w:val="single" w:sz="4" w:space="0" w:color="auto"/>
              <w:left w:val="single" w:sz="4" w:space="0" w:color="auto"/>
              <w:bottom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1.10</w:t>
            </w:r>
          </w:p>
        </w:tc>
      </w:tr>
      <w:tr w:rsidR="00B01D05" w:rsidRPr="00CC6BE7" w:rsidTr="00123A94">
        <w:tc>
          <w:tcPr>
            <w:tcW w:w="1696" w:type="dxa"/>
            <w:tcBorders>
              <w:top w:val="single" w:sz="4" w:space="0" w:color="auto"/>
              <w:bottom w:val="single" w:sz="4" w:space="0" w:color="auto"/>
              <w:right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Свиноводство</w:t>
            </w:r>
          </w:p>
        </w:tc>
        <w:tc>
          <w:tcPr>
            <w:tcW w:w="6242" w:type="dxa"/>
            <w:tcBorders>
              <w:top w:val="single" w:sz="4" w:space="0" w:color="auto"/>
              <w:left w:val="single" w:sz="4" w:space="0" w:color="auto"/>
              <w:bottom w:val="single" w:sz="4" w:space="0" w:color="auto"/>
              <w:right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Осуществление хозяйственной деятельности, связанной с разведением свиней; размещение зданий, сооружений, используемых для содержания и разведения животных, производства, хранения и первичной переработки продукции; разведение племенных животных, производство и использование племенной продукции (материала)</w:t>
            </w:r>
          </w:p>
        </w:tc>
        <w:tc>
          <w:tcPr>
            <w:tcW w:w="1701" w:type="dxa"/>
            <w:tcBorders>
              <w:top w:val="single" w:sz="4" w:space="0" w:color="auto"/>
              <w:left w:val="single" w:sz="4" w:space="0" w:color="auto"/>
              <w:bottom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1.11</w:t>
            </w:r>
          </w:p>
        </w:tc>
      </w:tr>
      <w:tr w:rsidR="00B01D05" w:rsidRPr="00CC6BE7" w:rsidTr="00123A94">
        <w:tc>
          <w:tcPr>
            <w:tcW w:w="1696" w:type="dxa"/>
            <w:tcBorders>
              <w:top w:val="single" w:sz="4" w:space="0" w:color="auto"/>
              <w:bottom w:val="single" w:sz="4" w:space="0" w:color="auto"/>
              <w:right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Хранение и переработка сельскохозяйственной продукции</w:t>
            </w:r>
          </w:p>
        </w:tc>
        <w:tc>
          <w:tcPr>
            <w:tcW w:w="6242" w:type="dxa"/>
            <w:tcBorders>
              <w:top w:val="single" w:sz="4" w:space="0" w:color="auto"/>
              <w:left w:val="single" w:sz="4" w:space="0" w:color="auto"/>
              <w:bottom w:val="single" w:sz="4" w:space="0" w:color="auto"/>
              <w:right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1701" w:type="dxa"/>
            <w:tcBorders>
              <w:top w:val="single" w:sz="4" w:space="0" w:color="auto"/>
              <w:left w:val="single" w:sz="4" w:space="0" w:color="auto"/>
              <w:bottom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1.15</w:t>
            </w:r>
          </w:p>
        </w:tc>
      </w:tr>
      <w:tr w:rsidR="00B01D05" w:rsidRPr="00CC6BE7" w:rsidTr="00123A94">
        <w:tc>
          <w:tcPr>
            <w:tcW w:w="1696" w:type="dxa"/>
            <w:tcBorders>
              <w:top w:val="single" w:sz="4" w:space="0" w:color="auto"/>
              <w:bottom w:val="single" w:sz="4" w:space="0" w:color="auto"/>
              <w:right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Обеспечение сельскохозяйственного производства</w:t>
            </w:r>
          </w:p>
        </w:tc>
        <w:tc>
          <w:tcPr>
            <w:tcW w:w="6242" w:type="dxa"/>
            <w:tcBorders>
              <w:top w:val="single" w:sz="4" w:space="0" w:color="auto"/>
              <w:left w:val="single" w:sz="4" w:space="0" w:color="auto"/>
              <w:bottom w:val="single" w:sz="4" w:space="0" w:color="auto"/>
              <w:right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1701" w:type="dxa"/>
            <w:tcBorders>
              <w:top w:val="single" w:sz="4" w:space="0" w:color="auto"/>
              <w:left w:val="single" w:sz="4" w:space="0" w:color="auto"/>
              <w:bottom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1.18</w:t>
            </w:r>
          </w:p>
        </w:tc>
      </w:tr>
      <w:tr w:rsidR="00B01D05" w:rsidRPr="00CC6BE7" w:rsidTr="00123A94">
        <w:tc>
          <w:tcPr>
            <w:tcW w:w="1696" w:type="dxa"/>
            <w:tcBorders>
              <w:top w:val="single" w:sz="4" w:space="0" w:color="auto"/>
              <w:bottom w:val="single" w:sz="4" w:space="0" w:color="auto"/>
              <w:right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Коммунальное обслуживание</w:t>
            </w:r>
          </w:p>
        </w:tc>
        <w:tc>
          <w:tcPr>
            <w:tcW w:w="6242" w:type="dxa"/>
            <w:tcBorders>
              <w:top w:val="single" w:sz="4" w:space="0" w:color="auto"/>
              <w:left w:val="single" w:sz="4" w:space="0" w:color="auto"/>
              <w:bottom w:val="single" w:sz="4" w:space="0" w:color="auto"/>
              <w:right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c>
          <w:tcPr>
            <w:tcW w:w="1701" w:type="dxa"/>
            <w:tcBorders>
              <w:top w:val="single" w:sz="4" w:space="0" w:color="auto"/>
              <w:left w:val="single" w:sz="4" w:space="0" w:color="auto"/>
              <w:bottom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3.1</w:t>
            </w:r>
          </w:p>
        </w:tc>
      </w:tr>
      <w:tr w:rsidR="00B01D05" w:rsidRPr="00CC6BE7" w:rsidTr="00123A94">
        <w:tc>
          <w:tcPr>
            <w:tcW w:w="1696" w:type="dxa"/>
            <w:tcBorders>
              <w:top w:val="single" w:sz="4" w:space="0" w:color="auto"/>
              <w:bottom w:val="single" w:sz="4" w:space="0" w:color="auto"/>
              <w:right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Ветеринарное обслуживание</w:t>
            </w:r>
          </w:p>
        </w:tc>
        <w:tc>
          <w:tcPr>
            <w:tcW w:w="6242" w:type="dxa"/>
            <w:tcBorders>
              <w:top w:val="single" w:sz="4" w:space="0" w:color="auto"/>
              <w:left w:val="single" w:sz="4" w:space="0" w:color="auto"/>
              <w:bottom w:val="single" w:sz="4" w:space="0" w:color="auto"/>
              <w:right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кодами 3.10.1-3.10.2</w:t>
            </w:r>
          </w:p>
        </w:tc>
        <w:tc>
          <w:tcPr>
            <w:tcW w:w="1701" w:type="dxa"/>
            <w:tcBorders>
              <w:top w:val="single" w:sz="4" w:space="0" w:color="auto"/>
              <w:left w:val="single" w:sz="4" w:space="0" w:color="auto"/>
              <w:bottom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3.10</w:t>
            </w:r>
          </w:p>
        </w:tc>
      </w:tr>
      <w:tr w:rsidR="00B01D05" w:rsidRPr="00CC6BE7" w:rsidTr="00123A94">
        <w:tc>
          <w:tcPr>
            <w:tcW w:w="1696" w:type="dxa"/>
            <w:tcBorders>
              <w:top w:val="single" w:sz="4" w:space="0" w:color="auto"/>
              <w:bottom w:val="single" w:sz="4" w:space="0" w:color="auto"/>
              <w:right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Автомобильный транспорт</w:t>
            </w:r>
          </w:p>
        </w:tc>
        <w:tc>
          <w:tcPr>
            <w:tcW w:w="6242" w:type="dxa"/>
            <w:tcBorders>
              <w:top w:val="single" w:sz="4" w:space="0" w:color="auto"/>
              <w:left w:val="single" w:sz="4" w:space="0" w:color="auto"/>
              <w:bottom w:val="single" w:sz="4" w:space="0" w:color="auto"/>
              <w:right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кодами 7.2.1-7.2.3</w:t>
            </w:r>
          </w:p>
        </w:tc>
        <w:tc>
          <w:tcPr>
            <w:tcW w:w="1701" w:type="dxa"/>
            <w:tcBorders>
              <w:top w:val="single" w:sz="4" w:space="0" w:color="auto"/>
              <w:left w:val="single" w:sz="4" w:space="0" w:color="auto"/>
              <w:bottom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7.2</w:t>
            </w:r>
          </w:p>
        </w:tc>
      </w:tr>
      <w:tr w:rsidR="00B01D05" w:rsidRPr="00CC6BE7" w:rsidTr="00123A94">
        <w:tc>
          <w:tcPr>
            <w:tcW w:w="1696" w:type="dxa"/>
            <w:tcBorders>
              <w:top w:val="single" w:sz="4" w:space="0" w:color="auto"/>
              <w:bottom w:val="single" w:sz="4" w:space="0" w:color="auto"/>
              <w:right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Трубопроводный транспорт</w:t>
            </w:r>
          </w:p>
        </w:tc>
        <w:tc>
          <w:tcPr>
            <w:tcW w:w="6242" w:type="dxa"/>
            <w:tcBorders>
              <w:top w:val="single" w:sz="4" w:space="0" w:color="auto"/>
              <w:left w:val="single" w:sz="4" w:space="0" w:color="auto"/>
              <w:bottom w:val="single" w:sz="4" w:space="0" w:color="auto"/>
              <w:right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1701" w:type="dxa"/>
            <w:tcBorders>
              <w:top w:val="single" w:sz="4" w:space="0" w:color="auto"/>
              <w:left w:val="single" w:sz="4" w:space="0" w:color="auto"/>
              <w:bottom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7.5</w:t>
            </w:r>
          </w:p>
        </w:tc>
      </w:tr>
      <w:tr w:rsidR="00B01D05" w:rsidRPr="00CC6BE7" w:rsidTr="00123A94">
        <w:trPr>
          <w:trHeight w:val="609"/>
        </w:trPr>
        <w:tc>
          <w:tcPr>
            <w:tcW w:w="1696" w:type="dxa"/>
            <w:vMerge w:val="restart"/>
            <w:tcBorders>
              <w:top w:val="single" w:sz="4" w:space="0" w:color="auto"/>
              <w:right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Вспомогательные виды разрешенного использования земельного участка*</w:t>
            </w:r>
          </w:p>
        </w:tc>
        <w:tc>
          <w:tcPr>
            <w:tcW w:w="6242" w:type="dxa"/>
            <w:vMerge w:val="restart"/>
            <w:tcBorders>
              <w:top w:val="single" w:sz="4" w:space="0" w:color="auto"/>
              <w:left w:val="single" w:sz="4" w:space="0" w:color="auto"/>
              <w:right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Описание вспомогательного вида разрешенного использования земельного участка**</w:t>
            </w:r>
          </w:p>
        </w:tc>
        <w:tc>
          <w:tcPr>
            <w:tcW w:w="1701" w:type="dxa"/>
            <w:vMerge w:val="restart"/>
            <w:tcBorders>
              <w:top w:val="single" w:sz="4" w:space="0" w:color="auto"/>
              <w:left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Код (числовое обозначение)</w:t>
            </w:r>
          </w:p>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вспомогательного вида разрешенного</w:t>
            </w:r>
          </w:p>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использования земельного участка***</w:t>
            </w:r>
          </w:p>
        </w:tc>
      </w:tr>
      <w:tr w:rsidR="00B01D05" w:rsidRPr="00CC6BE7" w:rsidTr="00123A94">
        <w:trPr>
          <w:trHeight w:val="115"/>
        </w:trPr>
        <w:tc>
          <w:tcPr>
            <w:tcW w:w="1696" w:type="dxa"/>
            <w:vMerge/>
            <w:tcBorders>
              <w:bottom w:val="single" w:sz="4" w:space="0" w:color="auto"/>
              <w:right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p>
        </w:tc>
        <w:tc>
          <w:tcPr>
            <w:tcW w:w="6242" w:type="dxa"/>
            <w:vMerge/>
            <w:tcBorders>
              <w:left w:val="single" w:sz="4" w:space="0" w:color="auto"/>
              <w:bottom w:val="single" w:sz="4" w:space="0" w:color="auto"/>
              <w:right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p>
        </w:tc>
        <w:tc>
          <w:tcPr>
            <w:tcW w:w="1701" w:type="dxa"/>
            <w:vMerge/>
            <w:tcBorders>
              <w:left w:val="single" w:sz="4" w:space="0" w:color="auto"/>
              <w:bottom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p>
        </w:tc>
      </w:tr>
      <w:tr w:rsidR="00B01D05" w:rsidRPr="00CC6BE7" w:rsidTr="00123A94">
        <w:tc>
          <w:tcPr>
            <w:tcW w:w="1696" w:type="dxa"/>
            <w:tcBorders>
              <w:top w:val="single" w:sz="4" w:space="0" w:color="auto"/>
              <w:bottom w:val="single" w:sz="4" w:space="0" w:color="auto"/>
              <w:right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1</w:t>
            </w:r>
          </w:p>
        </w:tc>
        <w:tc>
          <w:tcPr>
            <w:tcW w:w="6242" w:type="dxa"/>
            <w:tcBorders>
              <w:top w:val="single" w:sz="4" w:space="0" w:color="auto"/>
              <w:left w:val="single" w:sz="4" w:space="0" w:color="auto"/>
              <w:bottom w:val="single" w:sz="4" w:space="0" w:color="auto"/>
              <w:right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2</w:t>
            </w:r>
          </w:p>
        </w:tc>
        <w:tc>
          <w:tcPr>
            <w:tcW w:w="1701" w:type="dxa"/>
            <w:tcBorders>
              <w:top w:val="single" w:sz="4" w:space="0" w:color="auto"/>
              <w:left w:val="single" w:sz="4" w:space="0" w:color="auto"/>
              <w:bottom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3</w:t>
            </w:r>
          </w:p>
        </w:tc>
      </w:tr>
      <w:tr w:rsidR="00B01D05" w:rsidRPr="00CC6BE7" w:rsidTr="00123A94">
        <w:tc>
          <w:tcPr>
            <w:tcW w:w="1696" w:type="dxa"/>
            <w:tcBorders>
              <w:top w:val="single" w:sz="4" w:space="0" w:color="auto"/>
              <w:bottom w:val="single" w:sz="4" w:space="0" w:color="auto"/>
              <w:right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Складские площадки</w:t>
            </w:r>
          </w:p>
        </w:tc>
        <w:tc>
          <w:tcPr>
            <w:tcW w:w="6242" w:type="dxa"/>
            <w:tcBorders>
              <w:top w:val="single" w:sz="4" w:space="0" w:color="auto"/>
              <w:left w:val="single" w:sz="4" w:space="0" w:color="auto"/>
              <w:bottom w:val="single" w:sz="4" w:space="0" w:color="auto"/>
              <w:right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Временное хранение, распределение и перевалка грузов (за исключением хранения стратегических запасов) на открытом воздухе</w:t>
            </w:r>
          </w:p>
        </w:tc>
        <w:tc>
          <w:tcPr>
            <w:tcW w:w="1701" w:type="dxa"/>
            <w:tcBorders>
              <w:top w:val="single" w:sz="4" w:space="0" w:color="auto"/>
              <w:left w:val="single" w:sz="4" w:space="0" w:color="auto"/>
              <w:bottom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6.9.1</w:t>
            </w:r>
          </w:p>
        </w:tc>
      </w:tr>
    </w:tbl>
    <w:p w:rsidR="00B01D05" w:rsidRPr="00CC6BE7" w:rsidRDefault="00B01D05" w:rsidP="00B01D05">
      <w:pPr>
        <w:spacing w:after="0" w:line="240" w:lineRule="auto"/>
        <w:ind w:right="-1"/>
        <w:rPr>
          <w:rFonts w:ascii="Times New Roman" w:hAnsi="Times New Roman" w:cs="Times New Roman"/>
          <w:bCs/>
          <w:sz w:val="10"/>
          <w:szCs w:val="10"/>
        </w:rPr>
      </w:pPr>
      <w:r w:rsidRPr="00CC6BE7">
        <w:rPr>
          <w:rFonts w:ascii="Times New Roman" w:hAnsi="Times New Roman" w:cs="Times New Roman"/>
          <w:bCs/>
          <w:i/>
          <w:sz w:val="10"/>
          <w:szCs w:val="10"/>
        </w:rPr>
        <w:t>*</w:t>
      </w:r>
      <w:r w:rsidRPr="00CC6BE7">
        <w:rPr>
          <w:rFonts w:ascii="Times New Roman" w:hAnsi="Times New Roman" w:cs="Times New Roman"/>
          <w:bCs/>
          <w:sz w:val="10"/>
          <w:szCs w:val="10"/>
        </w:rPr>
        <w:t xml:space="preserve"> в скобках указаны равнозначные наименования видов разрешенного использования;</w:t>
      </w:r>
    </w:p>
    <w:p w:rsidR="00B01D05" w:rsidRPr="00CC6BE7" w:rsidRDefault="00B01D05" w:rsidP="00B01D05">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 содержание видов разрешенного использования допускается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w:t>
      </w:r>
    </w:p>
    <w:p w:rsidR="00B01D05" w:rsidRPr="00CC6BE7" w:rsidRDefault="00B01D05" w:rsidP="00B01D05">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 текстовое наименование ВРИ и его код (числовое обозначение) являются равнозначными.</w:t>
      </w:r>
    </w:p>
    <w:p w:rsidR="00B01D05" w:rsidRPr="00CC6BE7" w:rsidRDefault="00B01D05" w:rsidP="00B01D05">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 xml:space="preserve">Примечание к таблице: На земли сельскохозяйственных угодий в составе земель сельскохозяйственного назначения градостроительные регламенты не устанавливаются. </w:t>
      </w:r>
    </w:p>
    <w:p w:rsidR="00B01D05" w:rsidRPr="00CC6BE7" w:rsidRDefault="00B01D05" w:rsidP="00B01D05">
      <w:pPr>
        <w:spacing w:after="0" w:line="240" w:lineRule="auto"/>
        <w:ind w:right="-1"/>
        <w:rPr>
          <w:rFonts w:ascii="Times New Roman" w:hAnsi="Times New Roman" w:cs="Times New Roman"/>
          <w:bCs/>
          <w:sz w:val="10"/>
          <w:szCs w:val="10"/>
        </w:rPr>
      </w:pPr>
    </w:p>
    <w:p w:rsidR="00B01D05" w:rsidRPr="00CC6BE7" w:rsidRDefault="00B01D05" w:rsidP="00B01D05">
      <w:pPr>
        <w:spacing w:after="0" w:line="240" w:lineRule="auto"/>
        <w:ind w:right="-1"/>
        <w:jc w:val="center"/>
        <w:rPr>
          <w:rFonts w:ascii="Times New Roman" w:hAnsi="Times New Roman" w:cs="Times New Roman"/>
          <w:b/>
          <w:bCs/>
          <w:sz w:val="10"/>
          <w:szCs w:val="10"/>
        </w:rPr>
      </w:pPr>
      <w:r w:rsidRPr="00CC6BE7">
        <w:rPr>
          <w:rFonts w:ascii="Times New Roman" w:hAnsi="Times New Roman" w:cs="Times New Roman"/>
          <w:b/>
          <w:bCs/>
          <w:sz w:val="10"/>
          <w:szCs w:val="10"/>
        </w:rPr>
        <w:t>(СХ.2) Зона, занятая объектами сельскохозяйственного назначения</w:t>
      </w:r>
    </w:p>
    <w:p w:rsidR="00B01D05" w:rsidRPr="00CC6BE7" w:rsidRDefault="00B01D05" w:rsidP="00B01D05">
      <w:pPr>
        <w:spacing w:after="0" w:line="240" w:lineRule="auto"/>
        <w:ind w:right="-1"/>
        <w:rPr>
          <w:rFonts w:ascii="Times New Roman" w:hAnsi="Times New Roman" w:cs="Times New Roman"/>
          <w:b/>
          <w:bCs/>
          <w:sz w:val="10"/>
          <w:szCs w:val="10"/>
        </w:rPr>
      </w:pP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1696"/>
        <w:gridCol w:w="6101"/>
        <w:gridCol w:w="1842"/>
      </w:tblGrid>
      <w:tr w:rsidR="00B01D05" w:rsidRPr="00CC6BE7" w:rsidTr="00123A94">
        <w:trPr>
          <w:trHeight w:val="589"/>
        </w:trPr>
        <w:tc>
          <w:tcPr>
            <w:tcW w:w="1696" w:type="dxa"/>
            <w:vMerge w:val="restart"/>
            <w:tcBorders>
              <w:top w:val="single" w:sz="4" w:space="0" w:color="auto"/>
              <w:right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Основные виды разрешенного использования земельного участка*</w:t>
            </w:r>
          </w:p>
        </w:tc>
        <w:tc>
          <w:tcPr>
            <w:tcW w:w="6101" w:type="dxa"/>
            <w:vMerge w:val="restart"/>
            <w:tcBorders>
              <w:top w:val="single" w:sz="4" w:space="0" w:color="auto"/>
              <w:left w:val="single" w:sz="4" w:space="0" w:color="auto"/>
              <w:right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Описание вида разрешенного использования земельного участка**</w:t>
            </w:r>
          </w:p>
        </w:tc>
        <w:tc>
          <w:tcPr>
            <w:tcW w:w="1842" w:type="dxa"/>
            <w:vMerge w:val="restart"/>
            <w:tcBorders>
              <w:top w:val="single" w:sz="4" w:space="0" w:color="auto"/>
              <w:left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Код (числовое обозначение) вида</w:t>
            </w:r>
          </w:p>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разрешенного использования земельного участка***</w:t>
            </w:r>
          </w:p>
        </w:tc>
      </w:tr>
      <w:tr w:rsidR="00B01D05" w:rsidRPr="00CC6BE7" w:rsidTr="00123A94">
        <w:trPr>
          <w:trHeight w:val="115"/>
        </w:trPr>
        <w:tc>
          <w:tcPr>
            <w:tcW w:w="1696" w:type="dxa"/>
            <w:vMerge/>
            <w:tcBorders>
              <w:bottom w:val="single" w:sz="4" w:space="0" w:color="auto"/>
              <w:right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p>
        </w:tc>
        <w:tc>
          <w:tcPr>
            <w:tcW w:w="6101" w:type="dxa"/>
            <w:vMerge/>
            <w:tcBorders>
              <w:left w:val="single" w:sz="4" w:space="0" w:color="auto"/>
              <w:bottom w:val="single" w:sz="4" w:space="0" w:color="auto"/>
              <w:right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p>
        </w:tc>
        <w:tc>
          <w:tcPr>
            <w:tcW w:w="1842" w:type="dxa"/>
            <w:vMerge/>
            <w:tcBorders>
              <w:left w:val="single" w:sz="4" w:space="0" w:color="auto"/>
              <w:bottom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p>
        </w:tc>
      </w:tr>
      <w:tr w:rsidR="00B01D05" w:rsidRPr="00CC6BE7" w:rsidTr="00123A94">
        <w:trPr>
          <w:tblHeader/>
        </w:trPr>
        <w:tc>
          <w:tcPr>
            <w:tcW w:w="1696" w:type="dxa"/>
            <w:tcBorders>
              <w:top w:val="single" w:sz="4" w:space="0" w:color="auto"/>
              <w:bottom w:val="single" w:sz="4" w:space="0" w:color="auto"/>
              <w:right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1</w:t>
            </w:r>
          </w:p>
        </w:tc>
        <w:tc>
          <w:tcPr>
            <w:tcW w:w="6101" w:type="dxa"/>
            <w:tcBorders>
              <w:top w:val="single" w:sz="4" w:space="0" w:color="auto"/>
              <w:left w:val="single" w:sz="4" w:space="0" w:color="auto"/>
              <w:bottom w:val="single" w:sz="4" w:space="0" w:color="auto"/>
              <w:right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2</w:t>
            </w:r>
          </w:p>
        </w:tc>
        <w:tc>
          <w:tcPr>
            <w:tcW w:w="1842" w:type="dxa"/>
            <w:tcBorders>
              <w:top w:val="single" w:sz="4" w:space="0" w:color="auto"/>
              <w:left w:val="single" w:sz="4" w:space="0" w:color="auto"/>
              <w:bottom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3</w:t>
            </w:r>
          </w:p>
        </w:tc>
      </w:tr>
      <w:tr w:rsidR="00B01D05" w:rsidRPr="00CC6BE7" w:rsidTr="00123A94">
        <w:tc>
          <w:tcPr>
            <w:tcW w:w="1696" w:type="dxa"/>
            <w:tcBorders>
              <w:top w:val="single" w:sz="4" w:space="0" w:color="auto"/>
              <w:bottom w:val="single" w:sz="4" w:space="0" w:color="auto"/>
              <w:right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Садоводство</w:t>
            </w:r>
          </w:p>
        </w:tc>
        <w:tc>
          <w:tcPr>
            <w:tcW w:w="6101" w:type="dxa"/>
            <w:tcBorders>
              <w:top w:val="single" w:sz="4" w:space="0" w:color="auto"/>
              <w:left w:val="single" w:sz="4" w:space="0" w:color="auto"/>
              <w:bottom w:val="single" w:sz="4" w:space="0" w:color="auto"/>
              <w:right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c>
          <w:tcPr>
            <w:tcW w:w="1842" w:type="dxa"/>
            <w:tcBorders>
              <w:top w:val="single" w:sz="4" w:space="0" w:color="auto"/>
              <w:left w:val="single" w:sz="4" w:space="0" w:color="auto"/>
              <w:bottom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1.5</w:t>
            </w:r>
          </w:p>
        </w:tc>
      </w:tr>
      <w:tr w:rsidR="00B01D05" w:rsidRPr="00CC6BE7" w:rsidTr="00123A94">
        <w:tc>
          <w:tcPr>
            <w:tcW w:w="1696" w:type="dxa"/>
            <w:tcBorders>
              <w:top w:val="single" w:sz="4" w:space="0" w:color="auto"/>
              <w:bottom w:val="single" w:sz="4" w:space="0" w:color="auto"/>
              <w:right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Животноводство</w:t>
            </w:r>
          </w:p>
        </w:tc>
        <w:tc>
          <w:tcPr>
            <w:tcW w:w="6101" w:type="dxa"/>
            <w:tcBorders>
              <w:top w:val="single" w:sz="4" w:space="0" w:color="auto"/>
              <w:left w:val="single" w:sz="4" w:space="0" w:color="auto"/>
              <w:bottom w:val="single" w:sz="4" w:space="0" w:color="auto"/>
              <w:right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w:t>
            </w:r>
            <w:r w:rsidRPr="00CC6BE7">
              <w:rPr>
                <w:rFonts w:ascii="Times New Roman" w:hAnsi="Times New Roman" w:cs="Times New Roman"/>
                <w:bCs/>
                <w:sz w:val="10"/>
                <w:szCs w:val="10"/>
              </w:rPr>
              <w:br/>
              <w:t>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 Содержание данного вида разрешенного использования включает в себя содержание видов разрешенного использования с кодами 1.8-1.11, 1.15, 1.19, 1.20</w:t>
            </w:r>
          </w:p>
        </w:tc>
        <w:tc>
          <w:tcPr>
            <w:tcW w:w="1842" w:type="dxa"/>
            <w:tcBorders>
              <w:top w:val="single" w:sz="4" w:space="0" w:color="auto"/>
              <w:left w:val="single" w:sz="4" w:space="0" w:color="auto"/>
              <w:bottom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1.7</w:t>
            </w:r>
          </w:p>
        </w:tc>
      </w:tr>
      <w:tr w:rsidR="00B01D05" w:rsidRPr="00CC6BE7" w:rsidTr="00123A94">
        <w:tc>
          <w:tcPr>
            <w:tcW w:w="1696" w:type="dxa"/>
            <w:tcBorders>
              <w:top w:val="single" w:sz="4" w:space="0" w:color="auto"/>
              <w:bottom w:val="single" w:sz="4" w:space="0" w:color="auto"/>
              <w:right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Скотоводство</w:t>
            </w:r>
          </w:p>
        </w:tc>
        <w:tc>
          <w:tcPr>
            <w:tcW w:w="6101" w:type="dxa"/>
            <w:tcBorders>
              <w:top w:val="single" w:sz="4" w:space="0" w:color="auto"/>
              <w:left w:val="single" w:sz="4" w:space="0" w:color="auto"/>
              <w:bottom w:val="single" w:sz="4" w:space="0" w:color="auto"/>
              <w:right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 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 разведение племенных животных, производство и использование племенной продукции (материала)</w:t>
            </w:r>
          </w:p>
        </w:tc>
        <w:tc>
          <w:tcPr>
            <w:tcW w:w="1842" w:type="dxa"/>
            <w:tcBorders>
              <w:top w:val="single" w:sz="4" w:space="0" w:color="auto"/>
              <w:left w:val="single" w:sz="4" w:space="0" w:color="auto"/>
              <w:bottom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1.8</w:t>
            </w:r>
          </w:p>
        </w:tc>
      </w:tr>
      <w:tr w:rsidR="00B01D05" w:rsidRPr="00CC6BE7" w:rsidTr="00123A94">
        <w:tc>
          <w:tcPr>
            <w:tcW w:w="1696" w:type="dxa"/>
            <w:tcBorders>
              <w:top w:val="single" w:sz="4" w:space="0" w:color="auto"/>
              <w:bottom w:val="single" w:sz="4" w:space="0" w:color="auto"/>
              <w:right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Звероводство</w:t>
            </w:r>
          </w:p>
        </w:tc>
        <w:tc>
          <w:tcPr>
            <w:tcW w:w="6101" w:type="dxa"/>
            <w:tcBorders>
              <w:top w:val="single" w:sz="4" w:space="0" w:color="auto"/>
              <w:left w:val="single" w:sz="4" w:space="0" w:color="auto"/>
              <w:bottom w:val="single" w:sz="4" w:space="0" w:color="auto"/>
              <w:right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Осуществление хозяйственной деятельности, связанной с разведением в неволе ценных пушных зверей; размещение зданий, сооружений, используемых для содержания и разведения животных, производства, хранения и первичной переработки продукции; разведение племенных животных, производство и использование племенной продукции (материала)</w:t>
            </w:r>
          </w:p>
        </w:tc>
        <w:tc>
          <w:tcPr>
            <w:tcW w:w="1842" w:type="dxa"/>
            <w:tcBorders>
              <w:top w:val="single" w:sz="4" w:space="0" w:color="auto"/>
              <w:left w:val="single" w:sz="4" w:space="0" w:color="auto"/>
              <w:bottom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1.9</w:t>
            </w:r>
          </w:p>
        </w:tc>
      </w:tr>
      <w:tr w:rsidR="00B01D05" w:rsidRPr="00CC6BE7" w:rsidTr="00123A94">
        <w:tc>
          <w:tcPr>
            <w:tcW w:w="1696" w:type="dxa"/>
            <w:tcBorders>
              <w:top w:val="single" w:sz="4" w:space="0" w:color="auto"/>
              <w:bottom w:val="single" w:sz="4" w:space="0" w:color="auto"/>
              <w:right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Птицеводство</w:t>
            </w:r>
          </w:p>
        </w:tc>
        <w:tc>
          <w:tcPr>
            <w:tcW w:w="6101" w:type="dxa"/>
            <w:tcBorders>
              <w:top w:val="single" w:sz="4" w:space="0" w:color="auto"/>
              <w:left w:val="single" w:sz="4" w:space="0" w:color="auto"/>
              <w:bottom w:val="single" w:sz="4" w:space="0" w:color="auto"/>
              <w:right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Осуществление хозяйственной деятельности, связанной с разведением домашних пород птиц, в том числе водоплавающих; размещение зданий, сооружений, используемых для содержания и</w:t>
            </w:r>
            <w:r w:rsidRPr="00CC6BE7">
              <w:rPr>
                <w:rFonts w:ascii="Times New Roman" w:hAnsi="Times New Roman" w:cs="Times New Roman"/>
                <w:bCs/>
                <w:sz w:val="10"/>
                <w:szCs w:val="10"/>
              </w:rPr>
              <w:br/>
              <w:t xml:space="preserve">разведения животных, производства, хранения и первичной переработки продукции птицеводства; разведение племенных животных, </w:t>
            </w:r>
            <w:r w:rsidRPr="00CC6BE7">
              <w:rPr>
                <w:rFonts w:ascii="Times New Roman" w:hAnsi="Times New Roman" w:cs="Times New Roman"/>
                <w:bCs/>
                <w:sz w:val="10"/>
                <w:szCs w:val="10"/>
              </w:rPr>
              <w:lastRenderedPageBreak/>
              <w:t>производство и использование племенной продукции (материала)</w:t>
            </w:r>
          </w:p>
        </w:tc>
        <w:tc>
          <w:tcPr>
            <w:tcW w:w="1842" w:type="dxa"/>
            <w:tcBorders>
              <w:top w:val="single" w:sz="4" w:space="0" w:color="auto"/>
              <w:left w:val="single" w:sz="4" w:space="0" w:color="auto"/>
              <w:bottom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lastRenderedPageBreak/>
              <w:t>1.10</w:t>
            </w:r>
          </w:p>
        </w:tc>
      </w:tr>
      <w:tr w:rsidR="00B01D05" w:rsidRPr="00CC6BE7" w:rsidTr="00123A94">
        <w:tc>
          <w:tcPr>
            <w:tcW w:w="1696" w:type="dxa"/>
            <w:tcBorders>
              <w:top w:val="single" w:sz="4" w:space="0" w:color="auto"/>
              <w:bottom w:val="single" w:sz="4" w:space="0" w:color="auto"/>
              <w:right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lastRenderedPageBreak/>
              <w:t>Свиноводство</w:t>
            </w:r>
          </w:p>
        </w:tc>
        <w:tc>
          <w:tcPr>
            <w:tcW w:w="6101" w:type="dxa"/>
            <w:tcBorders>
              <w:top w:val="single" w:sz="4" w:space="0" w:color="auto"/>
              <w:left w:val="single" w:sz="4" w:space="0" w:color="auto"/>
              <w:bottom w:val="single" w:sz="4" w:space="0" w:color="auto"/>
              <w:right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Осуществление хозяйственной деятельности, связанной с разведением свиней; размещение зданий, сооружений, используемых для содержания и разведения животных, производства, хранения и первичной переработки продукции; разведение племенных животных, производство и использование племенной продукции (материала)</w:t>
            </w:r>
          </w:p>
        </w:tc>
        <w:tc>
          <w:tcPr>
            <w:tcW w:w="1842" w:type="dxa"/>
            <w:tcBorders>
              <w:top w:val="single" w:sz="4" w:space="0" w:color="auto"/>
              <w:left w:val="single" w:sz="4" w:space="0" w:color="auto"/>
              <w:bottom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1.11</w:t>
            </w:r>
          </w:p>
        </w:tc>
      </w:tr>
      <w:tr w:rsidR="00B01D05" w:rsidRPr="00CC6BE7" w:rsidTr="00123A94">
        <w:tc>
          <w:tcPr>
            <w:tcW w:w="1696" w:type="dxa"/>
            <w:tcBorders>
              <w:top w:val="single" w:sz="4" w:space="0" w:color="auto"/>
              <w:bottom w:val="single" w:sz="4" w:space="0" w:color="auto"/>
              <w:right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Пчеловодство</w:t>
            </w:r>
          </w:p>
        </w:tc>
        <w:tc>
          <w:tcPr>
            <w:tcW w:w="6101" w:type="dxa"/>
            <w:tcBorders>
              <w:top w:val="single" w:sz="4" w:space="0" w:color="auto"/>
              <w:left w:val="single" w:sz="4" w:space="0" w:color="auto"/>
              <w:bottom w:val="single" w:sz="4" w:space="0" w:color="auto"/>
              <w:right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 размещение ульев, иных объектов и оборудования, необходимого для пчеловодства и разведениях иных полезных насекомых; размещение сооружений, используемых для хранения и первичной переработки продукции пчеловодства</w:t>
            </w:r>
          </w:p>
        </w:tc>
        <w:tc>
          <w:tcPr>
            <w:tcW w:w="1842" w:type="dxa"/>
            <w:tcBorders>
              <w:top w:val="single" w:sz="4" w:space="0" w:color="auto"/>
              <w:left w:val="single" w:sz="4" w:space="0" w:color="auto"/>
              <w:bottom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1.12</w:t>
            </w:r>
          </w:p>
        </w:tc>
      </w:tr>
      <w:tr w:rsidR="00B01D05" w:rsidRPr="00CC6BE7" w:rsidTr="00123A94">
        <w:tc>
          <w:tcPr>
            <w:tcW w:w="1696" w:type="dxa"/>
            <w:tcBorders>
              <w:top w:val="single" w:sz="4" w:space="0" w:color="auto"/>
              <w:bottom w:val="single" w:sz="4" w:space="0" w:color="auto"/>
              <w:right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Рыбоводство</w:t>
            </w:r>
          </w:p>
        </w:tc>
        <w:tc>
          <w:tcPr>
            <w:tcW w:w="6101" w:type="dxa"/>
            <w:tcBorders>
              <w:top w:val="single" w:sz="4" w:space="0" w:color="auto"/>
              <w:left w:val="single" w:sz="4" w:space="0" w:color="auto"/>
              <w:bottom w:val="single" w:sz="4" w:space="0" w:color="auto"/>
              <w:right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Осуществление хозяйственной деятельности, связанной с разведением и (или) содержанием, выращиванием объектов рыбоводства (аквакультуры); размещение зданий, сооружений, оборудования, необходимых для осуществления рыбоводства (аквакультуры)</w:t>
            </w:r>
          </w:p>
        </w:tc>
        <w:tc>
          <w:tcPr>
            <w:tcW w:w="1842" w:type="dxa"/>
            <w:tcBorders>
              <w:top w:val="single" w:sz="4" w:space="0" w:color="auto"/>
              <w:left w:val="single" w:sz="4" w:space="0" w:color="auto"/>
              <w:bottom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1.13</w:t>
            </w:r>
          </w:p>
        </w:tc>
      </w:tr>
      <w:tr w:rsidR="00B01D05" w:rsidRPr="00CC6BE7" w:rsidTr="00123A94">
        <w:tc>
          <w:tcPr>
            <w:tcW w:w="1696" w:type="dxa"/>
            <w:tcBorders>
              <w:top w:val="single" w:sz="4" w:space="0" w:color="auto"/>
              <w:bottom w:val="single" w:sz="4" w:space="0" w:color="auto"/>
              <w:right w:val="single" w:sz="4" w:space="0" w:color="auto"/>
            </w:tcBorders>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Научное обеспечение сельского хозяйства</w:t>
            </w:r>
          </w:p>
        </w:tc>
        <w:tc>
          <w:tcPr>
            <w:tcW w:w="6101" w:type="dxa"/>
            <w:tcBorders>
              <w:top w:val="single" w:sz="4" w:space="0" w:color="auto"/>
              <w:left w:val="single" w:sz="4" w:space="0" w:color="auto"/>
              <w:bottom w:val="single" w:sz="4" w:space="0" w:color="auto"/>
              <w:right w:val="single" w:sz="4" w:space="0" w:color="auto"/>
            </w:tcBorders>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Осуществление научной и селекционной работы, ведения сельского хозяйства для получения ценных с научной точки зрения образцов растительного иживотного мира; размещение коллекций генетических ресурсов растений</w:t>
            </w:r>
          </w:p>
        </w:tc>
        <w:tc>
          <w:tcPr>
            <w:tcW w:w="1842" w:type="dxa"/>
            <w:tcBorders>
              <w:top w:val="single" w:sz="4" w:space="0" w:color="auto"/>
              <w:left w:val="single" w:sz="4" w:space="0" w:color="auto"/>
              <w:bottom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1.14</w:t>
            </w:r>
          </w:p>
        </w:tc>
      </w:tr>
      <w:tr w:rsidR="00B01D05" w:rsidRPr="00CC6BE7" w:rsidTr="00123A94">
        <w:tc>
          <w:tcPr>
            <w:tcW w:w="1696" w:type="dxa"/>
            <w:tcBorders>
              <w:top w:val="single" w:sz="4" w:space="0" w:color="auto"/>
              <w:bottom w:val="single" w:sz="4" w:space="0" w:color="auto"/>
              <w:right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Хранение и переработка сельскохозяйственной продукции</w:t>
            </w:r>
          </w:p>
        </w:tc>
        <w:tc>
          <w:tcPr>
            <w:tcW w:w="6101" w:type="dxa"/>
            <w:tcBorders>
              <w:top w:val="single" w:sz="4" w:space="0" w:color="auto"/>
              <w:left w:val="single" w:sz="4" w:space="0" w:color="auto"/>
              <w:bottom w:val="single" w:sz="4" w:space="0" w:color="auto"/>
              <w:right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1842" w:type="dxa"/>
            <w:tcBorders>
              <w:top w:val="single" w:sz="4" w:space="0" w:color="auto"/>
              <w:left w:val="single" w:sz="4" w:space="0" w:color="auto"/>
              <w:bottom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1.15</w:t>
            </w:r>
          </w:p>
        </w:tc>
      </w:tr>
      <w:tr w:rsidR="00B01D05" w:rsidRPr="00CC6BE7" w:rsidTr="00123A94">
        <w:tc>
          <w:tcPr>
            <w:tcW w:w="1696" w:type="dxa"/>
            <w:tcBorders>
              <w:top w:val="single" w:sz="4" w:space="0" w:color="auto"/>
              <w:bottom w:val="single" w:sz="4" w:space="0" w:color="auto"/>
              <w:right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Ведение личного подсобного хозяйства на полевых участках</w:t>
            </w:r>
          </w:p>
        </w:tc>
        <w:tc>
          <w:tcPr>
            <w:tcW w:w="6101" w:type="dxa"/>
            <w:tcBorders>
              <w:top w:val="single" w:sz="4" w:space="0" w:color="auto"/>
              <w:left w:val="single" w:sz="4" w:space="0" w:color="auto"/>
              <w:bottom w:val="single" w:sz="4" w:space="0" w:color="auto"/>
              <w:right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Производство сельскохозяйственной продукции без права возведения объектов капитального строительства</w:t>
            </w:r>
          </w:p>
        </w:tc>
        <w:tc>
          <w:tcPr>
            <w:tcW w:w="1842" w:type="dxa"/>
            <w:tcBorders>
              <w:top w:val="single" w:sz="4" w:space="0" w:color="auto"/>
              <w:left w:val="single" w:sz="4" w:space="0" w:color="auto"/>
              <w:bottom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1.16</w:t>
            </w:r>
          </w:p>
        </w:tc>
      </w:tr>
      <w:tr w:rsidR="00B01D05" w:rsidRPr="00CC6BE7" w:rsidTr="00123A94">
        <w:tc>
          <w:tcPr>
            <w:tcW w:w="1696" w:type="dxa"/>
            <w:tcBorders>
              <w:top w:val="single" w:sz="4" w:space="0" w:color="auto"/>
              <w:bottom w:val="single" w:sz="4" w:space="0" w:color="auto"/>
              <w:right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Питомники</w:t>
            </w:r>
          </w:p>
        </w:tc>
        <w:tc>
          <w:tcPr>
            <w:tcW w:w="6101" w:type="dxa"/>
            <w:tcBorders>
              <w:top w:val="single" w:sz="4" w:space="0" w:color="auto"/>
              <w:left w:val="single" w:sz="4" w:space="0" w:color="auto"/>
              <w:bottom w:val="single" w:sz="4" w:space="0" w:color="auto"/>
              <w:right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 размещение сооружений, необходимых для указанных видов сельскохозяйственного производства</w:t>
            </w:r>
          </w:p>
        </w:tc>
        <w:tc>
          <w:tcPr>
            <w:tcW w:w="1842" w:type="dxa"/>
            <w:tcBorders>
              <w:top w:val="single" w:sz="4" w:space="0" w:color="auto"/>
              <w:left w:val="single" w:sz="4" w:space="0" w:color="auto"/>
              <w:bottom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1.17</w:t>
            </w:r>
          </w:p>
        </w:tc>
      </w:tr>
      <w:tr w:rsidR="00B01D05" w:rsidRPr="00CC6BE7" w:rsidTr="00123A94">
        <w:tc>
          <w:tcPr>
            <w:tcW w:w="1696" w:type="dxa"/>
            <w:tcBorders>
              <w:top w:val="single" w:sz="4" w:space="0" w:color="auto"/>
              <w:bottom w:val="single" w:sz="4" w:space="0" w:color="auto"/>
              <w:right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Обеспечение сельскохозяйственного производства</w:t>
            </w:r>
          </w:p>
        </w:tc>
        <w:tc>
          <w:tcPr>
            <w:tcW w:w="6101" w:type="dxa"/>
            <w:tcBorders>
              <w:top w:val="single" w:sz="4" w:space="0" w:color="auto"/>
              <w:left w:val="single" w:sz="4" w:space="0" w:color="auto"/>
              <w:bottom w:val="single" w:sz="4" w:space="0" w:color="auto"/>
              <w:right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1842" w:type="dxa"/>
            <w:tcBorders>
              <w:top w:val="single" w:sz="4" w:space="0" w:color="auto"/>
              <w:left w:val="single" w:sz="4" w:space="0" w:color="auto"/>
              <w:bottom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1.18</w:t>
            </w:r>
          </w:p>
        </w:tc>
      </w:tr>
      <w:tr w:rsidR="00B01D05" w:rsidRPr="00CC6BE7" w:rsidTr="00123A94">
        <w:tc>
          <w:tcPr>
            <w:tcW w:w="1696" w:type="dxa"/>
            <w:tcBorders>
              <w:top w:val="single" w:sz="4" w:space="0" w:color="auto"/>
              <w:bottom w:val="single" w:sz="4" w:space="0" w:color="auto"/>
              <w:right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Сенокошение</w:t>
            </w:r>
          </w:p>
        </w:tc>
        <w:tc>
          <w:tcPr>
            <w:tcW w:w="6101" w:type="dxa"/>
            <w:tcBorders>
              <w:top w:val="single" w:sz="4" w:space="0" w:color="auto"/>
              <w:left w:val="single" w:sz="4" w:space="0" w:color="auto"/>
              <w:bottom w:val="single" w:sz="4" w:space="0" w:color="auto"/>
              <w:right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Кошение трав, сбор и заготовка сена</w:t>
            </w:r>
          </w:p>
        </w:tc>
        <w:tc>
          <w:tcPr>
            <w:tcW w:w="1842" w:type="dxa"/>
            <w:tcBorders>
              <w:top w:val="single" w:sz="4" w:space="0" w:color="auto"/>
              <w:left w:val="single" w:sz="4" w:space="0" w:color="auto"/>
              <w:bottom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1.19</w:t>
            </w:r>
          </w:p>
        </w:tc>
      </w:tr>
      <w:tr w:rsidR="00B01D05" w:rsidRPr="00CC6BE7" w:rsidTr="00123A94">
        <w:tc>
          <w:tcPr>
            <w:tcW w:w="1696" w:type="dxa"/>
            <w:tcBorders>
              <w:top w:val="single" w:sz="4" w:space="0" w:color="auto"/>
              <w:bottom w:val="single" w:sz="4" w:space="0" w:color="auto"/>
              <w:right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Выпас сельскохозяйственных животных</w:t>
            </w:r>
          </w:p>
        </w:tc>
        <w:tc>
          <w:tcPr>
            <w:tcW w:w="6101" w:type="dxa"/>
            <w:tcBorders>
              <w:top w:val="single" w:sz="4" w:space="0" w:color="auto"/>
              <w:left w:val="single" w:sz="4" w:space="0" w:color="auto"/>
              <w:bottom w:val="single" w:sz="4" w:space="0" w:color="auto"/>
              <w:right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Выпас сельскохозяйственных животных</w:t>
            </w:r>
          </w:p>
        </w:tc>
        <w:tc>
          <w:tcPr>
            <w:tcW w:w="1842" w:type="dxa"/>
            <w:tcBorders>
              <w:top w:val="single" w:sz="4" w:space="0" w:color="auto"/>
              <w:left w:val="single" w:sz="4" w:space="0" w:color="auto"/>
              <w:bottom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1.20</w:t>
            </w:r>
          </w:p>
        </w:tc>
      </w:tr>
      <w:tr w:rsidR="00B01D05" w:rsidRPr="00CC6BE7" w:rsidTr="00123A94">
        <w:tc>
          <w:tcPr>
            <w:tcW w:w="1696" w:type="dxa"/>
            <w:tcBorders>
              <w:top w:val="single" w:sz="4" w:space="0" w:color="auto"/>
              <w:bottom w:val="single" w:sz="4" w:space="0" w:color="auto"/>
              <w:right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Складские площадки</w:t>
            </w:r>
          </w:p>
        </w:tc>
        <w:tc>
          <w:tcPr>
            <w:tcW w:w="6101" w:type="dxa"/>
            <w:tcBorders>
              <w:top w:val="single" w:sz="4" w:space="0" w:color="auto"/>
              <w:left w:val="single" w:sz="4" w:space="0" w:color="auto"/>
              <w:bottom w:val="single" w:sz="4" w:space="0" w:color="auto"/>
              <w:right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Временное хранение, распределение и перевалка грузов (за исключением хранения стратегических запасов) на открытом воздухе</w:t>
            </w:r>
          </w:p>
        </w:tc>
        <w:tc>
          <w:tcPr>
            <w:tcW w:w="1842" w:type="dxa"/>
            <w:tcBorders>
              <w:top w:val="single" w:sz="4" w:space="0" w:color="auto"/>
              <w:left w:val="single" w:sz="4" w:space="0" w:color="auto"/>
              <w:bottom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6.9.1</w:t>
            </w:r>
          </w:p>
        </w:tc>
      </w:tr>
      <w:tr w:rsidR="00B01D05" w:rsidRPr="00CC6BE7" w:rsidTr="00123A94">
        <w:tc>
          <w:tcPr>
            <w:tcW w:w="1696" w:type="dxa"/>
            <w:tcBorders>
              <w:top w:val="single" w:sz="4" w:space="0" w:color="auto"/>
              <w:bottom w:val="single" w:sz="4" w:space="0" w:color="auto"/>
              <w:right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Ведение огородничества</w:t>
            </w:r>
          </w:p>
        </w:tc>
        <w:tc>
          <w:tcPr>
            <w:tcW w:w="6101" w:type="dxa"/>
            <w:tcBorders>
              <w:top w:val="single" w:sz="4" w:space="0" w:color="auto"/>
              <w:left w:val="single" w:sz="4" w:space="0" w:color="auto"/>
              <w:bottom w:val="single" w:sz="4" w:space="0" w:color="auto"/>
              <w:right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c>
          <w:tcPr>
            <w:tcW w:w="1842" w:type="dxa"/>
            <w:tcBorders>
              <w:top w:val="single" w:sz="4" w:space="0" w:color="auto"/>
              <w:left w:val="single" w:sz="4" w:space="0" w:color="auto"/>
              <w:bottom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13.1</w:t>
            </w:r>
          </w:p>
        </w:tc>
      </w:tr>
      <w:tr w:rsidR="00B01D05" w:rsidRPr="00CC6BE7" w:rsidTr="00123A94">
        <w:trPr>
          <w:trHeight w:val="915"/>
        </w:trPr>
        <w:tc>
          <w:tcPr>
            <w:tcW w:w="1696" w:type="dxa"/>
            <w:vMerge w:val="restart"/>
            <w:tcBorders>
              <w:top w:val="single" w:sz="4" w:space="0" w:color="auto"/>
              <w:right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br w:type="page"/>
              <w:t>Условно разрешенные виды использования земельного участка*</w:t>
            </w:r>
          </w:p>
        </w:tc>
        <w:tc>
          <w:tcPr>
            <w:tcW w:w="6101" w:type="dxa"/>
            <w:vMerge w:val="restart"/>
            <w:tcBorders>
              <w:top w:val="single" w:sz="4" w:space="0" w:color="auto"/>
              <w:left w:val="single" w:sz="4" w:space="0" w:color="auto"/>
              <w:right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Описание условно разрешенного вида использования земельного участка**</w:t>
            </w:r>
          </w:p>
        </w:tc>
        <w:tc>
          <w:tcPr>
            <w:tcW w:w="1842" w:type="dxa"/>
            <w:vMerge w:val="restart"/>
            <w:tcBorders>
              <w:top w:val="single" w:sz="4" w:space="0" w:color="auto"/>
              <w:left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Код (числовое обозначение) вида условно</w:t>
            </w:r>
          </w:p>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разрешенного использования земельного</w:t>
            </w:r>
          </w:p>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участка***</w:t>
            </w:r>
          </w:p>
        </w:tc>
      </w:tr>
      <w:tr w:rsidR="00B01D05" w:rsidRPr="00CC6BE7" w:rsidTr="00123A94">
        <w:trPr>
          <w:trHeight w:val="115"/>
        </w:trPr>
        <w:tc>
          <w:tcPr>
            <w:tcW w:w="1696" w:type="dxa"/>
            <w:vMerge/>
            <w:tcBorders>
              <w:bottom w:val="single" w:sz="4" w:space="0" w:color="auto"/>
              <w:right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p>
        </w:tc>
        <w:tc>
          <w:tcPr>
            <w:tcW w:w="6101" w:type="dxa"/>
            <w:vMerge/>
            <w:tcBorders>
              <w:left w:val="single" w:sz="4" w:space="0" w:color="auto"/>
              <w:bottom w:val="single" w:sz="4" w:space="0" w:color="auto"/>
              <w:right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p>
        </w:tc>
        <w:tc>
          <w:tcPr>
            <w:tcW w:w="1842" w:type="dxa"/>
            <w:vMerge/>
            <w:tcBorders>
              <w:left w:val="single" w:sz="4" w:space="0" w:color="auto"/>
              <w:bottom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p>
        </w:tc>
      </w:tr>
      <w:tr w:rsidR="00B01D05" w:rsidRPr="00CC6BE7" w:rsidTr="00123A94">
        <w:tc>
          <w:tcPr>
            <w:tcW w:w="1696" w:type="dxa"/>
            <w:tcBorders>
              <w:top w:val="single" w:sz="4" w:space="0" w:color="auto"/>
              <w:bottom w:val="single" w:sz="4" w:space="0" w:color="auto"/>
              <w:right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1</w:t>
            </w:r>
          </w:p>
        </w:tc>
        <w:tc>
          <w:tcPr>
            <w:tcW w:w="6101" w:type="dxa"/>
            <w:tcBorders>
              <w:top w:val="single" w:sz="4" w:space="0" w:color="auto"/>
              <w:left w:val="single" w:sz="4" w:space="0" w:color="auto"/>
              <w:bottom w:val="single" w:sz="4" w:space="0" w:color="auto"/>
              <w:right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2</w:t>
            </w:r>
          </w:p>
        </w:tc>
        <w:tc>
          <w:tcPr>
            <w:tcW w:w="1842" w:type="dxa"/>
            <w:tcBorders>
              <w:top w:val="single" w:sz="4" w:space="0" w:color="auto"/>
              <w:left w:val="single" w:sz="4" w:space="0" w:color="auto"/>
              <w:bottom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3</w:t>
            </w:r>
          </w:p>
        </w:tc>
      </w:tr>
      <w:tr w:rsidR="00B01D05" w:rsidRPr="00CC6BE7" w:rsidTr="00123A94">
        <w:tc>
          <w:tcPr>
            <w:tcW w:w="1696" w:type="dxa"/>
            <w:tcBorders>
              <w:top w:val="single" w:sz="4" w:space="0" w:color="auto"/>
              <w:bottom w:val="single" w:sz="4" w:space="0" w:color="auto"/>
              <w:right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Предоставление коммунальных услуг</w:t>
            </w:r>
          </w:p>
        </w:tc>
        <w:tc>
          <w:tcPr>
            <w:tcW w:w="6101" w:type="dxa"/>
            <w:tcBorders>
              <w:top w:val="single" w:sz="4" w:space="0" w:color="auto"/>
              <w:left w:val="single" w:sz="4" w:space="0" w:color="auto"/>
              <w:bottom w:val="single" w:sz="4" w:space="0" w:color="auto"/>
              <w:right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842" w:type="dxa"/>
            <w:tcBorders>
              <w:top w:val="single" w:sz="4" w:space="0" w:color="auto"/>
              <w:left w:val="single" w:sz="4" w:space="0" w:color="auto"/>
              <w:bottom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3.1.1</w:t>
            </w:r>
          </w:p>
        </w:tc>
      </w:tr>
      <w:tr w:rsidR="00B01D05" w:rsidRPr="00CC6BE7" w:rsidTr="00123A94">
        <w:tc>
          <w:tcPr>
            <w:tcW w:w="1696" w:type="dxa"/>
            <w:tcBorders>
              <w:top w:val="single" w:sz="4" w:space="0" w:color="auto"/>
              <w:bottom w:val="single" w:sz="4" w:space="0" w:color="auto"/>
              <w:right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Ветеринарное обслуживание</w:t>
            </w:r>
          </w:p>
        </w:tc>
        <w:tc>
          <w:tcPr>
            <w:tcW w:w="6101" w:type="dxa"/>
            <w:tcBorders>
              <w:top w:val="single" w:sz="4" w:space="0" w:color="auto"/>
              <w:left w:val="single" w:sz="4" w:space="0" w:color="auto"/>
              <w:bottom w:val="single" w:sz="4" w:space="0" w:color="auto"/>
              <w:right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кодами 3.10.1-3.10.2</w:t>
            </w:r>
          </w:p>
        </w:tc>
        <w:tc>
          <w:tcPr>
            <w:tcW w:w="1842" w:type="dxa"/>
            <w:tcBorders>
              <w:top w:val="single" w:sz="4" w:space="0" w:color="auto"/>
              <w:left w:val="single" w:sz="4" w:space="0" w:color="auto"/>
              <w:bottom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3.10</w:t>
            </w:r>
          </w:p>
        </w:tc>
      </w:tr>
      <w:tr w:rsidR="00B01D05" w:rsidRPr="00CC6BE7" w:rsidTr="00123A94">
        <w:tc>
          <w:tcPr>
            <w:tcW w:w="1696" w:type="dxa"/>
            <w:tcBorders>
              <w:top w:val="single" w:sz="4" w:space="0" w:color="auto"/>
              <w:bottom w:val="single" w:sz="4" w:space="0" w:color="auto"/>
              <w:right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Автомобильный транспорт</w:t>
            </w:r>
          </w:p>
        </w:tc>
        <w:tc>
          <w:tcPr>
            <w:tcW w:w="6101" w:type="dxa"/>
            <w:tcBorders>
              <w:top w:val="single" w:sz="4" w:space="0" w:color="auto"/>
              <w:left w:val="single" w:sz="4" w:space="0" w:color="auto"/>
              <w:bottom w:val="single" w:sz="4" w:space="0" w:color="auto"/>
              <w:right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кодами 7.2.1-7.2.3</w:t>
            </w:r>
          </w:p>
        </w:tc>
        <w:tc>
          <w:tcPr>
            <w:tcW w:w="1842" w:type="dxa"/>
            <w:tcBorders>
              <w:top w:val="single" w:sz="4" w:space="0" w:color="auto"/>
              <w:left w:val="single" w:sz="4" w:space="0" w:color="auto"/>
              <w:bottom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7.2</w:t>
            </w:r>
          </w:p>
        </w:tc>
      </w:tr>
      <w:tr w:rsidR="00B01D05" w:rsidRPr="00CC6BE7" w:rsidTr="00123A94">
        <w:tc>
          <w:tcPr>
            <w:tcW w:w="1696" w:type="dxa"/>
            <w:tcBorders>
              <w:top w:val="single" w:sz="4" w:space="0" w:color="auto"/>
              <w:bottom w:val="single" w:sz="4" w:space="0" w:color="auto"/>
              <w:right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Трубопроводный транспорт</w:t>
            </w:r>
          </w:p>
        </w:tc>
        <w:tc>
          <w:tcPr>
            <w:tcW w:w="6101" w:type="dxa"/>
            <w:tcBorders>
              <w:top w:val="single" w:sz="4" w:space="0" w:color="auto"/>
              <w:left w:val="single" w:sz="4" w:space="0" w:color="auto"/>
              <w:bottom w:val="single" w:sz="4" w:space="0" w:color="auto"/>
              <w:right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1842" w:type="dxa"/>
            <w:tcBorders>
              <w:top w:val="single" w:sz="4" w:space="0" w:color="auto"/>
              <w:left w:val="single" w:sz="4" w:space="0" w:color="auto"/>
              <w:bottom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7.5</w:t>
            </w:r>
          </w:p>
        </w:tc>
      </w:tr>
      <w:tr w:rsidR="00B01D05" w:rsidRPr="00CC6BE7" w:rsidTr="00123A94">
        <w:trPr>
          <w:trHeight w:val="283"/>
        </w:trPr>
        <w:tc>
          <w:tcPr>
            <w:tcW w:w="1696" w:type="dxa"/>
            <w:vMerge w:val="restart"/>
            <w:tcBorders>
              <w:top w:val="single" w:sz="4" w:space="0" w:color="auto"/>
              <w:right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Вспомогательные виды разрешенного использования земельного участка*</w:t>
            </w:r>
          </w:p>
        </w:tc>
        <w:tc>
          <w:tcPr>
            <w:tcW w:w="6101" w:type="dxa"/>
            <w:vMerge w:val="restart"/>
            <w:tcBorders>
              <w:top w:val="single" w:sz="4" w:space="0" w:color="auto"/>
              <w:left w:val="single" w:sz="4" w:space="0" w:color="auto"/>
              <w:right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Описание вспомогательного вида разрешенного использования земельного участка**</w:t>
            </w:r>
          </w:p>
        </w:tc>
        <w:tc>
          <w:tcPr>
            <w:tcW w:w="1842" w:type="dxa"/>
            <w:vMerge w:val="restart"/>
            <w:tcBorders>
              <w:top w:val="single" w:sz="4" w:space="0" w:color="auto"/>
              <w:left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Код (числовое обозначение)</w:t>
            </w:r>
          </w:p>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вспомогательного вида разрешенного</w:t>
            </w:r>
          </w:p>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использования земельного участка***</w:t>
            </w:r>
          </w:p>
        </w:tc>
      </w:tr>
      <w:tr w:rsidR="00B01D05" w:rsidRPr="00CC6BE7" w:rsidTr="00123A94">
        <w:trPr>
          <w:trHeight w:val="115"/>
        </w:trPr>
        <w:tc>
          <w:tcPr>
            <w:tcW w:w="1696" w:type="dxa"/>
            <w:vMerge/>
            <w:tcBorders>
              <w:bottom w:val="single" w:sz="4" w:space="0" w:color="auto"/>
              <w:right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p>
        </w:tc>
        <w:tc>
          <w:tcPr>
            <w:tcW w:w="6101" w:type="dxa"/>
            <w:vMerge/>
            <w:tcBorders>
              <w:left w:val="single" w:sz="4" w:space="0" w:color="auto"/>
              <w:bottom w:val="single" w:sz="4" w:space="0" w:color="auto"/>
              <w:right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p>
        </w:tc>
        <w:tc>
          <w:tcPr>
            <w:tcW w:w="1842" w:type="dxa"/>
            <w:vMerge/>
            <w:tcBorders>
              <w:left w:val="single" w:sz="4" w:space="0" w:color="auto"/>
              <w:bottom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p>
        </w:tc>
      </w:tr>
      <w:tr w:rsidR="00B01D05" w:rsidRPr="00CC6BE7" w:rsidTr="00123A94">
        <w:tc>
          <w:tcPr>
            <w:tcW w:w="1696" w:type="dxa"/>
            <w:tcBorders>
              <w:top w:val="single" w:sz="4" w:space="0" w:color="auto"/>
              <w:bottom w:val="single" w:sz="4" w:space="0" w:color="auto"/>
              <w:right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1</w:t>
            </w:r>
          </w:p>
        </w:tc>
        <w:tc>
          <w:tcPr>
            <w:tcW w:w="6101" w:type="dxa"/>
            <w:tcBorders>
              <w:top w:val="single" w:sz="4" w:space="0" w:color="auto"/>
              <w:left w:val="single" w:sz="4" w:space="0" w:color="auto"/>
              <w:bottom w:val="single" w:sz="4" w:space="0" w:color="auto"/>
              <w:right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2</w:t>
            </w:r>
          </w:p>
        </w:tc>
        <w:tc>
          <w:tcPr>
            <w:tcW w:w="1842" w:type="dxa"/>
            <w:tcBorders>
              <w:top w:val="single" w:sz="4" w:space="0" w:color="auto"/>
              <w:left w:val="single" w:sz="4" w:space="0" w:color="auto"/>
              <w:bottom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3</w:t>
            </w:r>
          </w:p>
        </w:tc>
      </w:tr>
      <w:tr w:rsidR="00B01D05" w:rsidRPr="00CC6BE7" w:rsidTr="00123A94">
        <w:tc>
          <w:tcPr>
            <w:tcW w:w="1696" w:type="dxa"/>
            <w:tcBorders>
              <w:top w:val="single" w:sz="4" w:space="0" w:color="auto"/>
              <w:bottom w:val="single" w:sz="4" w:space="0" w:color="auto"/>
              <w:right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Земельные участки (территории) общего пользования</w:t>
            </w:r>
          </w:p>
        </w:tc>
        <w:tc>
          <w:tcPr>
            <w:tcW w:w="6101" w:type="dxa"/>
            <w:tcBorders>
              <w:top w:val="single" w:sz="4" w:space="0" w:color="auto"/>
              <w:left w:val="single" w:sz="4" w:space="0" w:color="auto"/>
              <w:bottom w:val="single" w:sz="4" w:space="0" w:color="auto"/>
              <w:right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w:t>
            </w:r>
            <w:r w:rsidRPr="00CC6BE7">
              <w:rPr>
                <w:rFonts w:ascii="Times New Roman" w:hAnsi="Times New Roman" w:cs="Times New Roman"/>
                <w:bCs/>
                <w:sz w:val="10"/>
                <w:szCs w:val="10"/>
              </w:rPr>
              <w:br/>
              <w:t>с кодами 12.0.1-12.0.2</w:t>
            </w:r>
          </w:p>
        </w:tc>
        <w:tc>
          <w:tcPr>
            <w:tcW w:w="1842" w:type="dxa"/>
            <w:tcBorders>
              <w:top w:val="single" w:sz="4" w:space="0" w:color="auto"/>
              <w:left w:val="single" w:sz="4" w:space="0" w:color="auto"/>
              <w:bottom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12.0</w:t>
            </w:r>
          </w:p>
        </w:tc>
      </w:tr>
    </w:tbl>
    <w:p w:rsidR="00B01D05" w:rsidRPr="00CC6BE7" w:rsidRDefault="00B01D05" w:rsidP="00B01D05">
      <w:pPr>
        <w:spacing w:after="0" w:line="240" w:lineRule="auto"/>
        <w:ind w:right="-1"/>
        <w:rPr>
          <w:rFonts w:ascii="Times New Roman" w:hAnsi="Times New Roman" w:cs="Times New Roman"/>
          <w:b/>
          <w:bCs/>
          <w:sz w:val="10"/>
          <w:szCs w:val="10"/>
        </w:rPr>
      </w:pPr>
    </w:p>
    <w:p w:rsidR="00B01D05" w:rsidRPr="00B01D05" w:rsidRDefault="00B01D05" w:rsidP="00B01D05">
      <w:pPr>
        <w:spacing w:after="0" w:line="240" w:lineRule="auto"/>
        <w:ind w:right="-1"/>
        <w:jc w:val="both"/>
        <w:rPr>
          <w:rFonts w:ascii="Times New Roman" w:hAnsi="Times New Roman" w:cs="Times New Roman"/>
          <w:bCs/>
          <w:sz w:val="10"/>
          <w:szCs w:val="10"/>
        </w:rPr>
      </w:pPr>
      <w:r w:rsidRPr="00CC6BE7">
        <w:rPr>
          <w:rFonts w:ascii="Times New Roman" w:hAnsi="Times New Roman" w:cs="Times New Roman"/>
          <w:bCs/>
          <w:sz w:val="10"/>
          <w:szCs w:val="10"/>
        </w:rPr>
        <w:t>Предельные значения параметров земельных участков и разрешенного строительства устанавливаются посредством подготовки проектов планировки территории и (или) проектов межевания территории.</w:t>
      </w:r>
    </w:p>
    <w:p w:rsidR="00B01D05" w:rsidRPr="00B01D05" w:rsidRDefault="00B01D05" w:rsidP="00B01D05">
      <w:pPr>
        <w:spacing w:after="0" w:line="240" w:lineRule="auto"/>
        <w:ind w:right="-1"/>
        <w:jc w:val="both"/>
        <w:rPr>
          <w:rFonts w:ascii="Times New Roman" w:hAnsi="Times New Roman" w:cs="Times New Roman"/>
          <w:bCs/>
          <w:sz w:val="10"/>
          <w:szCs w:val="10"/>
        </w:rPr>
      </w:pPr>
    </w:p>
    <w:p w:rsidR="00B01D05" w:rsidRPr="00CC6BE7" w:rsidRDefault="00B01D05" w:rsidP="00B01D05">
      <w:pPr>
        <w:spacing w:after="0" w:line="240" w:lineRule="auto"/>
        <w:ind w:right="-1"/>
        <w:jc w:val="both"/>
        <w:rPr>
          <w:rFonts w:ascii="Times New Roman" w:hAnsi="Times New Roman" w:cs="Times New Roman"/>
          <w:b/>
          <w:bCs/>
          <w:sz w:val="10"/>
          <w:szCs w:val="10"/>
        </w:rPr>
      </w:pPr>
      <w:bookmarkStart w:id="254" w:name="_Toc133222004"/>
      <w:r w:rsidRPr="00CC6BE7">
        <w:rPr>
          <w:rFonts w:ascii="Times New Roman" w:hAnsi="Times New Roman" w:cs="Times New Roman"/>
          <w:b/>
          <w:bCs/>
          <w:sz w:val="10"/>
          <w:szCs w:val="10"/>
        </w:rPr>
        <w:t xml:space="preserve">Статья 24.6. Градостроительные регламенты. </w:t>
      </w:r>
    </w:p>
    <w:p w:rsidR="00B01D05" w:rsidRPr="00B01D05" w:rsidRDefault="00B01D05" w:rsidP="00B01D05">
      <w:pPr>
        <w:spacing w:after="0" w:line="240" w:lineRule="auto"/>
        <w:ind w:right="-1"/>
        <w:jc w:val="center"/>
        <w:rPr>
          <w:rFonts w:ascii="Times New Roman" w:hAnsi="Times New Roman" w:cs="Times New Roman"/>
          <w:b/>
          <w:bCs/>
          <w:sz w:val="10"/>
          <w:szCs w:val="10"/>
        </w:rPr>
      </w:pPr>
      <w:r w:rsidRPr="00CC6BE7">
        <w:rPr>
          <w:rFonts w:ascii="Times New Roman" w:hAnsi="Times New Roman" w:cs="Times New Roman"/>
          <w:b/>
          <w:bCs/>
          <w:sz w:val="10"/>
          <w:szCs w:val="10"/>
        </w:rPr>
        <w:t>Зоны специального назначения</w:t>
      </w:r>
      <w:bookmarkEnd w:id="254"/>
      <w:r w:rsidRPr="00B01D05">
        <w:rPr>
          <w:rFonts w:ascii="Times New Roman" w:hAnsi="Times New Roman" w:cs="Times New Roman"/>
          <w:b/>
          <w:bCs/>
          <w:sz w:val="10"/>
          <w:szCs w:val="10"/>
        </w:rPr>
        <w:t xml:space="preserve"> </w:t>
      </w:r>
    </w:p>
    <w:p w:rsidR="00B01D05" w:rsidRPr="00B01D05" w:rsidRDefault="00B01D05" w:rsidP="00B01D05">
      <w:pPr>
        <w:spacing w:after="0" w:line="240" w:lineRule="auto"/>
        <w:ind w:right="-1"/>
        <w:jc w:val="center"/>
        <w:rPr>
          <w:rFonts w:ascii="Times New Roman" w:hAnsi="Times New Roman" w:cs="Times New Roman"/>
          <w:b/>
          <w:bCs/>
          <w:sz w:val="10"/>
          <w:szCs w:val="10"/>
        </w:rPr>
      </w:pPr>
    </w:p>
    <w:p w:rsidR="00B01D05" w:rsidRPr="00CC6BE7" w:rsidRDefault="00B01D05" w:rsidP="00B01D05">
      <w:pPr>
        <w:spacing w:after="0" w:line="240" w:lineRule="auto"/>
        <w:ind w:right="-1"/>
        <w:jc w:val="both"/>
        <w:rPr>
          <w:rFonts w:ascii="Times New Roman" w:hAnsi="Times New Roman" w:cs="Times New Roman"/>
          <w:bCs/>
          <w:sz w:val="10"/>
          <w:szCs w:val="10"/>
        </w:rPr>
      </w:pPr>
      <w:bookmarkStart w:id="255" w:name="_Toc99956892"/>
      <w:bookmarkStart w:id="256" w:name="_Toc104893777"/>
      <w:r w:rsidRPr="00CC6BE7">
        <w:rPr>
          <w:rFonts w:ascii="Times New Roman" w:hAnsi="Times New Roman" w:cs="Times New Roman"/>
          <w:bCs/>
          <w:sz w:val="10"/>
          <w:szCs w:val="10"/>
        </w:rPr>
        <w:t xml:space="preserve">СН.1 </w:t>
      </w:r>
      <w:bookmarkEnd w:id="255"/>
      <w:r w:rsidRPr="00CC6BE7">
        <w:rPr>
          <w:rFonts w:ascii="Times New Roman" w:hAnsi="Times New Roman" w:cs="Times New Roman"/>
          <w:bCs/>
          <w:sz w:val="10"/>
          <w:szCs w:val="10"/>
        </w:rPr>
        <w:t xml:space="preserve">Зона </w:t>
      </w:r>
      <w:bookmarkEnd w:id="256"/>
      <w:r w:rsidRPr="00CC6BE7">
        <w:rPr>
          <w:rFonts w:ascii="Times New Roman" w:hAnsi="Times New Roman" w:cs="Times New Roman"/>
          <w:bCs/>
          <w:sz w:val="10"/>
          <w:szCs w:val="10"/>
        </w:rPr>
        <w:t>специального назначения</w:t>
      </w:r>
    </w:p>
    <w:p w:rsidR="00B01D05" w:rsidRPr="00CC6BE7" w:rsidRDefault="00B01D05" w:rsidP="00B01D05">
      <w:pPr>
        <w:spacing w:after="0" w:line="240" w:lineRule="auto"/>
        <w:ind w:right="-1"/>
        <w:jc w:val="both"/>
        <w:rPr>
          <w:rFonts w:ascii="Times New Roman" w:hAnsi="Times New Roman" w:cs="Times New Roman"/>
          <w:bCs/>
          <w:sz w:val="10"/>
          <w:szCs w:val="10"/>
        </w:rPr>
      </w:pPr>
      <w:r w:rsidRPr="00CC6BE7">
        <w:rPr>
          <w:rFonts w:ascii="Times New Roman" w:hAnsi="Times New Roman" w:cs="Times New Roman"/>
          <w:bCs/>
          <w:iCs/>
          <w:sz w:val="10"/>
          <w:szCs w:val="10"/>
        </w:rPr>
        <w:t>Зона выделены для обеспечения правовых условий использования скотомогильников, участков компостирования ТБО, свалок. Разрешается размещение зданий, сооружений и коммуникаций, связанных с эксплуатацией скотомогильников, участков компостирования ТБО, свалок, а также з</w:t>
      </w:r>
      <w:r w:rsidRPr="00CC6BE7">
        <w:rPr>
          <w:rFonts w:ascii="Times New Roman" w:hAnsi="Times New Roman" w:cs="Times New Roman"/>
          <w:bCs/>
          <w:sz w:val="10"/>
          <w:szCs w:val="10"/>
        </w:rPr>
        <w:t>она предназначена для размещения кладбищ, колумбариев. Порядок использования территории определяется с учетом требований государственных градостроительных нормативов и правил, специальных нормативов.</w:t>
      </w:r>
    </w:p>
    <w:tbl>
      <w:tblPr>
        <w:tblW w:w="9781"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1696"/>
        <w:gridCol w:w="6242"/>
        <w:gridCol w:w="1843"/>
      </w:tblGrid>
      <w:tr w:rsidR="00B01D05" w:rsidRPr="00CC6BE7" w:rsidTr="00123A94">
        <w:trPr>
          <w:trHeight w:val="589"/>
        </w:trPr>
        <w:tc>
          <w:tcPr>
            <w:tcW w:w="1696" w:type="dxa"/>
            <w:vMerge w:val="restart"/>
            <w:tcBorders>
              <w:top w:val="single" w:sz="4" w:space="0" w:color="auto"/>
              <w:right w:val="single" w:sz="4" w:space="0" w:color="auto"/>
            </w:tcBorders>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Основные виды разрешенного использования земельного участка*</w:t>
            </w:r>
          </w:p>
        </w:tc>
        <w:tc>
          <w:tcPr>
            <w:tcW w:w="6242" w:type="dxa"/>
            <w:vMerge w:val="restart"/>
            <w:tcBorders>
              <w:top w:val="single" w:sz="4" w:space="0" w:color="auto"/>
              <w:left w:val="single" w:sz="4" w:space="0" w:color="auto"/>
              <w:right w:val="single" w:sz="4" w:space="0" w:color="auto"/>
            </w:tcBorders>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Описание вида разрешенного использования земельного участка**</w:t>
            </w:r>
          </w:p>
        </w:tc>
        <w:tc>
          <w:tcPr>
            <w:tcW w:w="1843" w:type="dxa"/>
            <w:vMerge w:val="restart"/>
            <w:tcBorders>
              <w:top w:val="single" w:sz="4" w:space="0" w:color="auto"/>
              <w:left w:val="single" w:sz="4" w:space="0" w:color="auto"/>
            </w:tcBorders>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Код (числовое обозначение) вида разрешенного</w:t>
            </w:r>
          </w:p>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 xml:space="preserve"> использования земельного участка***</w:t>
            </w:r>
          </w:p>
        </w:tc>
      </w:tr>
      <w:tr w:rsidR="00B01D05" w:rsidRPr="00CC6BE7" w:rsidTr="00123A94">
        <w:trPr>
          <w:trHeight w:val="115"/>
        </w:trPr>
        <w:tc>
          <w:tcPr>
            <w:tcW w:w="1696" w:type="dxa"/>
            <w:vMerge/>
            <w:tcBorders>
              <w:bottom w:val="single" w:sz="4" w:space="0" w:color="auto"/>
              <w:right w:val="single" w:sz="4" w:space="0" w:color="auto"/>
            </w:tcBorders>
          </w:tcPr>
          <w:p w:rsidR="00B01D05" w:rsidRPr="00CC6BE7" w:rsidRDefault="00B01D05" w:rsidP="00123A94">
            <w:pPr>
              <w:spacing w:after="0" w:line="240" w:lineRule="auto"/>
              <w:ind w:right="-1"/>
              <w:rPr>
                <w:rFonts w:ascii="Times New Roman" w:hAnsi="Times New Roman" w:cs="Times New Roman"/>
                <w:bCs/>
                <w:sz w:val="10"/>
                <w:szCs w:val="10"/>
              </w:rPr>
            </w:pPr>
          </w:p>
        </w:tc>
        <w:tc>
          <w:tcPr>
            <w:tcW w:w="6242" w:type="dxa"/>
            <w:vMerge/>
            <w:tcBorders>
              <w:left w:val="single" w:sz="4" w:space="0" w:color="auto"/>
              <w:bottom w:val="single" w:sz="4" w:space="0" w:color="auto"/>
              <w:right w:val="single" w:sz="4" w:space="0" w:color="auto"/>
            </w:tcBorders>
          </w:tcPr>
          <w:p w:rsidR="00B01D05" w:rsidRPr="00CC6BE7" w:rsidRDefault="00B01D05" w:rsidP="00123A94">
            <w:pPr>
              <w:spacing w:after="0" w:line="240" w:lineRule="auto"/>
              <w:ind w:right="-1"/>
              <w:rPr>
                <w:rFonts w:ascii="Times New Roman" w:hAnsi="Times New Roman" w:cs="Times New Roman"/>
                <w:bCs/>
                <w:sz w:val="10"/>
                <w:szCs w:val="10"/>
              </w:rPr>
            </w:pPr>
          </w:p>
        </w:tc>
        <w:tc>
          <w:tcPr>
            <w:tcW w:w="1843" w:type="dxa"/>
            <w:vMerge/>
            <w:tcBorders>
              <w:left w:val="single" w:sz="4" w:space="0" w:color="auto"/>
              <w:bottom w:val="single" w:sz="4" w:space="0" w:color="auto"/>
            </w:tcBorders>
          </w:tcPr>
          <w:p w:rsidR="00B01D05" w:rsidRPr="00CC6BE7" w:rsidRDefault="00B01D05" w:rsidP="00123A94">
            <w:pPr>
              <w:spacing w:after="0" w:line="240" w:lineRule="auto"/>
              <w:ind w:right="-1"/>
              <w:rPr>
                <w:rFonts w:ascii="Times New Roman" w:hAnsi="Times New Roman" w:cs="Times New Roman"/>
                <w:bCs/>
                <w:sz w:val="10"/>
                <w:szCs w:val="10"/>
              </w:rPr>
            </w:pPr>
          </w:p>
        </w:tc>
      </w:tr>
      <w:tr w:rsidR="00B01D05" w:rsidRPr="00CC6BE7" w:rsidTr="00123A94">
        <w:trPr>
          <w:tblHeader/>
        </w:trPr>
        <w:tc>
          <w:tcPr>
            <w:tcW w:w="1696" w:type="dxa"/>
            <w:tcBorders>
              <w:top w:val="single" w:sz="4" w:space="0" w:color="auto"/>
              <w:bottom w:val="single" w:sz="4" w:space="0" w:color="auto"/>
              <w:right w:val="single" w:sz="4" w:space="0" w:color="auto"/>
            </w:tcBorders>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1</w:t>
            </w:r>
          </w:p>
        </w:tc>
        <w:tc>
          <w:tcPr>
            <w:tcW w:w="6242" w:type="dxa"/>
            <w:tcBorders>
              <w:top w:val="single" w:sz="4" w:space="0" w:color="auto"/>
              <w:left w:val="single" w:sz="4" w:space="0" w:color="auto"/>
              <w:bottom w:val="single" w:sz="4" w:space="0" w:color="auto"/>
              <w:right w:val="single" w:sz="4" w:space="0" w:color="auto"/>
            </w:tcBorders>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2</w:t>
            </w:r>
          </w:p>
        </w:tc>
        <w:tc>
          <w:tcPr>
            <w:tcW w:w="1843" w:type="dxa"/>
            <w:tcBorders>
              <w:top w:val="single" w:sz="4" w:space="0" w:color="auto"/>
              <w:left w:val="single" w:sz="4" w:space="0" w:color="auto"/>
              <w:bottom w:val="single" w:sz="4" w:space="0" w:color="auto"/>
            </w:tcBorders>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3</w:t>
            </w:r>
          </w:p>
        </w:tc>
      </w:tr>
      <w:tr w:rsidR="00B01D05" w:rsidRPr="00CC6BE7" w:rsidTr="00123A94">
        <w:trPr>
          <w:tblHeader/>
        </w:trPr>
        <w:tc>
          <w:tcPr>
            <w:tcW w:w="1696" w:type="dxa"/>
            <w:tcBorders>
              <w:top w:val="single" w:sz="4" w:space="0" w:color="auto"/>
              <w:bottom w:val="single" w:sz="4" w:space="0" w:color="auto"/>
              <w:right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Ритуальная деятельность</w:t>
            </w:r>
          </w:p>
        </w:tc>
        <w:tc>
          <w:tcPr>
            <w:tcW w:w="6242" w:type="dxa"/>
            <w:tcBorders>
              <w:top w:val="single" w:sz="4" w:space="0" w:color="auto"/>
              <w:left w:val="single" w:sz="4" w:space="0" w:color="auto"/>
              <w:bottom w:val="single" w:sz="4" w:space="0" w:color="auto"/>
              <w:right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Размещение кладбищ, крематориев и мест захоронения; размещение соответствующих культовых сооружений; осуществление деятельности по производству продукции ритуально-обрядового назначения</w:t>
            </w:r>
          </w:p>
        </w:tc>
        <w:tc>
          <w:tcPr>
            <w:tcW w:w="1843" w:type="dxa"/>
            <w:tcBorders>
              <w:top w:val="single" w:sz="4" w:space="0" w:color="auto"/>
              <w:left w:val="single" w:sz="4" w:space="0" w:color="auto"/>
              <w:bottom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12.1</w:t>
            </w:r>
          </w:p>
        </w:tc>
      </w:tr>
      <w:tr w:rsidR="00B01D05" w:rsidRPr="00CC6BE7" w:rsidTr="00123A94">
        <w:trPr>
          <w:tblHeader/>
        </w:trPr>
        <w:tc>
          <w:tcPr>
            <w:tcW w:w="1696" w:type="dxa"/>
            <w:tcBorders>
              <w:top w:val="single" w:sz="4" w:space="0" w:color="auto"/>
              <w:bottom w:val="single" w:sz="4" w:space="0" w:color="auto"/>
              <w:right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Специальная деятельность</w:t>
            </w:r>
          </w:p>
        </w:tc>
        <w:tc>
          <w:tcPr>
            <w:tcW w:w="6242" w:type="dxa"/>
            <w:tcBorders>
              <w:top w:val="single" w:sz="4" w:space="0" w:color="auto"/>
              <w:left w:val="single" w:sz="4" w:space="0" w:color="auto"/>
              <w:bottom w:val="single" w:sz="4" w:space="0" w:color="auto"/>
              <w:right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tc>
        <w:tc>
          <w:tcPr>
            <w:tcW w:w="1843" w:type="dxa"/>
            <w:tcBorders>
              <w:top w:val="single" w:sz="4" w:space="0" w:color="auto"/>
              <w:left w:val="single" w:sz="4" w:space="0" w:color="auto"/>
              <w:bottom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12.2</w:t>
            </w:r>
          </w:p>
        </w:tc>
      </w:tr>
      <w:tr w:rsidR="00B01D05" w:rsidRPr="00CC6BE7" w:rsidTr="00123A94">
        <w:trPr>
          <w:trHeight w:val="915"/>
        </w:trPr>
        <w:tc>
          <w:tcPr>
            <w:tcW w:w="1696" w:type="dxa"/>
            <w:vMerge w:val="restart"/>
            <w:tcBorders>
              <w:top w:val="single" w:sz="4" w:space="0" w:color="auto"/>
              <w:right w:val="single" w:sz="4" w:space="0" w:color="auto"/>
            </w:tcBorders>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Условно разрешенные виды использования земельного участка*</w:t>
            </w:r>
          </w:p>
        </w:tc>
        <w:tc>
          <w:tcPr>
            <w:tcW w:w="6242" w:type="dxa"/>
            <w:vMerge w:val="restart"/>
            <w:tcBorders>
              <w:top w:val="single" w:sz="4" w:space="0" w:color="auto"/>
              <w:left w:val="single" w:sz="4" w:space="0" w:color="auto"/>
              <w:right w:val="single" w:sz="4" w:space="0" w:color="auto"/>
            </w:tcBorders>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Описание условно разрешенного вида использования земельного участка**</w:t>
            </w:r>
          </w:p>
        </w:tc>
        <w:tc>
          <w:tcPr>
            <w:tcW w:w="1843" w:type="dxa"/>
            <w:vMerge w:val="restart"/>
            <w:tcBorders>
              <w:top w:val="single" w:sz="4" w:space="0" w:color="auto"/>
              <w:left w:val="single" w:sz="4" w:space="0" w:color="auto"/>
            </w:tcBorders>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 xml:space="preserve">Код (числовое обозначение) вида условно </w:t>
            </w:r>
          </w:p>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 xml:space="preserve">разрешенного использования земельного </w:t>
            </w:r>
          </w:p>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участка***</w:t>
            </w:r>
          </w:p>
        </w:tc>
      </w:tr>
      <w:tr w:rsidR="00B01D05" w:rsidRPr="00CC6BE7" w:rsidTr="00123A94">
        <w:trPr>
          <w:trHeight w:val="115"/>
        </w:trPr>
        <w:tc>
          <w:tcPr>
            <w:tcW w:w="1696" w:type="dxa"/>
            <w:vMerge/>
            <w:tcBorders>
              <w:bottom w:val="single" w:sz="4" w:space="0" w:color="auto"/>
              <w:right w:val="single" w:sz="4" w:space="0" w:color="auto"/>
            </w:tcBorders>
          </w:tcPr>
          <w:p w:rsidR="00B01D05" w:rsidRPr="00CC6BE7" w:rsidRDefault="00B01D05" w:rsidP="00123A94">
            <w:pPr>
              <w:spacing w:after="0" w:line="240" w:lineRule="auto"/>
              <w:ind w:right="-1"/>
              <w:rPr>
                <w:rFonts w:ascii="Times New Roman" w:hAnsi="Times New Roman" w:cs="Times New Roman"/>
                <w:bCs/>
                <w:sz w:val="10"/>
                <w:szCs w:val="10"/>
              </w:rPr>
            </w:pPr>
          </w:p>
        </w:tc>
        <w:tc>
          <w:tcPr>
            <w:tcW w:w="6242" w:type="dxa"/>
            <w:vMerge/>
            <w:tcBorders>
              <w:left w:val="single" w:sz="4" w:space="0" w:color="auto"/>
              <w:bottom w:val="single" w:sz="4" w:space="0" w:color="auto"/>
              <w:right w:val="single" w:sz="4" w:space="0" w:color="auto"/>
            </w:tcBorders>
          </w:tcPr>
          <w:p w:rsidR="00B01D05" w:rsidRPr="00CC6BE7" w:rsidRDefault="00B01D05" w:rsidP="00123A94">
            <w:pPr>
              <w:spacing w:after="0" w:line="240" w:lineRule="auto"/>
              <w:ind w:right="-1"/>
              <w:rPr>
                <w:rFonts w:ascii="Times New Roman" w:hAnsi="Times New Roman" w:cs="Times New Roman"/>
                <w:bCs/>
                <w:sz w:val="10"/>
                <w:szCs w:val="10"/>
              </w:rPr>
            </w:pPr>
          </w:p>
        </w:tc>
        <w:tc>
          <w:tcPr>
            <w:tcW w:w="1843" w:type="dxa"/>
            <w:vMerge/>
            <w:tcBorders>
              <w:left w:val="single" w:sz="4" w:space="0" w:color="auto"/>
              <w:bottom w:val="single" w:sz="4" w:space="0" w:color="auto"/>
            </w:tcBorders>
          </w:tcPr>
          <w:p w:rsidR="00B01D05" w:rsidRPr="00CC6BE7" w:rsidRDefault="00B01D05" w:rsidP="00123A94">
            <w:pPr>
              <w:spacing w:after="0" w:line="240" w:lineRule="auto"/>
              <w:ind w:right="-1"/>
              <w:rPr>
                <w:rFonts w:ascii="Times New Roman" w:hAnsi="Times New Roman" w:cs="Times New Roman"/>
                <w:bCs/>
                <w:sz w:val="10"/>
                <w:szCs w:val="10"/>
              </w:rPr>
            </w:pPr>
          </w:p>
        </w:tc>
      </w:tr>
      <w:tr w:rsidR="00B01D05" w:rsidRPr="00CC6BE7" w:rsidTr="00123A94">
        <w:tc>
          <w:tcPr>
            <w:tcW w:w="1696" w:type="dxa"/>
            <w:tcBorders>
              <w:top w:val="single" w:sz="4" w:space="0" w:color="auto"/>
              <w:bottom w:val="single" w:sz="4" w:space="0" w:color="auto"/>
              <w:right w:val="single" w:sz="4" w:space="0" w:color="auto"/>
            </w:tcBorders>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1</w:t>
            </w:r>
          </w:p>
        </w:tc>
        <w:tc>
          <w:tcPr>
            <w:tcW w:w="6242" w:type="dxa"/>
            <w:tcBorders>
              <w:top w:val="single" w:sz="4" w:space="0" w:color="auto"/>
              <w:left w:val="single" w:sz="4" w:space="0" w:color="auto"/>
              <w:bottom w:val="single" w:sz="4" w:space="0" w:color="auto"/>
              <w:right w:val="single" w:sz="4" w:space="0" w:color="auto"/>
            </w:tcBorders>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2</w:t>
            </w:r>
          </w:p>
        </w:tc>
        <w:tc>
          <w:tcPr>
            <w:tcW w:w="1843" w:type="dxa"/>
            <w:tcBorders>
              <w:top w:val="single" w:sz="4" w:space="0" w:color="auto"/>
              <w:left w:val="single" w:sz="4" w:space="0" w:color="auto"/>
              <w:bottom w:val="single" w:sz="4" w:space="0" w:color="auto"/>
            </w:tcBorders>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3</w:t>
            </w:r>
          </w:p>
        </w:tc>
      </w:tr>
      <w:tr w:rsidR="00B01D05" w:rsidRPr="00CC6BE7" w:rsidTr="00123A94">
        <w:tc>
          <w:tcPr>
            <w:tcW w:w="1696" w:type="dxa"/>
            <w:tcBorders>
              <w:top w:val="single" w:sz="4" w:space="0" w:color="auto"/>
              <w:bottom w:val="single" w:sz="4" w:space="0" w:color="auto"/>
              <w:right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Коммунальное обслуживание</w:t>
            </w:r>
          </w:p>
        </w:tc>
        <w:tc>
          <w:tcPr>
            <w:tcW w:w="6242" w:type="dxa"/>
            <w:tcBorders>
              <w:top w:val="single" w:sz="4" w:space="0" w:color="auto"/>
              <w:left w:val="single" w:sz="4" w:space="0" w:color="auto"/>
              <w:bottom w:val="single" w:sz="4" w:space="0" w:color="auto"/>
              <w:right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c>
          <w:tcPr>
            <w:tcW w:w="1843" w:type="dxa"/>
            <w:tcBorders>
              <w:top w:val="single" w:sz="4" w:space="0" w:color="auto"/>
              <w:left w:val="single" w:sz="4" w:space="0" w:color="auto"/>
              <w:bottom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3.1</w:t>
            </w:r>
          </w:p>
        </w:tc>
      </w:tr>
      <w:tr w:rsidR="00B01D05" w:rsidRPr="00CC6BE7" w:rsidTr="00123A94">
        <w:trPr>
          <w:trHeight w:val="609"/>
        </w:trPr>
        <w:tc>
          <w:tcPr>
            <w:tcW w:w="1696" w:type="dxa"/>
            <w:vMerge w:val="restart"/>
            <w:tcBorders>
              <w:top w:val="single" w:sz="4" w:space="0" w:color="auto"/>
              <w:right w:val="single" w:sz="4" w:space="0" w:color="auto"/>
            </w:tcBorders>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Вспомогательные виды разрешенного использования земельного участка*</w:t>
            </w:r>
          </w:p>
        </w:tc>
        <w:tc>
          <w:tcPr>
            <w:tcW w:w="6242" w:type="dxa"/>
            <w:vMerge w:val="restart"/>
            <w:tcBorders>
              <w:top w:val="single" w:sz="4" w:space="0" w:color="auto"/>
              <w:left w:val="single" w:sz="4" w:space="0" w:color="auto"/>
              <w:right w:val="single" w:sz="4" w:space="0" w:color="auto"/>
            </w:tcBorders>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Описание вспомогательного вида разрешенного использования земельного участка**</w:t>
            </w:r>
          </w:p>
        </w:tc>
        <w:tc>
          <w:tcPr>
            <w:tcW w:w="1843" w:type="dxa"/>
            <w:vMerge w:val="restart"/>
            <w:tcBorders>
              <w:top w:val="single" w:sz="4" w:space="0" w:color="auto"/>
              <w:left w:val="single" w:sz="4" w:space="0" w:color="auto"/>
            </w:tcBorders>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 xml:space="preserve">Код (числовое обозначение) вспомогательного </w:t>
            </w:r>
          </w:p>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вида разрешенного использования земельного участка***</w:t>
            </w:r>
          </w:p>
        </w:tc>
      </w:tr>
      <w:tr w:rsidR="00B01D05" w:rsidRPr="00CC6BE7" w:rsidTr="00123A94">
        <w:trPr>
          <w:trHeight w:val="115"/>
        </w:trPr>
        <w:tc>
          <w:tcPr>
            <w:tcW w:w="1696" w:type="dxa"/>
            <w:vMerge/>
            <w:tcBorders>
              <w:bottom w:val="single" w:sz="4" w:space="0" w:color="auto"/>
              <w:right w:val="single" w:sz="4" w:space="0" w:color="auto"/>
            </w:tcBorders>
          </w:tcPr>
          <w:p w:rsidR="00B01D05" w:rsidRPr="00CC6BE7" w:rsidRDefault="00B01D05" w:rsidP="00123A94">
            <w:pPr>
              <w:spacing w:after="0" w:line="240" w:lineRule="auto"/>
              <w:ind w:right="-1"/>
              <w:rPr>
                <w:rFonts w:ascii="Times New Roman" w:hAnsi="Times New Roman" w:cs="Times New Roman"/>
                <w:bCs/>
                <w:sz w:val="10"/>
                <w:szCs w:val="10"/>
              </w:rPr>
            </w:pPr>
          </w:p>
        </w:tc>
        <w:tc>
          <w:tcPr>
            <w:tcW w:w="6242" w:type="dxa"/>
            <w:vMerge/>
            <w:tcBorders>
              <w:left w:val="single" w:sz="4" w:space="0" w:color="auto"/>
              <w:bottom w:val="single" w:sz="4" w:space="0" w:color="auto"/>
              <w:right w:val="single" w:sz="4" w:space="0" w:color="auto"/>
            </w:tcBorders>
          </w:tcPr>
          <w:p w:rsidR="00B01D05" w:rsidRPr="00CC6BE7" w:rsidRDefault="00B01D05" w:rsidP="00123A94">
            <w:pPr>
              <w:spacing w:after="0" w:line="240" w:lineRule="auto"/>
              <w:ind w:right="-1"/>
              <w:rPr>
                <w:rFonts w:ascii="Times New Roman" w:hAnsi="Times New Roman" w:cs="Times New Roman"/>
                <w:bCs/>
                <w:sz w:val="10"/>
                <w:szCs w:val="10"/>
              </w:rPr>
            </w:pPr>
          </w:p>
        </w:tc>
        <w:tc>
          <w:tcPr>
            <w:tcW w:w="1843" w:type="dxa"/>
            <w:vMerge/>
            <w:tcBorders>
              <w:left w:val="single" w:sz="4" w:space="0" w:color="auto"/>
              <w:bottom w:val="single" w:sz="4" w:space="0" w:color="auto"/>
            </w:tcBorders>
          </w:tcPr>
          <w:p w:rsidR="00B01D05" w:rsidRPr="00CC6BE7" w:rsidRDefault="00B01D05" w:rsidP="00123A94">
            <w:pPr>
              <w:spacing w:after="0" w:line="240" w:lineRule="auto"/>
              <w:ind w:right="-1"/>
              <w:rPr>
                <w:rFonts w:ascii="Times New Roman" w:hAnsi="Times New Roman" w:cs="Times New Roman"/>
                <w:bCs/>
                <w:sz w:val="10"/>
                <w:szCs w:val="10"/>
              </w:rPr>
            </w:pPr>
          </w:p>
        </w:tc>
      </w:tr>
      <w:tr w:rsidR="00B01D05" w:rsidRPr="00CC6BE7" w:rsidTr="00123A94">
        <w:tc>
          <w:tcPr>
            <w:tcW w:w="1696" w:type="dxa"/>
            <w:tcBorders>
              <w:top w:val="single" w:sz="4" w:space="0" w:color="auto"/>
              <w:bottom w:val="single" w:sz="4" w:space="0" w:color="auto"/>
              <w:right w:val="single" w:sz="4" w:space="0" w:color="auto"/>
            </w:tcBorders>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1</w:t>
            </w:r>
          </w:p>
        </w:tc>
        <w:tc>
          <w:tcPr>
            <w:tcW w:w="6242" w:type="dxa"/>
            <w:tcBorders>
              <w:top w:val="single" w:sz="4" w:space="0" w:color="auto"/>
              <w:left w:val="single" w:sz="4" w:space="0" w:color="auto"/>
              <w:bottom w:val="single" w:sz="4" w:space="0" w:color="auto"/>
              <w:right w:val="single" w:sz="4" w:space="0" w:color="auto"/>
            </w:tcBorders>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2</w:t>
            </w:r>
          </w:p>
        </w:tc>
        <w:tc>
          <w:tcPr>
            <w:tcW w:w="1843" w:type="dxa"/>
            <w:tcBorders>
              <w:top w:val="single" w:sz="4" w:space="0" w:color="auto"/>
              <w:left w:val="single" w:sz="4" w:space="0" w:color="auto"/>
              <w:bottom w:val="single" w:sz="4" w:space="0" w:color="auto"/>
            </w:tcBorders>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3</w:t>
            </w:r>
          </w:p>
        </w:tc>
      </w:tr>
      <w:tr w:rsidR="00B01D05" w:rsidRPr="00CC6BE7" w:rsidTr="00123A94">
        <w:tc>
          <w:tcPr>
            <w:tcW w:w="1696" w:type="dxa"/>
            <w:tcBorders>
              <w:top w:val="single" w:sz="4" w:space="0" w:color="auto"/>
              <w:bottom w:val="single" w:sz="4" w:space="0" w:color="auto"/>
              <w:right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Религиозное использование</w:t>
            </w:r>
          </w:p>
        </w:tc>
        <w:tc>
          <w:tcPr>
            <w:tcW w:w="6242" w:type="dxa"/>
            <w:tcBorders>
              <w:top w:val="single" w:sz="4" w:space="0" w:color="auto"/>
              <w:left w:val="single" w:sz="4" w:space="0" w:color="auto"/>
              <w:bottom w:val="single" w:sz="4" w:space="0" w:color="auto"/>
              <w:right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3.7.1-3.7.2</w:t>
            </w:r>
          </w:p>
        </w:tc>
        <w:tc>
          <w:tcPr>
            <w:tcW w:w="1843" w:type="dxa"/>
            <w:tcBorders>
              <w:top w:val="single" w:sz="4" w:space="0" w:color="auto"/>
              <w:left w:val="single" w:sz="4" w:space="0" w:color="auto"/>
              <w:bottom w:val="single" w:sz="4" w:space="0" w:color="auto"/>
            </w:tcBorders>
            <w:vAlign w:val="center"/>
          </w:tcPr>
          <w:p w:rsidR="00B01D05" w:rsidRPr="00CC6BE7" w:rsidRDefault="00B01D05" w:rsidP="00123A94">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3.7</w:t>
            </w:r>
          </w:p>
        </w:tc>
      </w:tr>
    </w:tbl>
    <w:p w:rsidR="00B01D05" w:rsidRPr="00CC6BE7" w:rsidRDefault="00B01D05" w:rsidP="00B01D05">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 в скобках указаны равнозначные наименования видов разрешенного использования;</w:t>
      </w:r>
    </w:p>
    <w:p w:rsidR="00B01D05" w:rsidRPr="00CC6BE7" w:rsidRDefault="00B01D05" w:rsidP="00B01D05">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 содержание видов разрешенного использования допускается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w:t>
      </w:r>
    </w:p>
    <w:p w:rsidR="00B01D05" w:rsidRPr="00CC6BE7" w:rsidRDefault="00B01D05" w:rsidP="00B01D05">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 текстовое наименование ВРИ и его код (числовое обозначение) являются равнозначными.</w:t>
      </w:r>
    </w:p>
    <w:p w:rsidR="00B01D05" w:rsidRDefault="00B01D05" w:rsidP="00B01D05">
      <w:pPr>
        <w:spacing w:after="0" w:line="240" w:lineRule="auto"/>
        <w:ind w:right="-1"/>
        <w:rPr>
          <w:rFonts w:ascii="Times New Roman" w:hAnsi="Times New Roman"/>
          <w:bCs/>
          <w:i/>
          <w:sz w:val="10"/>
          <w:szCs w:val="10"/>
        </w:rPr>
      </w:pPr>
      <w:r w:rsidRPr="00CC6BE7">
        <w:rPr>
          <w:rFonts w:ascii="Times New Roman" w:hAnsi="Times New Roman" w:cs="Times New Roman"/>
          <w:bCs/>
          <w:sz w:val="10"/>
          <w:szCs w:val="10"/>
        </w:rPr>
        <w:t>Предельные значения параметров земельных участков и разрешенного строительства устанавливаются посредством подготовки проектов планировки территории и (или) проектов межевания территории</w:t>
      </w:r>
      <w:r w:rsidRPr="00CC6BE7">
        <w:rPr>
          <w:rFonts w:ascii="Times New Roman" w:hAnsi="Times New Roman" w:cs="Times New Roman"/>
          <w:bCs/>
          <w:i/>
          <w:sz w:val="10"/>
          <w:szCs w:val="10"/>
        </w:rPr>
        <w:t>.</w:t>
      </w:r>
    </w:p>
    <w:p w:rsidR="00B01D05" w:rsidRDefault="00B01D05" w:rsidP="00B01D05">
      <w:pPr>
        <w:spacing w:after="0" w:line="240" w:lineRule="auto"/>
        <w:ind w:right="-1"/>
        <w:rPr>
          <w:rFonts w:ascii="Times New Roman" w:hAnsi="Times New Roman"/>
          <w:bCs/>
          <w:i/>
          <w:sz w:val="10"/>
          <w:szCs w:val="10"/>
        </w:rPr>
      </w:pPr>
    </w:p>
    <w:p w:rsidR="00B01D05" w:rsidRPr="00CC6BE7" w:rsidRDefault="00B01D05" w:rsidP="00B01D05">
      <w:pPr>
        <w:spacing w:after="0" w:line="240" w:lineRule="auto"/>
        <w:ind w:right="-1"/>
        <w:jc w:val="center"/>
        <w:rPr>
          <w:rFonts w:ascii="Times New Roman" w:hAnsi="Times New Roman" w:cs="Times New Roman"/>
          <w:b/>
          <w:bCs/>
          <w:sz w:val="10"/>
          <w:szCs w:val="10"/>
        </w:rPr>
      </w:pPr>
      <w:bookmarkStart w:id="257" w:name="_Toc133222005"/>
      <w:r w:rsidRPr="00CC6BE7">
        <w:rPr>
          <w:rFonts w:ascii="Times New Roman" w:hAnsi="Times New Roman" w:cs="Times New Roman"/>
          <w:b/>
          <w:bCs/>
          <w:sz w:val="10"/>
          <w:szCs w:val="10"/>
        </w:rPr>
        <w:t>Глава 11. Градостроительные регламенты в части ограничений использования земельных участков и объектов капитального строительства Каировского сельсовета Саракташского района</w:t>
      </w:r>
      <w:bookmarkEnd w:id="257"/>
      <w:r w:rsidRPr="00CC6BE7">
        <w:rPr>
          <w:rFonts w:ascii="Times New Roman" w:hAnsi="Times New Roman" w:cs="Times New Roman"/>
          <w:b/>
          <w:bCs/>
          <w:sz w:val="10"/>
          <w:szCs w:val="10"/>
        </w:rPr>
        <w:t xml:space="preserve"> </w:t>
      </w:r>
    </w:p>
    <w:p w:rsidR="00B01D05" w:rsidRPr="00CC6BE7" w:rsidRDefault="00B01D05" w:rsidP="00B01D05">
      <w:pPr>
        <w:spacing w:after="0" w:line="240" w:lineRule="auto"/>
        <w:ind w:right="-1"/>
        <w:jc w:val="center"/>
        <w:rPr>
          <w:rFonts w:ascii="Times New Roman" w:hAnsi="Times New Roman" w:cs="Times New Roman"/>
          <w:b/>
          <w:bCs/>
          <w:sz w:val="10"/>
          <w:szCs w:val="10"/>
        </w:rPr>
      </w:pPr>
    </w:p>
    <w:p w:rsidR="00B01D05" w:rsidRPr="00CC6BE7" w:rsidRDefault="00B01D05" w:rsidP="00B01D05">
      <w:pPr>
        <w:spacing w:after="0" w:line="240" w:lineRule="auto"/>
        <w:ind w:right="-1"/>
        <w:rPr>
          <w:rFonts w:ascii="Times New Roman" w:hAnsi="Times New Roman" w:cs="Times New Roman"/>
          <w:b/>
          <w:bCs/>
          <w:sz w:val="10"/>
          <w:szCs w:val="10"/>
        </w:rPr>
      </w:pPr>
      <w:bookmarkStart w:id="258" w:name="_Toc426622157"/>
      <w:bookmarkStart w:id="259" w:name="_Toc133222006"/>
      <w:r w:rsidRPr="00CC6BE7">
        <w:rPr>
          <w:rFonts w:ascii="Times New Roman" w:hAnsi="Times New Roman" w:cs="Times New Roman"/>
          <w:b/>
          <w:bCs/>
          <w:sz w:val="10"/>
          <w:szCs w:val="10"/>
        </w:rPr>
        <w:t>Статья 25. Описание ограничений использования земельных участков и объектов капитального строительства, расположенных в зонах с особыми условиями использования территорий</w:t>
      </w:r>
      <w:bookmarkEnd w:id="258"/>
      <w:bookmarkEnd w:id="259"/>
      <w:r w:rsidRPr="00CC6BE7">
        <w:rPr>
          <w:rFonts w:ascii="Times New Roman" w:hAnsi="Times New Roman" w:cs="Times New Roman"/>
          <w:b/>
          <w:bCs/>
          <w:sz w:val="10"/>
          <w:szCs w:val="10"/>
        </w:rPr>
        <w:t xml:space="preserve"> </w:t>
      </w:r>
    </w:p>
    <w:p w:rsidR="00B01D05" w:rsidRPr="00CC6BE7" w:rsidRDefault="00B01D05" w:rsidP="008E46C9">
      <w:pPr>
        <w:numPr>
          <w:ilvl w:val="0"/>
          <w:numId w:val="13"/>
        </w:numPr>
        <w:spacing w:after="0" w:line="240" w:lineRule="auto"/>
        <w:ind w:right="-1"/>
        <w:rPr>
          <w:rFonts w:ascii="Times New Roman" w:hAnsi="Times New Roman" w:cs="Times New Roman"/>
          <w:bCs/>
          <w:sz w:val="10"/>
          <w:szCs w:val="10"/>
        </w:rPr>
      </w:pPr>
      <w:r w:rsidRPr="00CC6BE7">
        <w:rPr>
          <w:rFonts w:ascii="Times New Roman" w:hAnsi="Times New Roman" w:cs="Times New Roman"/>
          <w:b/>
          <w:bCs/>
          <w:sz w:val="10"/>
          <w:szCs w:val="10"/>
        </w:rPr>
        <w:t xml:space="preserve">1. </w:t>
      </w:r>
      <w:r w:rsidRPr="00CC6BE7">
        <w:rPr>
          <w:rFonts w:ascii="Times New Roman" w:hAnsi="Times New Roman" w:cs="Times New Roman"/>
          <w:bCs/>
          <w:sz w:val="10"/>
          <w:szCs w:val="10"/>
        </w:rPr>
        <w:t>Использование земельных участков и объектов капитального строительства, расположенных в пределах зон, обозначенных на картах статьи 21 настоящих Правил, определяется:</w:t>
      </w:r>
    </w:p>
    <w:p w:rsidR="00B01D05" w:rsidRPr="00CC6BE7" w:rsidRDefault="00B01D05" w:rsidP="008E46C9">
      <w:pPr>
        <w:numPr>
          <w:ilvl w:val="0"/>
          <w:numId w:val="13"/>
        </w:num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градостроительными регламентами, определенными статьей 24 настоящих Правил применительно к соответствующим территориальным зонам, обозначенным на картах, с учетом ограничений, определенных настоящей статьей.</w:t>
      </w:r>
    </w:p>
    <w:p w:rsidR="00B01D05" w:rsidRPr="00CC6BE7" w:rsidRDefault="00B01D05" w:rsidP="008E46C9">
      <w:pPr>
        <w:numPr>
          <w:ilvl w:val="0"/>
          <w:numId w:val="13"/>
        </w:num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ограничениями, установленными законами, иными нормативными правовыми актами применительно к санитарно–защитным зонам, водоохранным зонам, иным зонам ограничений.</w:t>
      </w:r>
    </w:p>
    <w:p w:rsidR="00B01D05" w:rsidRPr="00CC6BE7" w:rsidRDefault="00B01D05" w:rsidP="008E46C9">
      <w:pPr>
        <w:numPr>
          <w:ilvl w:val="0"/>
          <w:numId w:val="13"/>
        </w:num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2. Земельные участки и объекты недвижимости, которые расположены в пределах зон, обозначенных на картах статей 21 настоящих Правил, чьи характеристики не соответствуют ограничениям, установленным законами, иными нормативными правовыми актами применительно к санитарно–защитным зонам, водоохранным зонам, иным зонам ограничений, являются не соответствующими настоящим Правилам.</w:t>
      </w:r>
    </w:p>
    <w:p w:rsidR="00B01D05" w:rsidRPr="00CC6BE7" w:rsidRDefault="00B01D05" w:rsidP="008E46C9">
      <w:pPr>
        <w:numPr>
          <w:ilvl w:val="0"/>
          <w:numId w:val="13"/>
        </w:num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Дальнейшее использование и строительные изменения указанных объектов определяются статьей 6 настоящих Правил.</w:t>
      </w:r>
    </w:p>
    <w:p w:rsidR="00B01D05" w:rsidRPr="00CC6BE7" w:rsidRDefault="00B01D05" w:rsidP="008E46C9">
      <w:pPr>
        <w:numPr>
          <w:ilvl w:val="0"/>
          <w:numId w:val="13"/>
        </w:num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3. Ограничения использования земельных участков и объектов капитального строительства, расположенных в санитарно-защитных зонах, водоохранных зонах, иных зонах установлены следующими нормативными правовыми актами:</w:t>
      </w:r>
    </w:p>
    <w:p w:rsidR="00B01D05" w:rsidRPr="00CC6BE7" w:rsidRDefault="00B01D05" w:rsidP="008E46C9">
      <w:pPr>
        <w:numPr>
          <w:ilvl w:val="0"/>
          <w:numId w:val="13"/>
        </w:num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Воздушный кодекс Российской Федерации от 19.03.1997 №60-ФЗ(ред. от 14.03.2022) (с изм. и доп., вступ. в силу с 05.06.2022);</w:t>
      </w:r>
    </w:p>
    <w:p w:rsidR="00B01D05" w:rsidRPr="00CC6BE7" w:rsidRDefault="00B01D05" w:rsidP="008E46C9">
      <w:pPr>
        <w:numPr>
          <w:ilvl w:val="0"/>
          <w:numId w:val="13"/>
        </w:num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Водный кодекс Российской Федерации от 03.06.2006;</w:t>
      </w:r>
    </w:p>
    <w:p w:rsidR="00B01D05" w:rsidRPr="00CC6BE7" w:rsidRDefault="00B01D05" w:rsidP="008E46C9">
      <w:pPr>
        <w:numPr>
          <w:ilvl w:val="0"/>
          <w:numId w:val="13"/>
        </w:num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Земельный кодекс Российской Федерации от 25.10.2001;</w:t>
      </w:r>
    </w:p>
    <w:p w:rsidR="00B01D05" w:rsidRPr="00CC6BE7" w:rsidRDefault="00B01D05" w:rsidP="008E46C9">
      <w:pPr>
        <w:numPr>
          <w:ilvl w:val="0"/>
          <w:numId w:val="13"/>
        </w:num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Федеральный закон от 10.01.2002 № 7–ФЗ «Об охране окружающей среды»;</w:t>
      </w:r>
    </w:p>
    <w:p w:rsidR="00B01D05" w:rsidRPr="00CC6BE7" w:rsidRDefault="00B01D05" w:rsidP="008E46C9">
      <w:pPr>
        <w:numPr>
          <w:ilvl w:val="0"/>
          <w:numId w:val="13"/>
        </w:num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Федеральный закон от 30.03.99 № 52–ФЗ «О санитарно–эпидемиологическом благополучии населения»;</w:t>
      </w:r>
    </w:p>
    <w:p w:rsidR="00B01D05" w:rsidRPr="00CC6BE7" w:rsidRDefault="00B01D05" w:rsidP="008E46C9">
      <w:pPr>
        <w:numPr>
          <w:ilvl w:val="0"/>
          <w:numId w:val="13"/>
        </w:num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lastRenderedPageBreak/>
        <w:t>Федеральный закон от 04.05.99 № 96–ФЗ «Об охране атмосферного воздуха»;</w:t>
      </w:r>
    </w:p>
    <w:p w:rsidR="00B01D05" w:rsidRPr="00CC6BE7" w:rsidRDefault="00B01D05" w:rsidP="008E46C9">
      <w:pPr>
        <w:numPr>
          <w:ilvl w:val="0"/>
          <w:numId w:val="13"/>
        </w:num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Федеральный закон от 14 марта 1995 года № 33–ФЗ «Об особо охраняемых природных территориях»;</w:t>
      </w:r>
    </w:p>
    <w:p w:rsidR="00B01D05" w:rsidRPr="00CC6BE7" w:rsidRDefault="00B01D05" w:rsidP="008E46C9">
      <w:pPr>
        <w:numPr>
          <w:ilvl w:val="0"/>
          <w:numId w:val="13"/>
        </w:num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 xml:space="preserve">Санитарно–эпидемиологические правила и нормативы (СанПиН) </w:t>
      </w:r>
      <w:r w:rsidRPr="00CC6BE7">
        <w:rPr>
          <w:rFonts w:ascii="Times New Roman" w:hAnsi="Times New Roman" w:cs="Times New Roman"/>
          <w:bCs/>
          <w:sz w:val="10"/>
          <w:szCs w:val="10"/>
        </w:rPr>
        <w:br/>
        <w:t>2.2.1/2.1.1.1200–03 «Санитарно-защитные зоны и санитарная классификация предприятий, сооружений и иных объектов»;</w:t>
      </w:r>
    </w:p>
    <w:p w:rsidR="00B01D05" w:rsidRPr="00CC6BE7" w:rsidRDefault="00B01D05" w:rsidP="008E46C9">
      <w:pPr>
        <w:numPr>
          <w:ilvl w:val="0"/>
          <w:numId w:val="13"/>
        </w:num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Закон Оренбургской области от 7 декабря 1999 г. № 394/82–ОЗ</w:t>
      </w:r>
      <w:r w:rsidRPr="00CC6BE7">
        <w:rPr>
          <w:rFonts w:ascii="Times New Roman" w:hAnsi="Times New Roman" w:cs="Times New Roman"/>
          <w:bCs/>
          <w:sz w:val="10"/>
          <w:szCs w:val="10"/>
        </w:rPr>
        <w:br/>
        <w:t>"Об особо охраняемых природных территориях Оренбургской области" (принят Законодательным Собранием Оренбургской области 17 ноября 1999 г.);</w:t>
      </w:r>
    </w:p>
    <w:p w:rsidR="00B01D05" w:rsidRPr="00CC6BE7" w:rsidRDefault="00B01D05" w:rsidP="008E46C9">
      <w:pPr>
        <w:numPr>
          <w:ilvl w:val="0"/>
          <w:numId w:val="13"/>
        </w:num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Федеральный закон от 27 февраля 2003 года «Об объектах культурного наследия (памятниках истории и культуры) народов Российской федерации»;</w:t>
      </w:r>
    </w:p>
    <w:p w:rsidR="00B01D05" w:rsidRPr="00CC6BE7" w:rsidRDefault="00B01D05" w:rsidP="008E46C9">
      <w:pPr>
        <w:numPr>
          <w:ilvl w:val="0"/>
          <w:numId w:val="13"/>
        </w:num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Санитарные правила и нормы СанПиН 2.1.4.1110–02 Зоны санитарной охраны источников водоснабжения и водопроводов питьевого назначения;</w:t>
      </w:r>
    </w:p>
    <w:p w:rsidR="00B01D05" w:rsidRPr="00CC6BE7" w:rsidRDefault="00B01D05" w:rsidP="008E46C9">
      <w:pPr>
        <w:numPr>
          <w:ilvl w:val="0"/>
          <w:numId w:val="13"/>
        </w:num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Постановление Правительства РФ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(вместе с "Правилами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B01D05" w:rsidRPr="00CC6BE7" w:rsidRDefault="00B01D05" w:rsidP="008E46C9">
      <w:pPr>
        <w:numPr>
          <w:ilvl w:val="0"/>
          <w:numId w:val="13"/>
        </w:num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Постановление Правительства РФ от 20.11.2000 № 878 "Об утверждении Правил охраны газораспределительных сетей".</w:t>
      </w:r>
    </w:p>
    <w:p w:rsidR="00B01D05" w:rsidRPr="00CC6BE7" w:rsidRDefault="00B01D05" w:rsidP="008E46C9">
      <w:pPr>
        <w:numPr>
          <w:ilvl w:val="0"/>
          <w:numId w:val="13"/>
        </w:num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4. Для земельных участков и объектов капитального строительства, расположенных в санитарно-защитных зонах производственных и транспортных предприятий, объектов коммунальной и инженерно–транспортной инфраструктуры, коммунально-складских объектов, очистных сооружений, иных объектов, устанавливаются:</w:t>
      </w:r>
    </w:p>
    <w:p w:rsidR="00B01D05" w:rsidRPr="00CC6BE7" w:rsidRDefault="00B01D05" w:rsidP="008E46C9">
      <w:pPr>
        <w:numPr>
          <w:ilvl w:val="0"/>
          <w:numId w:val="13"/>
        </w:num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виды запрещенного использования – в соответствии с СанПиНом 2.2.1/2.1.1.1200–03 «Санитарно-защитные зоны и санитарная классификация предприятий, сооружений и иных объектов»;</w:t>
      </w:r>
    </w:p>
    <w:p w:rsidR="00B01D05" w:rsidRPr="00CC6BE7" w:rsidRDefault="00B01D05" w:rsidP="008E46C9">
      <w:pPr>
        <w:numPr>
          <w:ilvl w:val="0"/>
          <w:numId w:val="13"/>
        </w:num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условно разрешенные виды использования, которые могут быть разрешены по специальному согласованию с территориальными органами санитарно–эпидемиологического и экологического контроля на основе СанПиН 2.2.1/2.1.1.1200–03 «Санитарно-защитные зоны и санитарная классификация предприятий, сооружений и иных объектов» с использованием процедур публичных слушаний, определенных статьёй 12 настоящих Правил.</w:t>
      </w:r>
    </w:p>
    <w:p w:rsidR="00B01D05" w:rsidRPr="00CC6BE7" w:rsidRDefault="00B01D05" w:rsidP="008E46C9">
      <w:pPr>
        <w:numPr>
          <w:ilvl w:val="0"/>
          <w:numId w:val="13"/>
        </w:numPr>
        <w:spacing w:after="0" w:line="240" w:lineRule="auto"/>
        <w:ind w:right="-1"/>
        <w:rPr>
          <w:rFonts w:ascii="Times New Roman" w:hAnsi="Times New Roman" w:cs="Times New Roman"/>
          <w:bCs/>
          <w:sz w:val="10"/>
          <w:szCs w:val="10"/>
          <w:u w:val="single"/>
        </w:rPr>
      </w:pPr>
      <w:r w:rsidRPr="00CC6BE7">
        <w:rPr>
          <w:rFonts w:ascii="Times New Roman" w:hAnsi="Times New Roman" w:cs="Times New Roman"/>
          <w:bCs/>
          <w:sz w:val="10"/>
          <w:szCs w:val="10"/>
          <w:u w:val="single"/>
        </w:rPr>
        <w:t>Виды объектов, запрещенных к размещению на земельных участках, расположенных в границах санитарно-защитных зон:</w:t>
      </w:r>
    </w:p>
    <w:p w:rsidR="00B01D05" w:rsidRPr="00CC6BE7" w:rsidRDefault="00B01D05" w:rsidP="008E46C9">
      <w:pPr>
        <w:numPr>
          <w:ilvl w:val="0"/>
          <w:numId w:val="13"/>
        </w:num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объекты для проживания людей;</w:t>
      </w:r>
    </w:p>
    <w:p w:rsidR="00B01D05" w:rsidRPr="00CC6BE7" w:rsidRDefault="00B01D05" w:rsidP="008E46C9">
      <w:pPr>
        <w:numPr>
          <w:ilvl w:val="0"/>
          <w:numId w:val="13"/>
        </w:num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коллективные или индивидуальные дачные и садово-огородные участки;</w:t>
      </w:r>
    </w:p>
    <w:p w:rsidR="00B01D05" w:rsidRPr="00CC6BE7" w:rsidRDefault="00B01D05" w:rsidP="008E46C9">
      <w:pPr>
        <w:numPr>
          <w:ilvl w:val="0"/>
          <w:numId w:val="13"/>
        </w:num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предприятия по производству лекарственных веществ, лекарственных средств и (или) лекарственных форм;</w:t>
      </w:r>
    </w:p>
    <w:p w:rsidR="00B01D05" w:rsidRPr="00CC6BE7" w:rsidRDefault="00B01D05" w:rsidP="008E46C9">
      <w:pPr>
        <w:numPr>
          <w:ilvl w:val="0"/>
          <w:numId w:val="13"/>
        </w:num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склады сырья и полупродуктов для фармацевтических предприятий в границах санитарно-защитных зон и на территории предприятий других отраслей промышленности, а также в зоне влияния их выбросов при концентрациях выше 0,1 ПДК для атмосферного воздуха;</w:t>
      </w:r>
    </w:p>
    <w:p w:rsidR="00B01D05" w:rsidRPr="00CC6BE7" w:rsidRDefault="00B01D05" w:rsidP="008E46C9">
      <w:pPr>
        <w:numPr>
          <w:ilvl w:val="0"/>
          <w:numId w:val="13"/>
        </w:num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предприятия пищевых отраслей промышленности;</w:t>
      </w:r>
    </w:p>
    <w:p w:rsidR="00B01D05" w:rsidRPr="00CC6BE7" w:rsidRDefault="00B01D05" w:rsidP="008E46C9">
      <w:pPr>
        <w:numPr>
          <w:ilvl w:val="0"/>
          <w:numId w:val="13"/>
        </w:num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оптовые склады продовольственного сырья и пищевых продуктов;</w:t>
      </w:r>
    </w:p>
    <w:p w:rsidR="00B01D05" w:rsidRPr="00CC6BE7" w:rsidRDefault="00B01D05" w:rsidP="008E46C9">
      <w:pPr>
        <w:numPr>
          <w:ilvl w:val="0"/>
          <w:numId w:val="13"/>
        </w:num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комплексы водопроводных сооружений для подготовки и хранения питьевой воды;</w:t>
      </w:r>
    </w:p>
    <w:p w:rsidR="00B01D05" w:rsidRPr="00CC6BE7" w:rsidRDefault="00B01D05" w:rsidP="008E46C9">
      <w:pPr>
        <w:numPr>
          <w:ilvl w:val="0"/>
          <w:numId w:val="13"/>
        </w:num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спортивные сооружения;</w:t>
      </w:r>
    </w:p>
    <w:p w:rsidR="00B01D05" w:rsidRPr="00CC6BE7" w:rsidRDefault="00B01D05" w:rsidP="008E46C9">
      <w:pPr>
        <w:numPr>
          <w:ilvl w:val="0"/>
          <w:numId w:val="13"/>
        </w:num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парки;</w:t>
      </w:r>
    </w:p>
    <w:p w:rsidR="00B01D05" w:rsidRPr="00CC6BE7" w:rsidRDefault="00B01D05" w:rsidP="008E46C9">
      <w:pPr>
        <w:numPr>
          <w:ilvl w:val="0"/>
          <w:numId w:val="13"/>
        </w:num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образовательные и детские учреждения;</w:t>
      </w:r>
    </w:p>
    <w:p w:rsidR="00B01D05" w:rsidRPr="00CC6BE7" w:rsidRDefault="00B01D05" w:rsidP="008E46C9">
      <w:pPr>
        <w:numPr>
          <w:ilvl w:val="0"/>
          <w:numId w:val="13"/>
        </w:num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лечебно–профилактические и оздоровительные учреждения общего пользования.</w:t>
      </w:r>
    </w:p>
    <w:p w:rsidR="00B01D05" w:rsidRPr="00CC6BE7" w:rsidRDefault="00B01D05" w:rsidP="008E46C9">
      <w:pPr>
        <w:numPr>
          <w:ilvl w:val="0"/>
          <w:numId w:val="13"/>
        </w:numPr>
        <w:spacing w:after="0" w:line="240" w:lineRule="auto"/>
        <w:ind w:right="-1"/>
        <w:rPr>
          <w:rFonts w:ascii="Times New Roman" w:hAnsi="Times New Roman" w:cs="Times New Roman"/>
          <w:bCs/>
          <w:sz w:val="10"/>
          <w:szCs w:val="10"/>
          <w:u w:val="single"/>
        </w:rPr>
      </w:pPr>
      <w:r w:rsidRPr="00CC6BE7">
        <w:rPr>
          <w:rFonts w:ascii="Times New Roman" w:hAnsi="Times New Roman" w:cs="Times New Roman"/>
          <w:bCs/>
          <w:sz w:val="10"/>
          <w:szCs w:val="10"/>
          <w:u w:val="single"/>
        </w:rPr>
        <w:t>Условно разрешенные виды использования земельных участков для объектов, которые могут быть разрешены по специальному согласованию с территориальными органами санитарно–эпидемиологического и экологического контроля с использованием процедур публичных слушаний, определенных статьёй 12 настоящих Правил:</w:t>
      </w:r>
    </w:p>
    <w:p w:rsidR="00B01D05" w:rsidRPr="00CC6BE7" w:rsidRDefault="00B01D05" w:rsidP="008E46C9">
      <w:pPr>
        <w:numPr>
          <w:ilvl w:val="0"/>
          <w:numId w:val="13"/>
        </w:num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озеленение территории;</w:t>
      </w:r>
    </w:p>
    <w:p w:rsidR="00B01D05" w:rsidRPr="00CC6BE7" w:rsidRDefault="00B01D05" w:rsidP="008E46C9">
      <w:pPr>
        <w:numPr>
          <w:ilvl w:val="0"/>
          <w:numId w:val="13"/>
        </w:num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малые формы и элементы благоустройства;</w:t>
      </w:r>
    </w:p>
    <w:p w:rsidR="00B01D05" w:rsidRPr="00CC6BE7" w:rsidRDefault="00B01D05" w:rsidP="008E46C9">
      <w:pPr>
        <w:numPr>
          <w:ilvl w:val="0"/>
          <w:numId w:val="13"/>
        </w:num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сельхозугодья для выращивания технических культур, не используемых для производства продуктов питания;</w:t>
      </w:r>
    </w:p>
    <w:p w:rsidR="00B01D05" w:rsidRPr="00CC6BE7" w:rsidRDefault="00B01D05" w:rsidP="008E46C9">
      <w:pPr>
        <w:numPr>
          <w:ilvl w:val="0"/>
          <w:numId w:val="13"/>
        </w:num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предприятия, их отдельные здания и сооружения с производствами меньшего класса вредности, чем основное производство;</w:t>
      </w:r>
    </w:p>
    <w:p w:rsidR="00B01D05" w:rsidRPr="00CC6BE7" w:rsidRDefault="00B01D05" w:rsidP="008E46C9">
      <w:pPr>
        <w:numPr>
          <w:ilvl w:val="0"/>
          <w:numId w:val="13"/>
        </w:num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пожарные депо;</w:t>
      </w:r>
    </w:p>
    <w:p w:rsidR="00B01D05" w:rsidRPr="00CC6BE7" w:rsidRDefault="00B01D05" w:rsidP="008E46C9">
      <w:pPr>
        <w:numPr>
          <w:ilvl w:val="0"/>
          <w:numId w:val="13"/>
        </w:num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бани;</w:t>
      </w:r>
    </w:p>
    <w:p w:rsidR="00B01D05" w:rsidRPr="00CC6BE7" w:rsidRDefault="00B01D05" w:rsidP="008E46C9">
      <w:pPr>
        <w:numPr>
          <w:ilvl w:val="0"/>
          <w:numId w:val="13"/>
        </w:num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прачечные;</w:t>
      </w:r>
    </w:p>
    <w:p w:rsidR="00B01D05" w:rsidRPr="00CC6BE7" w:rsidRDefault="00B01D05" w:rsidP="008E46C9">
      <w:pPr>
        <w:numPr>
          <w:ilvl w:val="0"/>
          <w:numId w:val="13"/>
        </w:num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объекты торговли и общественного питания;</w:t>
      </w:r>
    </w:p>
    <w:p w:rsidR="00B01D05" w:rsidRPr="00CC6BE7" w:rsidRDefault="00B01D05" w:rsidP="008E46C9">
      <w:pPr>
        <w:numPr>
          <w:ilvl w:val="0"/>
          <w:numId w:val="13"/>
        </w:num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мотели;</w:t>
      </w:r>
    </w:p>
    <w:p w:rsidR="00B01D05" w:rsidRPr="00CC6BE7" w:rsidRDefault="00B01D05" w:rsidP="008E46C9">
      <w:pPr>
        <w:numPr>
          <w:ilvl w:val="0"/>
          <w:numId w:val="13"/>
        </w:num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гаражи, площадки и сооружения для хранения общественного и индивидуального транспорта;</w:t>
      </w:r>
    </w:p>
    <w:p w:rsidR="00B01D05" w:rsidRPr="00CC6BE7" w:rsidRDefault="00B01D05" w:rsidP="008E46C9">
      <w:pPr>
        <w:numPr>
          <w:ilvl w:val="0"/>
          <w:numId w:val="13"/>
        </w:num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автозаправочные станции;</w:t>
      </w:r>
    </w:p>
    <w:p w:rsidR="00B01D05" w:rsidRPr="00CC6BE7" w:rsidRDefault="00B01D05" w:rsidP="008E46C9">
      <w:pPr>
        <w:numPr>
          <w:ilvl w:val="0"/>
          <w:numId w:val="13"/>
        </w:num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связанные с обслуживанием данного предприятия здания управления, конструкторские бюро, учебные заведения, поликлиники, научно-исследовательские лаборатории, спортивно-оздоровительные сооружения для работников предприятия, общественные здания административного назначения;</w:t>
      </w:r>
    </w:p>
    <w:p w:rsidR="00B01D05" w:rsidRPr="00CC6BE7" w:rsidRDefault="00B01D05" w:rsidP="008E46C9">
      <w:pPr>
        <w:numPr>
          <w:ilvl w:val="0"/>
          <w:numId w:val="13"/>
        </w:num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нежилые помещения для дежурного аварийного персонала и охраны предприятий, помещения для пребывания работающих по вахтовому методу;</w:t>
      </w:r>
    </w:p>
    <w:p w:rsidR="00B01D05" w:rsidRPr="00CC6BE7" w:rsidRDefault="00B01D05" w:rsidP="008E46C9">
      <w:pPr>
        <w:numPr>
          <w:ilvl w:val="0"/>
          <w:numId w:val="13"/>
        </w:num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электроподстанции;</w:t>
      </w:r>
    </w:p>
    <w:p w:rsidR="00B01D05" w:rsidRPr="00CC6BE7" w:rsidRDefault="00B01D05" w:rsidP="008E46C9">
      <w:pPr>
        <w:numPr>
          <w:ilvl w:val="0"/>
          <w:numId w:val="13"/>
        </w:num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водозаборные скважины для технического водоснабжения;</w:t>
      </w:r>
    </w:p>
    <w:p w:rsidR="00B01D05" w:rsidRPr="00CC6BE7" w:rsidRDefault="00B01D05" w:rsidP="008E46C9">
      <w:pPr>
        <w:numPr>
          <w:ilvl w:val="0"/>
          <w:numId w:val="13"/>
        </w:num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водоохлаждающие сооружения для подготовки технической воды;</w:t>
      </w:r>
    </w:p>
    <w:p w:rsidR="00B01D05" w:rsidRPr="00CC6BE7" w:rsidRDefault="00B01D05" w:rsidP="008E46C9">
      <w:pPr>
        <w:numPr>
          <w:ilvl w:val="0"/>
          <w:numId w:val="13"/>
        </w:num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канализационные насосные станции;</w:t>
      </w:r>
    </w:p>
    <w:p w:rsidR="00B01D05" w:rsidRPr="00CC6BE7" w:rsidRDefault="00B01D05" w:rsidP="008E46C9">
      <w:pPr>
        <w:numPr>
          <w:ilvl w:val="0"/>
          <w:numId w:val="13"/>
        </w:num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сооружения оборотного водоснабжения;</w:t>
      </w:r>
    </w:p>
    <w:p w:rsidR="00B01D05" w:rsidRPr="00CC6BE7" w:rsidRDefault="00B01D05" w:rsidP="008E46C9">
      <w:pPr>
        <w:numPr>
          <w:ilvl w:val="0"/>
          <w:numId w:val="13"/>
        </w:num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 xml:space="preserve">питомники растений для озеленения промплощадки, предприятий и санитарно-защитной зоны. </w:t>
      </w:r>
    </w:p>
    <w:p w:rsidR="00B01D05" w:rsidRPr="00CC6BE7" w:rsidRDefault="00B01D05" w:rsidP="008E46C9">
      <w:pPr>
        <w:numPr>
          <w:ilvl w:val="0"/>
          <w:numId w:val="13"/>
        </w:numPr>
        <w:spacing w:after="0" w:line="240" w:lineRule="auto"/>
        <w:ind w:right="-1"/>
        <w:rPr>
          <w:rFonts w:ascii="Times New Roman" w:hAnsi="Times New Roman" w:cs="Times New Roman"/>
          <w:bCs/>
          <w:sz w:val="10"/>
          <w:szCs w:val="10"/>
        </w:rPr>
      </w:pPr>
    </w:p>
    <w:p w:rsidR="00B01D05" w:rsidRPr="00CC6BE7" w:rsidRDefault="00B01D05" w:rsidP="00B01D05">
      <w:pPr>
        <w:spacing w:after="0" w:line="240" w:lineRule="auto"/>
        <w:ind w:right="-1"/>
        <w:rPr>
          <w:rFonts w:ascii="Times New Roman" w:hAnsi="Times New Roman" w:cs="Times New Roman"/>
          <w:b/>
          <w:bCs/>
          <w:sz w:val="10"/>
          <w:szCs w:val="10"/>
        </w:rPr>
      </w:pPr>
      <w:bookmarkStart w:id="260" w:name="_Toc133222007"/>
      <w:r w:rsidRPr="00CC6BE7">
        <w:rPr>
          <w:rFonts w:ascii="Times New Roman" w:hAnsi="Times New Roman" w:cs="Times New Roman"/>
          <w:b/>
          <w:bCs/>
          <w:sz w:val="10"/>
          <w:szCs w:val="10"/>
        </w:rPr>
        <w:t>Статья 25.1.Ограничения использования земельных участков и объектов капитального строительства, расположенных в водоохранных зонах.</w:t>
      </w:r>
      <w:bookmarkEnd w:id="260"/>
    </w:p>
    <w:p w:rsidR="00B01D05" w:rsidRPr="00CC6BE7" w:rsidRDefault="00B01D05" w:rsidP="00B01D05">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Водоохранные зоны выделяются в целях:</w:t>
      </w:r>
    </w:p>
    <w:p w:rsidR="00B01D05" w:rsidRPr="00CC6BE7" w:rsidRDefault="00B01D05" w:rsidP="008E46C9">
      <w:pPr>
        <w:numPr>
          <w:ilvl w:val="0"/>
          <w:numId w:val="10"/>
        </w:num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предупреждения и предотвращения микробного и химического загрязнения поверхностных вод;</w:t>
      </w:r>
    </w:p>
    <w:p w:rsidR="00B01D05" w:rsidRPr="00CC6BE7" w:rsidRDefault="00B01D05" w:rsidP="008E46C9">
      <w:pPr>
        <w:numPr>
          <w:ilvl w:val="0"/>
          <w:numId w:val="10"/>
        </w:num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предотвращения загрязнения, засорения, заиления и истощения водных объектов;</w:t>
      </w:r>
    </w:p>
    <w:p w:rsidR="00B01D05" w:rsidRPr="00CC6BE7" w:rsidRDefault="00B01D05" w:rsidP="008E46C9">
      <w:pPr>
        <w:numPr>
          <w:ilvl w:val="0"/>
          <w:numId w:val="10"/>
        </w:num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сохранения среды обитания объектов водного, животного и растительного мира.</w:t>
      </w:r>
    </w:p>
    <w:p w:rsidR="00B01D05" w:rsidRPr="00CC6BE7" w:rsidRDefault="00B01D05" w:rsidP="00B01D05">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Для земельных участков и объектов капитального строительства, расположенных в водоохранных зонах рек, других водных объектов, устанавливаются:</w:t>
      </w:r>
    </w:p>
    <w:p w:rsidR="00B01D05" w:rsidRPr="00CC6BE7" w:rsidRDefault="00B01D05" w:rsidP="008E46C9">
      <w:pPr>
        <w:numPr>
          <w:ilvl w:val="0"/>
          <w:numId w:val="11"/>
        </w:num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виды запрещенного использования;</w:t>
      </w:r>
    </w:p>
    <w:p w:rsidR="00B01D05" w:rsidRPr="00CC6BE7" w:rsidRDefault="00B01D05" w:rsidP="008E46C9">
      <w:pPr>
        <w:numPr>
          <w:ilvl w:val="0"/>
          <w:numId w:val="11"/>
        </w:num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условно разрешенные виды использования, которые могут быть разрешены по специальному согласованию с бассейновыми и другими территориальными органами управления, использования и охраны водного фонда уполномоченных государственных органов с использованием процедур публичных слушаний, определенных главой 7 настоящих Правил.</w:t>
      </w:r>
    </w:p>
    <w:p w:rsidR="00B01D05" w:rsidRPr="00CC6BE7" w:rsidRDefault="00B01D05" w:rsidP="00B01D05">
      <w:pPr>
        <w:spacing w:after="0" w:line="240" w:lineRule="auto"/>
        <w:ind w:right="-1"/>
        <w:rPr>
          <w:rFonts w:ascii="Times New Roman" w:hAnsi="Times New Roman" w:cs="Times New Roman"/>
          <w:bCs/>
          <w:i/>
          <w:sz w:val="10"/>
          <w:szCs w:val="10"/>
        </w:rPr>
      </w:pPr>
      <w:r w:rsidRPr="00CC6BE7">
        <w:rPr>
          <w:rFonts w:ascii="Times New Roman" w:hAnsi="Times New Roman" w:cs="Times New Roman"/>
          <w:bCs/>
          <w:i/>
          <w:sz w:val="10"/>
          <w:szCs w:val="10"/>
        </w:rPr>
        <w:t>Водоохранные зоны</w:t>
      </w:r>
    </w:p>
    <w:p w:rsidR="00B01D05" w:rsidRPr="00CC6BE7" w:rsidRDefault="00B01D05" w:rsidP="00B01D05">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Ширина водоохранной зоны рек или ручьев устанавливается от их истока для рек или ручьев протяженностью:</w:t>
      </w:r>
    </w:p>
    <w:p w:rsidR="00B01D05" w:rsidRPr="00CC6BE7" w:rsidRDefault="00B01D05" w:rsidP="008E46C9">
      <w:pPr>
        <w:numPr>
          <w:ilvl w:val="0"/>
          <w:numId w:val="14"/>
        </w:num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до десяти километров – в размере пятидесяти метров;</w:t>
      </w:r>
    </w:p>
    <w:p w:rsidR="00B01D05" w:rsidRPr="00CC6BE7" w:rsidRDefault="00B01D05" w:rsidP="008E46C9">
      <w:pPr>
        <w:numPr>
          <w:ilvl w:val="0"/>
          <w:numId w:val="14"/>
        </w:num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от десяти до пятидесяти километров – в размере ста метров;</w:t>
      </w:r>
    </w:p>
    <w:p w:rsidR="00B01D05" w:rsidRPr="00CC6BE7" w:rsidRDefault="00B01D05" w:rsidP="008E46C9">
      <w:pPr>
        <w:numPr>
          <w:ilvl w:val="0"/>
          <w:numId w:val="14"/>
        </w:num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от пятидесяти километров и более – в размере двухсот метров.</w:t>
      </w:r>
    </w:p>
    <w:p w:rsidR="00B01D05" w:rsidRPr="00CC6BE7" w:rsidRDefault="00B01D05" w:rsidP="00B01D05">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Для реки, ручья протяженностью менее десяти километров от истока до устья водоохранная зона совпадает с прибрежной защитной полосой. Радиус водоохранной зоны для истоков реки, ручья устанавливается в размере пятидесяти метров.</w:t>
      </w:r>
    </w:p>
    <w:p w:rsidR="00B01D05" w:rsidRPr="00CC6BE7" w:rsidRDefault="00B01D05" w:rsidP="00B01D05">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Ширина водоохранной зоны озера, водохранилища, за исключением озера, расположенного внутри болота, или озера, водохранилища с акваторией менее 0,5 квадратного километра, устанавливается в размере пятидесяти метров.</w:t>
      </w:r>
    </w:p>
    <w:p w:rsidR="00B01D05" w:rsidRPr="00CC6BE7" w:rsidRDefault="00B01D05" w:rsidP="00B01D05">
      <w:pPr>
        <w:spacing w:after="0" w:line="240" w:lineRule="auto"/>
        <w:ind w:right="-1"/>
        <w:rPr>
          <w:rFonts w:ascii="Times New Roman" w:hAnsi="Times New Roman" w:cs="Times New Roman"/>
          <w:bCs/>
          <w:sz w:val="10"/>
          <w:szCs w:val="10"/>
          <w:u w:val="single"/>
        </w:rPr>
      </w:pPr>
      <w:r w:rsidRPr="00CC6BE7">
        <w:rPr>
          <w:rFonts w:ascii="Times New Roman" w:hAnsi="Times New Roman" w:cs="Times New Roman"/>
          <w:bCs/>
          <w:sz w:val="10"/>
          <w:szCs w:val="10"/>
          <w:u w:val="single"/>
        </w:rPr>
        <w:t>Виды запрещенного использования земельных участков и иных объектов недвижимости, расположенных в границах водоохранных зон:</w:t>
      </w:r>
    </w:p>
    <w:p w:rsidR="00B01D05" w:rsidRPr="00CC6BE7" w:rsidRDefault="00B01D05" w:rsidP="008E46C9">
      <w:pPr>
        <w:numPr>
          <w:ilvl w:val="0"/>
          <w:numId w:val="12"/>
        </w:num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использование сточных вод в целях регулирования плодородия почв;</w:t>
      </w:r>
    </w:p>
    <w:p w:rsidR="00B01D05" w:rsidRPr="00CC6BE7" w:rsidRDefault="00B01D05" w:rsidP="008E46C9">
      <w:pPr>
        <w:numPr>
          <w:ilvl w:val="0"/>
          <w:numId w:val="12"/>
        </w:num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B01D05" w:rsidRPr="00CC6BE7" w:rsidRDefault="00B01D05" w:rsidP="008E46C9">
      <w:pPr>
        <w:numPr>
          <w:ilvl w:val="0"/>
          <w:numId w:val="12"/>
        </w:num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осуществление авиационных мер по борьбе с вредными организмами;</w:t>
      </w:r>
    </w:p>
    <w:p w:rsidR="00B01D05" w:rsidRPr="00CC6BE7" w:rsidRDefault="00B01D05" w:rsidP="008E46C9">
      <w:pPr>
        <w:numPr>
          <w:ilvl w:val="0"/>
          <w:numId w:val="12"/>
        </w:num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B01D05" w:rsidRPr="00CC6BE7" w:rsidRDefault="00B01D05" w:rsidP="008E46C9">
      <w:pPr>
        <w:numPr>
          <w:ilvl w:val="0"/>
          <w:numId w:val="12"/>
        </w:num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размещение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судостроительных и судоремонтных организаций, инфраструктуры внутренних водных путей при условии соблюдения требований законодательства в области охраны окружающей среды и настоящего Кодекса),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B01D05" w:rsidRPr="00CC6BE7" w:rsidRDefault="00B01D05" w:rsidP="008E46C9">
      <w:pPr>
        <w:numPr>
          <w:ilvl w:val="0"/>
          <w:numId w:val="12"/>
        </w:num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размещение специализированных хранилищ пестицидов и агрохимикатов, применение пестицидов и агрохимикатов;</w:t>
      </w:r>
    </w:p>
    <w:p w:rsidR="00B01D05" w:rsidRPr="00CC6BE7" w:rsidRDefault="00B01D05" w:rsidP="008E46C9">
      <w:pPr>
        <w:numPr>
          <w:ilvl w:val="0"/>
          <w:numId w:val="12"/>
        </w:num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сброс сточных, в том числе дренажных, вод;</w:t>
      </w:r>
    </w:p>
    <w:p w:rsidR="00B01D05" w:rsidRPr="00CC6BE7" w:rsidRDefault="00B01D05" w:rsidP="008E46C9">
      <w:pPr>
        <w:numPr>
          <w:ilvl w:val="0"/>
          <w:numId w:val="12"/>
        </w:num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статьей 19.1 Закона Российской Федерации от 21 февраля 1992 года N 2395-1 "О недрах").</w:t>
      </w:r>
    </w:p>
    <w:p w:rsidR="00B01D05" w:rsidRPr="00CC6BE7" w:rsidRDefault="00B01D05" w:rsidP="00B01D05">
      <w:pPr>
        <w:spacing w:after="0" w:line="240" w:lineRule="auto"/>
        <w:ind w:right="-1"/>
        <w:rPr>
          <w:rFonts w:ascii="Times New Roman" w:hAnsi="Times New Roman" w:cs="Times New Roman"/>
          <w:bCs/>
          <w:sz w:val="10"/>
          <w:szCs w:val="10"/>
          <w:u w:val="single"/>
        </w:rPr>
      </w:pPr>
      <w:r w:rsidRPr="00CC6BE7">
        <w:rPr>
          <w:rFonts w:ascii="Times New Roman" w:hAnsi="Times New Roman" w:cs="Times New Roman"/>
          <w:bCs/>
          <w:sz w:val="10"/>
          <w:szCs w:val="10"/>
          <w:u w:val="single"/>
        </w:rPr>
        <w:t>В границах прибрежных защитных полос, наряду с вышеуказанными ограничениями, запрещаются:</w:t>
      </w:r>
    </w:p>
    <w:p w:rsidR="00B01D05" w:rsidRPr="00CC6BE7" w:rsidRDefault="00B01D05" w:rsidP="00B01D05">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1) распашка земель;</w:t>
      </w:r>
    </w:p>
    <w:p w:rsidR="00B01D05" w:rsidRPr="00CC6BE7" w:rsidRDefault="00B01D05" w:rsidP="00B01D05">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2) размещение отвалов размываемых грунтов;</w:t>
      </w:r>
    </w:p>
    <w:p w:rsidR="00B01D05" w:rsidRPr="00CC6BE7" w:rsidRDefault="00B01D05" w:rsidP="00B01D05">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3)выпас сельскохозяйственных животных и организация для них летних лагерей, ванн.</w:t>
      </w:r>
    </w:p>
    <w:p w:rsidR="00B01D05" w:rsidRPr="00CC6BE7" w:rsidRDefault="00B01D05" w:rsidP="00B01D05">
      <w:pPr>
        <w:spacing w:after="0" w:line="240" w:lineRule="auto"/>
        <w:ind w:right="-1"/>
        <w:rPr>
          <w:rFonts w:ascii="Times New Roman" w:hAnsi="Times New Roman" w:cs="Times New Roman"/>
          <w:bCs/>
          <w:sz w:val="10"/>
          <w:szCs w:val="10"/>
          <w:u w:val="single"/>
        </w:rPr>
      </w:pPr>
      <w:r w:rsidRPr="00CC6BE7">
        <w:rPr>
          <w:rFonts w:ascii="Times New Roman" w:hAnsi="Times New Roman" w:cs="Times New Roman"/>
          <w:bCs/>
          <w:sz w:val="10"/>
          <w:szCs w:val="10"/>
          <w:u w:val="single"/>
        </w:rPr>
        <w:t>Виды условно разрешённого использования земельных участков и иных объектов недвижимости, расположенных в границах водоохранных зон:</w:t>
      </w:r>
    </w:p>
    <w:p w:rsidR="00B01D05" w:rsidRPr="00CC6BE7" w:rsidRDefault="00B01D05" w:rsidP="00B01D05">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В границах водоохранных зон допускаются проектирование, размещение, строительство, реконструкция, ввод в эксплуатацию и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B01D05" w:rsidRPr="00CC6BE7" w:rsidRDefault="00B01D05" w:rsidP="00B01D05">
      <w:pPr>
        <w:spacing w:after="0" w:line="240" w:lineRule="auto"/>
        <w:ind w:right="-1"/>
        <w:rPr>
          <w:rFonts w:ascii="Times New Roman" w:hAnsi="Times New Roman" w:cs="Times New Roman"/>
          <w:bCs/>
          <w:i/>
          <w:sz w:val="10"/>
          <w:szCs w:val="10"/>
        </w:rPr>
      </w:pPr>
      <w:r w:rsidRPr="00CC6BE7">
        <w:rPr>
          <w:rFonts w:ascii="Times New Roman" w:hAnsi="Times New Roman" w:cs="Times New Roman"/>
          <w:bCs/>
          <w:i/>
          <w:sz w:val="10"/>
          <w:szCs w:val="10"/>
        </w:rPr>
        <w:t>Прибрежные защитные полосы.</w:t>
      </w:r>
    </w:p>
    <w:p w:rsidR="00B01D05" w:rsidRPr="00CC6BE7" w:rsidRDefault="00B01D05" w:rsidP="00B01D05">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 xml:space="preserve">Ширина прибрежной защитной полосы устанавливается в зависимости от уклона берега водного объекта и составляет тридцать метров для обратного или нулевого уклона, сорок метров для уклона до трех градусов и пятьдесят метров для уклона три и более градуса. </w:t>
      </w:r>
    </w:p>
    <w:p w:rsidR="00B01D05" w:rsidRPr="00CC6BE7" w:rsidRDefault="00B01D05" w:rsidP="00B01D05">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Для расположенных в границах болот проточных и сточных озер и соответствующих водотоков ширина прибрежной защитной полосы устанавливается в размере пятидесяти метров.</w:t>
      </w:r>
    </w:p>
    <w:p w:rsidR="00B01D05" w:rsidRPr="00CC6BE7" w:rsidRDefault="00B01D05" w:rsidP="00B01D05">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Ширина прибрежной защитной полосы озера, водохранилища, имеющих особо ценное рыбохозяйственное значение (места нереста, нагула, зимовки рыб и других водных биологических ресурсов), устанавливается в размере двухсот метров независимо от уклона прилегающих земель.</w:t>
      </w:r>
    </w:p>
    <w:p w:rsidR="00B01D05" w:rsidRPr="00B01D05" w:rsidRDefault="00B01D05" w:rsidP="00B01D05">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На территориях поселений при наличии ливневой канализации и набережных границы прибрежных защитных полос совпадают с парапетами набережных. Ширина водоохранной зоны на таких территориях устанавливается от парапета набережной. При отсутствии набережной ширина водоохранной зоны, прибрежной защитной полосы измеряется от береговой линии.</w:t>
      </w:r>
    </w:p>
    <w:p w:rsidR="00B01D05" w:rsidRPr="00B01D05" w:rsidRDefault="00B01D05" w:rsidP="00B01D05">
      <w:pPr>
        <w:spacing w:after="0" w:line="240" w:lineRule="auto"/>
        <w:ind w:right="-1"/>
        <w:rPr>
          <w:rFonts w:ascii="Times New Roman" w:hAnsi="Times New Roman" w:cs="Times New Roman"/>
          <w:bCs/>
          <w:sz w:val="10"/>
          <w:szCs w:val="10"/>
        </w:rPr>
      </w:pPr>
    </w:p>
    <w:p w:rsidR="00B01D05" w:rsidRPr="00CC6BE7" w:rsidRDefault="00B01D05" w:rsidP="00B01D05">
      <w:pPr>
        <w:spacing w:after="0" w:line="240" w:lineRule="auto"/>
        <w:ind w:right="-1"/>
        <w:rPr>
          <w:rFonts w:ascii="Times New Roman" w:hAnsi="Times New Roman" w:cs="Times New Roman"/>
          <w:b/>
          <w:bCs/>
          <w:sz w:val="10"/>
          <w:szCs w:val="10"/>
        </w:rPr>
      </w:pPr>
      <w:bookmarkStart w:id="261" w:name="_Toc133222008"/>
      <w:bookmarkStart w:id="262" w:name="_Toc119482643"/>
      <w:r w:rsidRPr="00CC6BE7">
        <w:rPr>
          <w:rFonts w:ascii="Times New Roman" w:hAnsi="Times New Roman" w:cs="Times New Roman"/>
          <w:b/>
          <w:bCs/>
          <w:sz w:val="10"/>
          <w:szCs w:val="10"/>
        </w:rPr>
        <w:t>Статья 25.2.Ограничения использования земельных участков и объектов капитального строительства, расположенных в зонах затопления паводком 1% обеспеченности.</w:t>
      </w:r>
      <w:bookmarkEnd w:id="261"/>
      <w:r w:rsidRPr="00CC6BE7">
        <w:rPr>
          <w:rFonts w:ascii="Times New Roman" w:hAnsi="Times New Roman" w:cs="Times New Roman"/>
          <w:b/>
          <w:bCs/>
          <w:sz w:val="10"/>
          <w:szCs w:val="10"/>
        </w:rPr>
        <w:t xml:space="preserve"> </w:t>
      </w:r>
    </w:p>
    <w:bookmarkEnd w:id="262"/>
    <w:p w:rsidR="00B01D05" w:rsidRPr="00CC6BE7" w:rsidRDefault="00B01D05" w:rsidP="00B01D05">
      <w:pPr>
        <w:spacing w:after="0" w:line="240" w:lineRule="auto"/>
        <w:ind w:right="-1"/>
        <w:rPr>
          <w:rFonts w:ascii="Times New Roman" w:hAnsi="Times New Roman" w:cs="Times New Roman"/>
          <w:bCs/>
          <w:sz w:val="10"/>
          <w:szCs w:val="10"/>
        </w:rPr>
      </w:pPr>
      <w:r w:rsidRPr="00CC6BE7">
        <w:rPr>
          <w:rFonts w:ascii="Times New Roman" w:hAnsi="Times New Roman" w:cs="Times New Roman"/>
          <w:b/>
          <w:bCs/>
          <w:sz w:val="10"/>
          <w:szCs w:val="10"/>
        </w:rPr>
        <w:t> </w:t>
      </w:r>
      <w:r w:rsidRPr="00CC6BE7">
        <w:rPr>
          <w:rFonts w:ascii="Times New Roman" w:hAnsi="Times New Roman" w:cs="Times New Roman"/>
          <w:bCs/>
          <w:sz w:val="10"/>
          <w:szCs w:val="10"/>
        </w:rPr>
        <w:t>В границах зон затопления паводком 1% обеспеченности использование земельных участков и объектов капитального строительства, архитектурно–строительное проектирование, строительство, реконструкция и капитальный ремонт объектов капитального строительства осуществляется при условии проведения инженерной защиты территории от затопления паводковыми водами и подтопления грунтовыми водами путем подсыпки (намыва) грунта или строительства дамб обвалования или совмещения подсыпки и строительства дамб обвалования.</w:t>
      </w:r>
    </w:p>
    <w:p w:rsidR="00B01D05" w:rsidRPr="00CC6BE7" w:rsidRDefault="00B01D05" w:rsidP="00B01D05">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Выбор методов инженерной защиты и подготовки пойменных территорий, подверженных временному затоплению, зависит от гидрологических характеристик водотока, особенностей использования территории, характера застройки. Выбор наиболее рационального инженерного решения определяется архитектурно–планировочными требованиями и технико-экономическим обоснованием.</w:t>
      </w:r>
    </w:p>
    <w:p w:rsidR="00B01D05" w:rsidRPr="00CC6BE7" w:rsidRDefault="00B01D05" w:rsidP="00B01D05">
      <w:pPr>
        <w:spacing w:after="0" w:line="240" w:lineRule="auto"/>
        <w:ind w:right="-1"/>
        <w:rPr>
          <w:rFonts w:ascii="Times New Roman" w:hAnsi="Times New Roman" w:cs="Times New Roman"/>
          <w:bCs/>
          <w:sz w:val="10"/>
          <w:szCs w:val="10"/>
          <w:u w:val="single"/>
        </w:rPr>
      </w:pPr>
      <w:r w:rsidRPr="00CC6BE7">
        <w:rPr>
          <w:rFonts w:ascii="Times New Roman" w:hAnsi="Times New Roman" w:cs="Times New Roman"/>
          <w:bCs/>
          <w:sz w:val="10"/>
          <w:szCs w:val="10"/>
          <w:u w:val="single"/>
        </w:rPr>
        <w:t xml:space="preserve"> Условия использования территории:</w:t>
      </w:r>
    </w:p>
    <w:p w:rsidR="00B01D05" w:rsidRPr="00CC6BE7" w:rsidRDefault="00B01D05" w:rsidP="008E46C9">
      <w:pPr>
        <w:numPr>
          <w:ilvl w:val="0"/>
          <w:numId w:val="15"/>
        </w:num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жилищное строительство: полная и надежная защита от затопления паводком 1% обеспеченности на основании технико-экономического обоснования целесообразности защиты, путем искусственного повышения территории или строительства дамб обвалования, или выноса строений, организация и очистка поверхностного стока, дренирование территории;</w:t>
      </w:r>
    </w:p>
    <w:p w:rsidR="00B01D05" w:rsidRPr="00CC6BE7" w:rsidRDefault="00B01D05" w:rsidP="008E46C9">
      <w:pPr>
        <w:numPr>
          <w:ilvl w:val="0"/>
          <w:numId w:val="15"/>
        </w:num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пашни: при полной защите от затопления паводком 1% обеспеченности, с сопутствующими мероприятиями;</w:t>
      </w:r>
    </w:p>
    <w:p w:rsidR="00B01D05" w:rsidRPr="00CC6BE7" w:rsidRDefault="00B01D05" w:rsidP="008E46C9">
      <w:pPr>
        <w:numPr>
          <w:ilvl w:val="0"/>
          <w:numId w:val="15"/>
        </w:num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скважины водозаборов должны быть выполнены в насыпи с учетом паводка 1% обеспеченности;</w:t>
      </w:r>
    </w:p>
    <w:p w:rsidR="00B01D05" w:rsidRPr="00CC6BE7" w:rsidRDefault="00B01D05" w:rsidP="008E46C9">
      <w:pPr>
        <w:numPr>
          <w:ilvl w:val="0"/>
          <w:numId w:val="15"/>
        </w:num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опоры высоковольтных линий электропередач и магистральные инженерно-технические коммуникации должны быть выполнены в насыпи с учетом паводка 1% обеспеченности.</w:t>
      </w:r>
    </w:p>
    <w:p w:rsidR="00B01D05" w:rsidRPr="00CC6BE7" w:rsidRDefault="00B01D05" w:rsidP="008E46C9">
      <w:pPr>
        <w:numPr>
          <w:ilvl w:val="0"/>
          <w:numId w:val="15"/>
        </w:num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при реконструкции существующих объектов капитального строительства необходимо предусматривать инженерную защиту от затопления и подтопления зданий.</w:t>
      </w:r>
    </w:p>
    <w:p w:rsidR="00B01D05" w:rsidRPr="00CC6BE7" w:rsidRDefault="00B01D05" w:rsidP="008E46C9">
      <w:pPr>
        <w:numPr>
          <w:ilvl w:val="0"/>
          <w:numId w:val="15"/>
        </w:num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проведение мероприятий по укреплению участков, подверженных эрозии склонов (травяное и древесно-кустарниковое озеленение, подпорные стенки, насыпи и т.д.);</w:t>
      </w:r>
    </w:p>
    <w:p w:rsidR="00B01D05" w:rsidRPr="00CC6BE7" w:rsidRDefault="00B01D05" w:rsidP="008E46C9">
      <w:pPr>
        <w:numPr>
          <w:ilvl w:val="0"/>
          <w:numId w:val="15"/>
        </w:num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ежегодное проведение противопаводковых мероприятий;</w:t>
      </w:r>
    </w:p>
    <w:p w:rsidR="00B01D05" w:rsidRPr="00CC6BE7" w:rsidRDefault="00B01D05" w:rsidP="008E46C9">
      <w:pPr>
        <w:numPr>
          <w:ilvl w:val="0"/>
          <w:numId w:val="15"/>
        </w:num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осуществление централизованной канализации с выводом на очистные сооружения, устройство биотуалетов в зонах отдыха, строительство выгребных ям с гидроизоляционным покрытием и опорожнением их на зимний период;</w:t>
      </w:r>
    </w:p>
    <w:p w:rsidR="00B01D05" w:rsidRPr="00CC6BE7" w:rsidRDefault="00B01D05" w:rsidP="008E46C9">
      <w:pPr>
        <w:numPr>
          <w:ilvl w:val="0"/>
          <w:numId w:val="15"/>
        </w:num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максимальное озеленение территории.</w:t>
      </w:r>
    </w:p>
    <w:p w:rsidR="00B01D05" w:rsidRPr="00CC6BE7" w:rsidRDefault="00B01D05" w:rsidP="00B01D05">
      <w:pPr>
        <w:spacing w:after="0" w:line="240" w:lineRule="auto"/>
        <w:ind w:right="-1"/>
        <w:rPr>
          <w:rFonts w:ascii="Times New Roman" w:hAnsi="Times New Roman" w:cs="Times New Roman"/>
          <w:bCs/>
          <w:sz w:val="10"/>
          <w:szCs w:val="10"/>
          <w:u w:val="single"/>
        </w:rPr>
      </w:pPr>
      <w:r w:rsidRPr="00CC6BE7">
        <w:rPr>
          <w:rFonts w:ascii="Times New Roman" w:hAnsi="Times New Roman" w:cs="Times New Roman"/>
          <w:bCs/>
          <w:sz w:val="10"/>
          <w:szCs w:val="10"/>
          <w:u w:val="single"/>
        </w:rPr>
        <w:t>На территориях затопления паводком 1% обеспеченности запрещается:</w:t>
      </w:r>
    </w:p>
    <w:p w:rsidR="00B01D05" w:rsidRPr="00CC6BE7" w:rsidRDefault="00B01D05" w:rsidP="008E46C9">
      <w:pPr>
        <w:numPr>
          <w:ilvl w:val="0"/>
          <w:numId w:val="15"/>
        </w:num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использование сточных вод для удобрения почв;</w:t>
      </w:r>
    </w:p>
    <w:p w:rsidR="00B01D05" w:rsidRPr="00CC6BE7" w:rsidRDefault="00B01D05" w:rsidP="008E46C9">
      <w:pPr>
        <w:numPr>
          <w:ilvl w:val="0"/>
          <w:numId w:val="15"/>
        </w:num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 xml:space="preserve">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 </w:t>
      </w:r>
    </w:p>
    <w:p w:rsidR="00B01D05" w:rsidRPr="00CC6BE7" w:rsidRDefault="00B01D05" w:rsidP="008E46C9">
      <w:pPr>
        <w:numPr>
          <w:ilvl w:val="0"/>
          <w:numId w:val="15"/>
        </w:num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осуществление авиационных мер по борьбе с вредителями и болезнями растений;</w:t>
      </w:r>
    </w:p>
    <w:p w:rsidR="00B01D05" w:rsidRPr="00CC6BE7" w:rsidRDefault="00B01D05" w:rsidP="008E46C9">
      <w:pPr>
        <w:numPr>
          <w:ilvl w:val="0"/>
          <w:numId w:val="15"/>
        </w:num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реконструкция жилых и подсобных помещений и изменение параметров застройки без соответствующих обоснований и согласований с органом архитектуры, и градостроительства администрации Каировского сельсовета Саракташского района;</w:t>
      </w:r>
    </w:p>
    <w:p w:rsidR="00B01D05" w:rsidRPr="00CC6BE7" w:rsidRDefault="00B01D05" w:rsidP="008E46C9">
      <w:pPr>
        <w:numPr>
          <w:ilvl w:val="0"/>
          <w:numId w:val="15"/>
        </w:num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lastRenderedPageBreak/>
        <w:t>предоставление вновь образуемых земельных участков для индивидуального жилищного строительства;</w:t>
      </w:r>
    </w:p>
    <w:p w:rsidR="00B01D05" w:rsidRPr="00CC6BE7" w:rsidRDefault="00B01D05" w:rsidP="008E46C9">
      <w:pPr>
        <w:numPr>
          <w:ilvl w:val="0"/>
          <w:numId w:val="15"/>
        </w:num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расширение действующих объектов производственного, коммунального и социального назначения;</w:t>
      </w:r>
    </w:p>
    <w:p w:rsidR="00B01D05" w:rsidRPr="00CC6BE7" w:rsidRDefault="00B01D05" w:rsidP="008E46C9">
      <w:pPr>
        <w:numPr>
          <w:ilvl w:val="0"/>
          <w:numId w:val="15"/>
        </w:num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вырубка деревьев, кустарников (кроме рубок ухода за насаждениями, санитарных рубок);</w:t>
      </w:r>
    </w:p>
    <w:p w:rsidR="00B01D05" w:rsidRPr="00CC6BE7" w:rsidRDefault="00B01D05" w:rsidP="008E46C9">
      <w:pPr>
        <w:numPr>
          <w:ilvl w:val="0"/>
          <w:numId w:val="15"/>
        </w:num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организация карьеров строительных материалов;</w:t>
      </w:r>
    </w:p>
    <w:p w:rsidR="00B01D05" w:rsidRPr="00CC6BE7" w:rsidRDefault="00B01D05" w:rsidP="00B01D05">
      <w:pPr>
        <w:spacing w:after="0" w:line="240" w:lineRule="auto"/>
        <w:ind w:right="-1"/>
        <w:rPr>
          <w:rFonts w:ascii="Times New Roman" w:hAnsi="Times New Roman" w:cs="Times New Roman"/>
          <w:bCs/>
          <w:sz w:val="10"/>
          <w:szCs w:val="10"/>
          <w:u w:val="single"/>
        </w:rPr>
      </w:pPr>
      <w:r w:rsidRPr="00CC6BE7">
        <w:rPr>
          <w:rFonts w:ascii="Times New Roman" w:hAnsi="Times New Roman" w:cs="Times New Roman"/>
          <w:bCs/>
          <w:sz w:val="10"/>
          <w:szCs w:val="10"/>
          <w:u w:val="single"/>
        </w:rPr>
        <w:t>Инженерная защита затапливаемых территорий проводится в соответствии со следующими требованиями:</w:t>
      </w:r>
    </w:p>
    <w:p w:rsidR="00B01D05" w:rsidRPr="00CC6BE7" w:rsidRDefault="00B01D05" w:rsidP="008E46C9">
      <w:pPr>
        <w:numPr>
          <w:ilvl w:val="0"/>
          <w:numId w:val="15"/>
        </w:num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отметку бровки подсыпанной территории следует принимать не менее чем на 0,5 м выше расчетного горизонта высоких вод с учетом высоты волны при ветровом нагоне;</w:t>
      </w:r>
    </w:p>
    <w:p w:rsidR="00B01D05" w:rsidRPr="00CC6BE7" w:rsidRDefault="00B01D05" w:rsidP="008E46C9">
      <w:pPr>
        <w:numPr>
          <w:ilvl w:val="0"/>
          <w:numId w:val="15"/>
        </w:num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за расчетный горизонт высоких вод следует принимать отметку наивысшего уровня воды повторяемостью один раз в 100 лет – для территорий, застроенных или подлежащих застройке жилыми и общественными зданиями.</w:t>
      </w:r>
    </w:p>
    <w:p w:rsidR="00B01D05" w:rsidRPr="00CC6BE7" w:rsidRDefault="00B01D05" w:rsidP="008E46C9">
      <w:pPr>
        <w:numPr>
          <w:ilvl w:val="0"/>
          <w:numId w:val="15"/>
        </w:numPr>
        <w:spacing w:after="0" w:line="240" w:lineRule="auto"/>
        <w:ind w:right="-1"/>
        <w:rPr>
          <w:rFonts w:ascii="Times New Roman" w:hAnsi="Times New Roman" w:cs="Times New Roman"/>
          <w:bCs/>
          <w:sz w:val="10"/>
          <w:szCs w:val="10"/>
        </w:rPr>
      </w:pPr>
    </w:p>
    <w:p w:rsidR="00B01D05" w:rsidRPr="00CC6BE7" w:rsidRDefault="00B01D05" w:rsidP="00B01D05">
      <w:pPr>
        <w:spacing w:after="0" w:line="240" w:lineRule="auto"/>
        <w:ind w:right="-1"/>
        <w:rPr>
          <w:rFonts w:ascii="Times New Roman" w:hAnsi="Times New Roman" w:cs="Times New Roman"/>
          <w:b/>
          <w:bCs/>
          <w:sz w:val="10"/>
          <w:szCs w:val="10"/>
        </w:rPr>
      </w:pPr>
      <w:bookmarkStart w:id="263" w:name="_Toc133222009"/>
      <w:r w:rsidRPr="00CC6BE7">
        <w:rPr>
          <w:rFonts w:ascii="Times New Roman" w:hAnsi="Times New Roman" w:cs="Times New Roman"/>
          <w:b/>
          <w:bCs/>
          <w:sz w:val="10"/>
          <w:szCs w:val="10"/>
        </w:rPr>
        <w:t>Статья 25.3. Описание ограничений использования земельных участков и объектов капитального строительства, расположенных в охранных зонах водозаборных и иных технических сооружений.</w:t>
      </w:r>
      <w:bookmarkEnd w:id="263"/>
      <w:r w:rsidRPr="00CC6BE7">
        <w:rPr>
          <w:rFonts w:ascii="Times New Roman" w:hAnsi="Times New Roman" w:cs="Times New Roman"/>
          <w:b/>
          <w:bCs/>
          <w:sz w:val="10"/>
          <w:szCs w:val="10"/>
        </w:rPr>
        <w:t xml:space="preserve"> </w:t>
      </w:r>
    </w:p>
    <w:p w:rsidR="00B01D05" w:rsidRPr="00CC6BE7" w:rsidRDefault="00B01D05" w:rsidP="00B01D05">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Охранными зонами водозаборных и иных технических сооружений определяются следующие виды запрещенного использования земельных участков и объектов капитального строительства и виды действий в пределах таких зон, а также в пределах территориальных зон – зон водозаборных, иных технических сооружений:</w:t>
      </w:r>
    </w:p>
    <w:p w:rsidR="00B01D05" w:rsidRPr="00CC6BE7" w:rsidRDefault="00B01D05" w:rsidP="008E46C9">
      <w:pPr>
        <w:numPr>
          <w:ilvl w:val="0"/>
          <w:numId w:val="15"/>
        </w:num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проведение авиационно-химических работ;</w:t>
      </w:r>
    </w:p>
    <w:p w:rsidR="00B01D05" w:rsidRPr="00CC6BE7" w:rsidRDefault="00B01D05" w:rsidP="008E46C9">
      <w:pPr>
        <w:numPr>
          <w:ilvl w:val="0"/>
          <w:numId w:val="15"/>
        </w:num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применение химических средств борьбы с вредителями, болезнями растений и сорняками;</w:t>
      </w:r>
    </w:p>
    <w:p w:rsidR="00B01D05" w:rsidRPr="00CC6BE7" w:rsidRDefault="00B01D05" w:rsidP="008E46C9">
      <w:pPr>
        <w:numPr>
          <w:ilvl w:val="0"/>
          <w:numId w:val="15"/>
        </w:num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размещение складов ядохимикатов, минеральных удобрений и горюче–смазочных материалов, площадок для заправки аппаратуры ядохимикатами, животноводческих комплексов, мест складирования и захоронения промышленных, бытовых и сельскохозяйственных отходов, кладбищ и скотомогильников, накопителей сточных вод;</w:t>
      </w:r>
    </w:p>
    <w:p w:rsidR="00B01D05" w:rsidRPr="00CC6BE7" w:rsidRDefault="00B01D05" w:rsidP="008E46C9">
      <w:pPr>
        <w:numPr>
          <w:ilvl w:val="0"/>
          <w:numId w:val="15"/>
        </w:num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складирование навоза и мусора;</w:t>
      </w:r>
    </w:p>
    <w:p w:rsidR="00B01D05" w:rsidRPr="00CC6BE7" w:rsidRDefault="00B01D05" w:rsidP="008E46C9">
      <w:pPr>
        <w:numPr>
          <w:ilvl w:val="0"/>
          <w:numId w:val="15"/>
        </w:num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заправка топливом, мойка и ремонт автомобилей, тракторов и других машин, и механизмов;</w:t>
      </w:r>
    </w:p>
    <w:p w:rsidR="00B01D05" w:rsidRPr="00CC6BE7" w:rsidRDefault="00B01D05" w:rsidP="008E46C9">
      <w:pPr>
        <w:numPr>
          <w:ilvl w:val="0"/>
          <w:numId w:val="15"/>
        </w:num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размещение стоянок транспортных средств,</w:t>
      </w:r>
    </w:p>
    <w:p w:rsidR="00B01D05" w:rsidRPr="00CC6BE7" w:rsidRDefault="00B01D05" w:rsidP="008E46C9">
      <w:pPr>
        <w:numPr>
          <w:ilvl w:val="0"/>
          <w:numId w:val="15"/>
        </w:num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проведение рубок лесных насаждений.</w:t>
      </w:r>
      <w:r w:rsidRPr="00CC6BE7">
        <w:rPr>
          <w:rFonts w:ascii="Times New Roman" w:hAnsi="Times New Roman" w:cs="Times New Roman"/>
          <w:bCs/>
          <w:sz w:val="10"/>
          <w:szCs w:val="10"/>
          <w:lang w:val="en-US"/>
        </w:rPr>
        <w:t xml:space="preserve"> </w:t>
      </w:r>
    </w:p>
    <w:p w:rsidR="00B01D05" w:rsidRPr="00CC6BE7" w:rsidRDefault="00B01D05" w:rsidP="008E46C9">
      <w:pPr>
        <w:numPr>
          <w:ilvl w:val="0"/>
          <w:numId w:val="15"/>
        </w:numPr>
        <w:spacing w:after="0" w:line="240" w:lineRule="auto"/>
        <w:ind w:right="-1"/>
        <w:rPr>
          <w:rFonts w:ascii="Times New Roman" w:hAnsi="Times New Roman" w:cs="Times New Roman"/>
          <w:bCs/>
          <w:sz w:val="10"/>
          <w:szCs w:val="10"/>
        </w:rPr>
      </w:pPr>
    </w:p>
    <w:p w:rsidR="00B01D05" w:rsidRPr="00CC6BE7" w:rsidRDefault="00B01D05" w:rsidP="00B01D05">
      <w:pPr>
        <w:spacing w:after="0" w:line="240" w:lineRule="auto"/>
        <w:ind w:right="-1"/>
        <w:rPr>
          <w:rFonts w:ascii="Times New Roman" w:hAnsi="Times New Roman" w:cs="Times New Roman"/>
          <w:b/>
          <w:bCs/>
          <w:sz w:val="10"/>
          <w:szCs w:val="10"/>
        </w:rPr>
      </w:pPr>
      <w:bookmarkStart w:id="264" w:name="_Toc133222010"/>
      <w:r w:rsidRPr="00CC6BE7">
        <w:rPr>
          <w:rFonts w:ascii="Times New Roman" w:hAnsi="Times New Roman" w:cs="Times New Roman"/>
          <w:b/>
          <w:bCs/>
          <w:sz w:val="10"/>
          <w:szCs w:val="10"/>
        </w:rPr>
        <w:t>Статья 25.4. Описание ограничений использования земельных участков и объектов капитального строительства, расположенных в охранных зонах объектов электроснабжения.</w:t>
      </w:r>
      <w:bookmarkEnd w:id="264"/>
      <w:r w:rsidRPr="00CC6BE7">
        <w:rPr>
          <w:rFonts w:ascii="Times New Roman" w:hAnsi="Times New Roman" w:cs="Times New Roman"/>
          <w:b/>
          <w:bCs/>
          <w:sz w:val="10"/>
          <w:szCs w:val="10"/>
        </w:rPr>
        <w:t xml:space="preserve"> </w:t>
      </w:r>
    </w:p>
    <w:p w:rsidR="00B01D05" w:rsidRPr="00CC6BE7" w:rsidRDefault="00B01D05" w:rsidP="00B01D05">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1. В охранных зонах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в том числе:</w:t>
      </w:r>
    </w:p>
    <w:p w:rsidR="00B01D05" w:rsidRPr="00CC6BE7" w:rsidRDefault="00B01D05" w:rsidP="00B01D05">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а) набрасывать на провода и опоры воздушных линий электропередачи посторонние предметы, а также подниматься на опоры воздушных линий электропередачи;</w:t>
      </w:r>
    </w:p>
    <w:p w:rsidR="00B01D05" w:rsidRPr="00CC6BE7" w:rsidRDefault="00B01D05" w:rsidP="00B01D05">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б) размещать любые объекты и предметы (материалы) в пределах, созданных в соответствии с требованиями нормативно–технических документов проходов и подъездов для доступа к объектам электросетевого хозяйства, а также проводить любые работы и возводить сооружения, которые могут препятствовать доступу к объектам электросетевого хозяйства, без создания необходимых для такого доступа проходов и подъездов;</w:t>
      </w:r>
    </w:p>
    <w:p w:rsidR="00B01D05" w:rsidRPr="00CC6BE7" w:rsidRDefault="00B01D05" w:rsidP="00B01D05">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в) находиться в пределах огороженной территории и помещениях распределительных устройств и подстанций, открывать двери и люки распределительных устройств и подстанций, производить переключения и подключения в электрических сетях (указанное требование не распространяется на работников, занятых выполнением разрешенных в установленном порядке работ), разводить огонь в пределах охранных зон вводных и распределительных устройств, подстанций, воздушных линий электропередачи, а также в охранных зонах кабельных линий электропередачи;</w:t>
      </w:r>
    </w:p>
    <w:p w:rsidR="00B01D05" w:rsidRPr="00CC6BE7" w:rsidRDefault="00B01D05" w:rsidP="00B01D05">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г) размещать свалки;</w:t>
      </w:r>
    </w:p>
    <w:p w:rsidR="00B01D05" w:rsidRPr="00CC6BE7" w:rsidRDefault="00B01D05" w:rsidP="00B01D05">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д) производить работы ударными механизмами, сбрасывать тяжести массой свыше 5 тонн, производить сброс и слив едких и коррозионных веществ и горюче-смазочных материалов (в охранных зонах подземных кабельных линий электропередачи).</w:t>
      </w:r>
    </w:p>
    <w:p w:rsidR="00B01D05" w:rsidRPr="00CC6BE7" w:rsidRDefault="00B01D05" w:rsidP="00B01D05">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2. В охранных зонах, установленных для объектов электросетевого хозяйства напряжением свыше 1000 вольт, помимо вышеописанных действий, запрещается:</w:t>
      </w:r>
    </w:p>
    <w:p w:rsidR="00B01D05" w:rsidRPr="00CC6BE7" w:rsidRDefault="00B01D05" w:rsidP="00B01D05">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а) складировать или размещать хранилища любых, в том числе горюче-смазочных, материалов;</w:t>
      </w:r>
    </w:p>
    <w:p w:rsidR="00B01D05" w:rsidRPr="00CC6BE7" w:rsidRDefault="00B01D05" w:rsidP="00B01D05">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б) размещать детские и спортивные площадки, стадионы, рынки, торговые точки, полевые станы, загоны для скота, гаражи и стоянки всех видов машин и механизмов, проводить любые мероприятия, связанные с большим скоплением людей, не занятых выполнением разрешенных в установленном порядке работ (в охранных зонах воздушных линий электропередачи);</w:t>
      </w:r>
    </w:p>
    <w:p w:rsidR="00B01D05" w:rsidRPr="00CC6BE7" w:rsidRDefault="00B01D05" w:rsidP="00B01D05">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в) использовать (запускать) любые летательные аппараты, в том числе воздушных змеев, спортивные модели летательных аппаратов (в охранных зонах воздушных линий электропередачи);</w:t>
      </w:r>
    </w:p>
    <w:p w:rsidR="00B01D05" w:rsidRPr="00CC6BE7" w:rsidRDefault="00B01D05" w:rsidP="00B01D05">
      <w:pPr>
        <w:spacing w:after="0" w:line="240" w:lineRule="auto"/>
        <w:ind w:right="-1"/>
        <w:rPr>
          <w:rFonts w:ascii="Times New Roman" w:hAnsi="Times New Roman" w:cs="Times New Roman"/>
          <w:bCs/>
          <w:sz w:val="10"/>
          <w:szCs w:val="10"/>
          <w:u w:val="single"/>
        </w:rPr>
      </w:pPr>
      <w:r w:rsidRPr="00CC6BE7">
        <w:rPr>
          <w:rFonts w:ascii="Times New Roman" w:hAnsi="Times New Roman" w:cs="Times New Roman"/>
          <w:bCs/>
          <w:sz w:val="10"/>
          <w:szCs w:val="10"/>
          <w:u w:val="single"/>
        </w:rPr>
        <w:t>В пределах охранных зон без письменного решения о согласовании сетевых организаций юридическим и физическим лицам запрещаются:</w:t>
      </w:r>
    </w:p>
    <w:p w:rsidR="00B01D05" w:rsidRPr="00CC6BE7" w:rsidRDefault="00B01D05" w:rsidP="00B01D05">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а) строительство, капитальный ремонт, реконструкция или снос зданий и сооружений;</w:t>
      </w:r>
    </w:p>
    <w:p w:rsidR="00B01D05" w:rsidRPr="00CC6BE7" w:rsidRDefault="00B01D05" w:rsidP="00B01D05">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б) горные, взрывные, мелиоративные работы, в том числе связанные с временным затоплением земель;</w:t>
      </w:r>
    </w:p>
    <w:p w:rsidR="00B01D05" w:rsidRPr="00CC6BE7" w:rsidRDefault="00B01D05" w:rsidP="00B01D05">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в) посадка и вырубка деревьев и кустарников;</w:t>
      </w:r>
    </w:p>
    <w:p w:rsidR="00B01D05" w:rsidRPr="00CC6BE7" w:rsidRDefault="00B01D05" w:rsidP="00B01D05">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г) 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w:t>
      </w:r>
    </w:p>
    <w:p w:rsidR="00B01D05" w:rsidRPr="00CC6BE7" w:rsidRDefault="00B01D05" w:rsidP="00B01D05">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д) проезд машин и механизмов, имеющих общую высоту с грузом или без груза от поверхности дороги более 4,5 метра (в охранных зонах воздушных линий электропередачи);</w:t>
      </w:r>
    </w:p>
    <w:p w:rsidR="00B01D05" w:rsidRPr="00CC6BE7" w:rsidRDefault="00B01D05" w:rsidP="00B01D05">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е) земляные работы на глубине более 0,3 метра (на вспахиваемых землях на глубине более 0,45 метра), а также планировка грунта (в охранных зонах подземных кабельных линий электропередачи);</w:t>
      </w:r>
    </w:p>
    <w:p w:rsidR="00B01D05" w:rsidRPr="00CC6BE7" w:rsidRDefault="00B01D05" w:rsidP="00B01D05">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ж) полив сельскохозяйственных культур в случае, если высота струи воды может составить свыше 3 метров (в охранных зонах воздушных линий электропередачи);</w:t>
      </w:r>
    </w:p>
    <w:p w:rsidR="00B01D05" w:rsidRPr="00CC6BE7" w:rsidRDefault="00B01D05" w:rsidP="00B01D05">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з) полевые сельскохозяйственные работы с применением сельскохозяйственных машин и оборудования высотой более 4 метров (в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w:t>
      </w:r>
    </w:p>
    <w:p w:rsidR="00B01D05" w:rsidRPr="00CC6BE7" w:rsidRDefault="00B01D05" w:rsidP="00B01D05">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3. В охранных зонах, установленных для объектов электросетевого хозяйства напряжением до 1000 вольт, помимо действий, предусмотренных п.2, настоящей статьи, без письменного решения о согласовании сетевых организаций запрещается:</w:t>
      </w:r>
    </w:p>
    <w:p w:rsidR="00B01D05" w:rsidRPr="00CC6BE7" w:rsidRDefault="00B01D05" w:rsidP="00B01D05">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а) размещать детские и спортивные площадки, стадионы, рынки, торговые точки, полевые станы, загоны для скота, гаражи и стоянки всех видов машин и механизмов, садовые, огородные и дачные земельные участки, объекты садоводческих, огороднических или дачных некоммерческих объединений, объекты жилищного строительства, в том числе индивидуального (в охранных зонах воздушных линий электропередачи);</w:t>
      </w:r>
    </w:p>
    <w:p w:rsidR="00B01D05" w:rsidRPr="00CC6BE7" w:rsidRDefault="00B01D05" w:rsidP="00B01D05">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б) складировать или размещать хранилища любых, в том числе горюче-смазочных, материалов;</w:t>
      </w:r>
    </w:p>
    <w:p w:rsidR="00B01D05" w:rsidRPr="00CC6BE7" w:rsidRDefault="00B01D05" w:rsidP="00B01D05">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в) устраивать причалы для стоянки судов, барж и плавучих кранов, бросать якоря с судов и осуществлять их проход с отданными якорями, цепями, лотами, волокушами и тралами (в охранных зонах подводных кабельных линий электропередачи).</w:t>
      </w:r>
    </w:p>
    <w:p w:rsidR="00B01D05" w:rsidRPr="00CC6BE7" w:rsidRDefault="00B01D05" w:rsidP="00B01D05">
      <w:pPr>
        <w:spacing w:after="0" w:line="240" w:lineRule="auto"/>
        <w:ind w:right="-1"/>
        <w:rPr>
          <w:rFonts w:ascii="Times New Roman" w:hAnsi="Times New Roman" w:cs="Times New Roman"/>
          <w:b/>
          <w:bCs/>
          <w:sz w:val="10"/>
          <w:szCs w:val="10"/>
        </w:rPr>
      </w:pPr>
    </w:p>
    <w:p w:rsidR="00B01D05" w:rsidRPr="00CC6BE7" w:rsidRDefault="00B01D05" w:rsidP="00B01D05">
      <w:pPr>
        <w:spacing w:after="0" w:line="240" w:lineRule="auto"/>
        <w:ind w:right="-1"/>
        <w:rPr>
          <w:rFonts w:ascii="Times New Roman" w:hAnsi="Times New Roman" w:cs="Times New Roman"/>
          <w:b/>
          <w:bCs/>
          <w:sz w:val="10"/>
          <w:szCs w:val="10"/>
        </w:rPr>
      </w:pPr>
      <w:bookmarkStart w:id="265" w:name="_Toc133222011"/>
      <w:r w:rsidRPr="00CC6BE7">
        <w:rPr>
          <w:rFonts w:ascii="Times New Roman" w:hAnsi="Times New Roman" w:cs="Times New Roman"/>
          <w:b/>
          <w:bCs/>
          <w:sz w:val="10"/>
          <w:szCs w:val="10"/>
        </w:rPr>
        <w:t>Статья 25.5. Ограничения использования земельных участков и объектов капитального строительства, расположенных охранных зонах объектов газоснабжения.</w:t>
      </w:r>
      <w:bookmarkEnd w:id="265"/>
      <w:r w:rsidRPr="00CC6BE7">
        <w:rPr>
          <w:rFonts w:ascii="Times New Roman" w:hAnsi="Times New Roman" w:cs="Times New Roman"/>
          <w:b/>
          <w:bCs/>
          <w:sz w:val="10"/>
          <w:szCs w:val="10"/>
        </w:rPr>
        <w:t xml:space="preserve"> </w:t>
      </w:r>
    </w:p>
    <w:p w:rsidR="00B01D05" w:rsidRPr="00CC6BE7" w:rsidRDefault="00B01D05" w:rsidP="00B01D05">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На земельные участки, входящие в охранные зоны газораспределительных сетей, в целях предупреждения их повреждения или нарушения условий их нормальной эксплуатации налагаются ограничения (обременения), которыми запрещается:</w:t>
      </w:r>
    </w:p>
    <w:p w:rsidR="00B01D05" w:rsidRPr="00CC6BE7" w:rsidRDefault="00B01D05" w:rsidP="00B01D05">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а) строить объекты жилищно-гражданского и производственного назначения;</w:t>
      </w:r>
    </w:p>
    <w:p w:rsidR="00B01D05" w:rsidRPr="00CC6BE7" w:rsidRDefault="00B01D05" w:rsidP="00B01D05">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б) сносить и реконструировать мосты, коллекторы, автомобильные и железные дороги с расположенными на них газораспределительными сетями без предварительного выноса этих газопроводов по согласованию с эксплуатационными организациями;</w:t>
      </w:r>
    </w:p>
    <w:p w:rsidR="00B01D05" w:rsidRPr="00CC6BE7" w:rsidRDefault="00B01D05" w:rsidP="00B01D05">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в) разрушать берегоукрепительные сооружения, водопропускные устройства, земляные и иные сооружения, предохраняющие газораспределительные сети от разрушений;</w:t>
      </w:r>
    </w:p>
    <w:p w:rsidR="00B01D05" w:rsidRPr="00CC6BE7" w:rsidRDefault="00B01D05" w:rsidP="00B01D05">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г) перемещать, повреждать, засыпать и уничтожать опознавательные знаки, контрольно – измерительные пункты и другие устройства газораспределительных сетей;</w:t>
      </w:r>
    </w:p>
    <w:p w:rsidR="00B01D05" w:rsidRPr="00CC6BE7" w:rsidRDefault="00B01D05" w:rsidP="00B01D05">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д) устраивать свалки и склады, разливать растворы кислот, солей, щелочей и других химически активных веществ;</w:t>
      </w:r>
    </w:p>
    <w:p w:rsidR="00B01D05" w:rsidRPr="00CC6BE7" w:rsidRDefault="00B01D05" w:rsidP="00B01D05">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е) огораживать и перегораживать охранные зоны, препятствовать доступу персонала эксплуатационных организаций к газораспределительным сетям, проведению обслуживания и устранению повреждений газораспределительных сетей;</w:t>
      </w:r>
    </w:p>
    <w:p w:rsidR="00B01D05" w:rsidRPr="00CC6BE7" w:rsidRDefault="00B01D05" w:rsidP="00B01D05">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ж) разводить огонь и размещать источники огня;</w:t>
      </w:r>
    </w:p>
    <w:p w:rsidR="00B01D05" w:rsidRPr="00CC6BE7" w:rsidRDefault="00B01D05" w:rsidP="00B01D05">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з) рыть погреба, копать и обрабатывать почву сельскохозяйственными и мелиоративными орудиями и механизмами на глубину более 0,3 метра;</w:t>
      </w:r>
    </w:p>
    <w:p w:rsidR="00B01D05" w:rsidRPr="00CC6BE7" w:rsidRDefault="00B01D05" w:rsidP="00B01D05">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и) открывать калитки и двери газорегуляторных пунктов, станций катодной и дренажной защиты, люки подземных колодцев, включать или отключать электроснабжение средств связи, освещения и систем телемеханики;</w:t>
      </w:r>
    </w:p>
    <w:p w:rsidR="00B01D05" w:rsidRPr="00CC6BE7" w:rsidRDefault="00B01D05" w:rsidP="00B01D05">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к) набрасывать, приставлять и привязывать к опорам и надземным газопроводам, ограждениям и зданиям газораспределительных сетей посторонние предметы, лестницы, влезать на них;</w:t>
      </w:r>
    </w:p>
    <w:p w:rsidR="00B01D05" w:rsidRPr="00CC6BE7" w:rsidRDefault="00B01D05" w:rsidP="00B01D05">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л) самовольно подключаться к газораспределительным сетям.</w:t>
      </w:r>
    </w:p>
    <w:p w:rsidR="00B01D05" w:rsidRPr="00CC6BE7" w:rsidRDefault="00B01D05" w:rsidP="00B01D05">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Лесохозяйственные, сельскохозяйственные и другие работы, не подпадающие под ограничения, указанные выше, и не связанные с нарушением земельного горизонта и обработкой почвы на глубину более 0,3 метра, производятся собственниками, владельцами или пользователями земельных участков в охранной зоне газораспределительной сети при условии предварительного письменного уведомления эксплуатационной организации не менее чем за 3 рабочих дня до начала работ.</w:t>
      </w:r>
    </w:p>
    <w:p w:rsidR="00B01D05" w:rsidRPr="00CC6BE7" w:rsidRDefault="00B01D05" w:rsidP="00B01D05">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 xml:space="preserve">Хозяйственная деятельность в охранных зонах газораспределительных сетей, не предусмотренная ограничениями, описанными выше, при которой производится нарушение поверхности земельного участка и обработка почвы на глубину более 0,3 метра, осуществляется на основании письменного разрешения эксплуатационной организации газораспределительных сетей. </w:t>
      </w:r>
    </w:p>
    <w:p w:rsidR="00B01D05" w:rsidRPr="00CC6BE7" w:rsidRDefault="00B01D05" w:rsidP="00B01D05">
      <w:pPr>
        <w:spacing w:after="0" w:line="240" w:lineRule="auto"/>
        <w:ind w:right="-1"/>
        <w:rPr>
          <w:rFonts w:ascii="Times New Roman" w:hAnsi="Times New Roman" w:cs="Times New Roman"/>
          <w:bCs/>
          <w:sz w:val="10"/>
          <w:szCs w:val="10"/>
        </w:rPr>
      </w:pPr>
    </w:p>
    <w:p w:rsidR="00B01D05" w:rsidRPr="00CC6BE7" w:rsidRDefault="00B01D05" w:rsidP="00B01D05">
      <w:pPr>
        <w:spacing w:after="0" w:line="240" w:lineRule="auto"/>
        <w:ind w:right="-1"/>
        <w:rPr>
          <w:rFonts w:ascii="Times New Roman" w:hAnsi="Times New Roman" w:cs="Times New Roman"/>
          <w:b/>
          <w:bCs/>
          <w:sz w:val="10"/>
          <w:szCs w:val="10"/>
        </w:rPr>
      </w:pPr>
      <w:bookmarkStart w:id="266" w:name="_Toc133222012"/>
      <w:r w:rsidRPr="00CC6BE7">
        <w:rPr>
          <w:rFonts w:ascii="Times New Roman" w:hAnsi="Times New Roman" w:cs="Times New Roman"/>
          <w:b/>
          <w:bCs/>
          <w:sz w:val="10"/>
          <w:szCs w:val="10"/>
        </w:rPr>
        <w:t>Статья 25.6. Ограничения использования земельных участков и объектов капитального строительства, расположенных в горных отводах месторождений полезных ископаемых.</w:t>
      </w:r>
      <w:bookmarkEnd w:id="266"/>
      <w:r w:rsidRPr="00CC6BE7">
        <w:rPr>
          <w:rFonts w:ascii="Times New Roman" w:hAnsi="Times New Roman" w:cs="Times New Roman"/>
          <w:b/>
          <w:bCs/>
          <w:sz w:val="10"/>
          <w:szCs w:val="10"/>
        </w:rPr>
        <w:t xml:space="preserve"> </w:t>
      </w:r>
    </w:p>
    <w:p w:rsidR="00B01D05" w:rsidRPr="00CC6BE7" w:rsidRDefault="00B01D05" w:rsidP="00B01D05">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Горный отвод - часть недр, предоставленная организации или предприятию для промышленной разработки содержащихся в ней полезных ископаемых. Горный отвод не дает право на использование поверхности в его границах, т.е. площадь горного отвода не отождествляется с площадью земельного отвода, а определяется производственной мощностью и сроком службы горного предприятия.</w:t>
      </w:r>
    </w:p>
    <w:p w:rsidR="00B01D05" w:rsidRPr="00CC6BE7" w:rsidRDefault="00B01D05" w:rsidP="00B01D05">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 xml:space="preserve">При определении границ горного отвода учитываются пространственные контуры месторождения полезного ископаемого, зоны сдвижения горных пород, проектные контуры карьера (разреза), границы безопасного ведения горных и взрывных работ, зоны округов горно-санитарной охраны, зоны охраны от вредного влияния горных разработок и другие факторы, влияющие на состояние недр, земной поверхности и окружающей среды в связи с процессом геологического изучения и использования недр. Добыча полезных ископаемых осуществляется после получения документов, удостоверяющих уточненные границы горного отвода и в пределах этих границ. Самовольное пользование недрами и самовольная застройка площадей залегания полезных ископаемых прекращаются без возмещения затрат, произведенных за время незаконного пользования недрами и затрат по рекультивации территории и демонтажу возведенных объектов. </w:t>
      </w:r>
    </w:p>
    <w:p w:rsidR="00B01D05" w:rsidRPr="00CC6BE7" w:rsidRDefault="00B01D05" w:rsidP="00B01D05">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 xml:space="preserve">Застройка площадей залегания полезных ископаемых, а также размещение в местах их залегания подземных сооружений допускается лишь в исключительных случаях в соответствии с Законом «О недрах», СНиП «СП 42.13330.2011. Свод правил. Градостроительство. Планировка и застройка городских и сельских поселений. Актуализированная редакция СНиП 2.07.01-89*» и с разрешения органов управления Государственным фондом недр и органов Федерального горного и промышленного надзора России в установленном ими порядке только при условии обеспечения возможности извлечения полезных ископаемых или доказанности экономической целесообразности застройки. При выдаче разрешений на застройку площади горного отвода зданиями и сооружениями различного назначения, условия застройки согласовываются в обязательном порядке с получившим горный отвод недропользователем. Предоставление земельных участков на площади горного отвода для несельскохозяйственных нужд иному землепользователю производится по согласованию с органами Госгортехнадзора России и владельцем горного отвода. </w:t>
      </w:r>
    </w:p>
    <w:p w:rsidR="00B01D05" w:rsidRPr="00CC6BE7" w:rsidRDefault="00B01D05" w:rsidP="00B01D05">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 xml:space="preserve">Архитектурно-строительное проектирование, строительство, реконструкция и капитальный ремонт объектов капитального строительства в зоне горных отводов осуществляется по согласованию с органами государственной власти в области горного надзора в порядке, установленном нормативными правовыми актами Российской Федерации. На любую территорию, проектируемую для застройки в пределах горных отводов, необходимо выполнение горно-геологического обоснования застройки с согласованием условий застройки. </w:t>
      </w:r>
    </w:p>
    <w:p w:rsidR="00B01D05" w:rsidRPr="00CC6BE7" w:rsidRDefault="00B01D05" w:rsidP="00B01D05">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В границах зон горных выработок использование земельных участков и объектов капитального строительства осуществляется в соответствии с требованиями СНиП 2.01.09-91 «Здания и сооружения на подрабатываемых территориях и просадочных грунтах».</w:t>
      </w:r>
    </w:p>
    <w:p w:rsidR="00B01D05" w:rsidRPr="00CC6BE7" w:rsidRDefault="00B01D05" w:rsidP="00B01D05">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 xml:space="preserve">При строительстве на территориях, где возможно техногенное затопление или подтопление, вызываемое разработкой месторождений полезных ископаемых или ликвидацией шахт (погашения горных выработок) способом затопления, должна быть предусмотрена инженерная защита территорий в соответствии с требованиями СНиП 2.06.15-85 «Инженерная защита территорий от затопления и подтопления». Прогноз затопления или подтопления территорий и проектирование защиты от этих территорий необходимо осуществлять на основании заключения специализированной организации. </w:t>
      </w:r>
    </w:p>
    <w:p w:rsidR="00B01D05" w:rsidRPr="00CC6BE7" w:rsidRDefault="00B01D05" w:rsidP="00B01D05">
      <w:pPr>
        <w:spacing w:after="0" w:line="240" w:lineRule="auto"/>
        <w:ind w:right="-1"/>
        <w:rPr>
          <w:rFonts w:ascii="Times New Roman" w:hAnsi="Times New Roman" w:cs="Times New Roman"/>
          <w:bCs/>
          <w:sz w:val="10"/>
          <w:szCs w:val="10"/>
        </w:rPr>
      </w:pPr>
    </w:p>
    <w:p w:rsidR="00B01D05" w:rsidRPr="00CC6BE7" w:rsidRDefault="00B01D05" w:rsidP="00B01D05">
      <w:pPr>
        <w:spacing w:after="0" w:line="240" w:lineRule="auto"/>
        <w:ind w:right="-1"/>
        <w:rPr>
          <w:rFonts w:ascii="Times New Roman" w:hAnsi="Times New Roman" w:cs="Times New Roman"/>
          <w:b/>
          <w:bCs/>
          <w:sz w:val="10"/>
          <w:szCs w:val="10"/>
        </w:rPr>
      </w:pPr>
      <w:bookmarkStart w:id="267" w:name="_Toc133222013"/>
      <w:r w:rsidRPr="00CC6BE7">
        <w:rPr>
          <w:rFonts w:ascii="Times New Roman" w:hAnsi="Times New Roman" w:cs="Times New Roman"/>
          <w:b/>
          <w:bCs/>
          <w:sz w:val="10"/>
          <w:szCs w:val="10"/>
        </w:rPr>
        <w:t>Статья 25.7. Ограничения использования земельных участков и объектов капитального строительства, расположенных в охранных зонах объектов нефтяного комплекса.</w:t>
      </w:r>
      <w:bookmarkEnd w:id="267"/>
    </w:p>
    <w:p w:rsidR="00B01D05" w:rsidRPr="00CC6BE7" w:rsidRDefault="00B01D05" w:rsidP="00B01D05">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На земельные участки, входящие в охранные зоны, в целях предупреждения их повреждения или нарушения условий их нормальной эксплуатации налагаются ограничения (обременения), которыми запрещается:</w:t>
      </w:r>
    </w:p>
    <w:p w:rsidR="00B01D05" w:rsidRPr="00CC6BE7" w:rsidRDefault="00B01D05" w:rsidP="00B01D05">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а) перемещать, засыпать и ломать опознавательные и сигнальные знаки, контрольно-измерительные пункты;</w:t>
      </w:r>
    </w:p>
    <w:p w:rsidR="00B01D05" w:rsidRPr="00CC6BE7" w:rsidRDefault="00B01D05" w:rsidP="00B01D05">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б) открывать люки, калитки и двери необслуживаемых усилительных пунктов кабельной связи, ограждений узлов линейной арматуры, станций катодной и дренажной защиты, линейных и смотровых колодцев и других линейных устройств, открывать и закрывать краны и задвижки, отключать или включать средства связи, энергоснабжения и телемеханики трубопроводов;</w:t>
      </w:r>
    </w:p>
    <w:p w:rsidR="00B01D05" w:rsidRPr="00CC6BE7" w:rsidRDefault="00B01D05" w:rsidP="00B01D05">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в) устраивать всякого рода свалки, выливать растворы кислот, солей и щелочей;</w:t>
      </w:r>
    </w:p>
    <w:p w:rsidR="00B01D05" w:rsidRPr="00CC6BE7" w:rsidRDefault="00B01D05" w:rsidP="00B01D05">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г) разрушать берегоукрепительные сооружения, водопропускные устройства, земляные и иные сооружения (устройства), предохраняющие трубопроводы от разрушения, а прилегающую территорию и окружающую местность - от аварийного разлива транспортируемой продукции;</w:t>
      </w:r>
      <w:r w:rsidRPr="00CC6BE7">
        <w:rPr>
          <w:rFonts w:ascii="Times New Roman" w:hAnsi="Times New Roman" w:cs="Times New Roman"/>
          <w:bCs/>
          <w:sz w:val="10"/>
          <w:szCs w:val="10"/>
        </w:rPr>
        <w:cr/>
        <w:t xml:space="preserve">          д) бросать якоря, проходить с отданными якорями, цепями, лотами, волокушами и тралами, производить дноуглубительные и землечерпальные работы;</w:t>
      </w:r>
    </w:p>
    <w:p w:rsidR="00B01D05" w:rsidRPr="00CC6BE7" w:rsidRDefault="00B01D05" w:rsidP="00B01D05">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е) разводить огонь и размещать какие-либо открытые или закрытые источники огня.</w:t>
      </w:r>
    </w:p>
    <w:p w:rsidR="00B01D05" w:rsidRPr="00CC6BE7" w:rsidRDefault="00B01D05" w:rsidP="00B01D05">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В охранных зонах трубопроводов без письменного разрешения предприятий трубопроводного транспорта запрещается:</w:t>
      </w:r>
    </w:p>
    <w:p w:rsidR="00B01D05" w:rsidRPr="00CC6BE7" w:rsidRDefault="00B01D05" w:rsidP="00B01D05">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а) возводить любые постройки и сооружения на расстоянии ближе 1000 метров от оси аммиакопровода запрещается: строить коллективные сады с жилыми домами, устраивать массовые спортивные соревнования, соревнования с участием зрителей, купания, массовый отдых людей, любительское рыболовство, расположение временных полевых жилищ и станов любого назначения, загоны для скота;</w:t>
      </w:r>
    </w:p>
    <w:p w:rsidR="00B01D05" w:rsidRPr="00CC6BE7" w:rsidRDefault="00B01D05" w:rsidP="00B01D05">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б) высаживать деревья и кустарники всех видов, складировать корма, удобрения, материалы, сено и солому, располагать коновязи, содержать скот, выделять рыбопромысловые участки, производить добычу рыбы, а также водных животных и растений, устраивать водопои, производить колку и заготовку льда;</w:t>
      </w:r>
    </w:p>
    <w:p w:rsidR="00B01D05" w:rsidRPr="00CC6BE7" w:rsidRDefault="00B01D05" w:rsidP="00B01D05">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в) сооружать проезды и переезды через трассы трубопроводов, устраивать стоянки автомобильного транспорта, тракторов и механизмов, размещать сады и огороды;</w:t>
      </w:r>
    </w:p>
    <w:p w:rsidR="00B01D05" w:rsidRPr="00CC6BE7" w:rsidRDefault="00B01D05" w:rsidP="00B01D05">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г) производить мелиоративные земляные работы, сооружать оросительные и осушительные системы;</w:t>
      </w:r>
    </w:p>
    <w:p w:rsidR="00B01D05" w:rsidRPr="00CC6BE7" w:rsidRDefault="00B01D05" w:rsidP="00B01D05">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д) производить всякого рода открытые и подземные, горные, строительные, монтажные и взрывные работы, планировку грунта.</w:t>
      </w:r>
    </w:p>
    <w:p w:rsidR="00B01D05" w:rsidRPr="00CC6BE7" w:rsidRDefault="00B01D05" w:rsidP="00B01D05">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Письменное разрешение на производство взрывных работ в охранных зонах трубопроводов выдается только после представления предприятием, производящим эти работы, соответствующих материалов, предусмотренных действующими Едиными правилами безопасности при взрывных работах;</w:t>
      </w:r>
    </w:p>
    <w:p w:rsidR="00B01D05" w:rsidRPr="00CC6BE7" w:rsidRDefault="00B01D05" w:rsidP="00B01D05">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 xml:space="preserve">е) производить геолого-съемочные, геологоразведочные, поисковые, геодезические и другие изыскательские работы, связанные с устройством скважин, шурфов и взятием проб грунта (кроме почвенных образцов). </w:t>
      </w:r>
    </w:p>
    <w:p w:rsidR="00B01D05" w:rsidRPr="00CC6BE7" w:rsidRDefault="00B01D05" w:rsidP="00B01D05">
      <w:pPr>
        <w:spacing w:after="0" w:line="240" w:lineRule="auto"/>
        <w:ind w:right="-1"/>
        <w:rPr>
          <w:rFonts w:ascii="Times New Roman" w:hAnsi="Times New Roman" w:cs="Times New Roman"/>
          <w:bCs/>
          <w:sz w:val="10"/>
          <w:szCs w:val="10"/>
        </w:rPr>
      </w:pPr>
    </w:p>
    <w:p w:rsidR="00B01D05" w:rsidRPr="00CC6BE7" w:rsidRDefault="00B01D05" w:rsidP="00B01D05">
      <w:pPr>
        <w:spacing w:after="0" w:line="240" w:lineRule="auto"/>
        <w:ind w:right="-1"/>
        <w:rPr>
          <w:rFonts w:ascii="Times New Roman" w:hAnsi="Times New Roman" w:cs="Times New Roman"/>
          <w:b/>
          <w:bCs/>
          <w:sz w:val="10"/>
          <w:szCs w:val="10"/>
        </w:rPr>
      </w:pPr>
      <w:bookmarkStart w:id="268" w:name="_Toc133222014"/>
      <w:r w:rsidRPr="00CC6BE7">
        <w:rPr>
          <w:rFonts w:ascii="Times New Roman" w:hAnsi="Times New Roman" w:cs="Times New Roman"/>
          <w:b/>
          <w:bCs/>
          <w:sz w:val="10"/>
          <w:szCs w:val="10"/>
        </w:rPr>
        <w:t>Статья 25.8. Ограничения использования земельных участков и объектов капитального строительства, расположенных в защитных зонах объектов культурного наследия.</w:t>
      </w:r>
      <w:bookmarkEnd w:id="268"/>
      <w:r w:rsidRPr="00CC6BE7">
        <w:rPr>
          <w:rFonts w:ascii="Times New Roman" w:hAnsi="Times New Roman" w:cs="Times New Roman"/>
          <w:b/>
          <w:bCs/>
          <w:sz w:val="10"/>
          <w:szCs w:val="10"/>
        </w:rPr>
        <w:t xml:space="preserve"> </w:t>
      </w:r>
    </w:p>
    <w:p w:rsidR="00B01D05" w:rsidRPr="00CC6BE7" w:rsidRDefault="00B01D05" w:rsidP="00B01D05">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1. Защитными зонами объектов культурного наследия являются территории, которые прилегают к включенным в реестр памятникам и ансамблям (за исключением указанных в пункте 2 настоящей статьи объектов культурного наследия) и в границах которых в целях обеспечения сохранности объектов культурного наследия и композиционно-видовых связей (панорам) запрещаются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w:t>
      </w:r>
    </w:p>
    <w:p w:rsidR="00B01D05" w:rsidRPr="00CC6BE7" w:rsidRDefault="00B01D05" w:rsidP="00B01D05">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2. Защитные зоны не устанавливаются для объектов археологического наследия, некрополей, захоронений, расположенных в границах некрополей, произведений монументального искусства, а также памятников и ансамблей, расположенных в границах достопримечательного места, в которых соответствующим органом охраны объектов культурного наследия установлены требования и ограничения.</w:t>
      </w:r>
    </w:p>
    <w:p w:rsidR="00B01D05" w:rsidRPr="00CC6BE7" w:rsidRDefault="00B01D05" w:rsidP="00B01D05">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lastRenderedPageBreak/>
        <w:t>3. Границы защитной зоны объекта культурного наследия устанавливаются:</w:t>
      </w:r>
    </w:p>
    <w:p w:rsidR="00B01D05" w:rsidRPr="00CC6BE7" w:rsidRDefault="00B01D05" w:rsidP="00B01D05">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1) для памятника, расположенного в границах населенного пункта, на расстоянии 100 метров от внешних границ территории памятника, для памятника, расположенного вне границ населенного пункта, на расстоянии 200 метров от внешних границ территории памятника;</w:t>
      </w:r>
    </w:p>
    <w:p w:rsidR="00B01D05" w:rsidRPr="00CC6BE7" w:rsidRDefault="00B01D05" w:rsidP="00B01D05">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2) для ансамбля, расположенного в границах населенного пункта, на расстоянии 150 метров от внешних границ территории ансамбля, для ансамбля, расположенного вне границ населенного пункта, на расстоянии 250 метров от внешних границ территории ансамбля.</w:t>
      </w:r>
    </w:p>
    <w:p w:rsidR="00B01D05" w:rsidRPr="00CC6BE7" w:rsidRDefault="00B01D05" w:rsidP="00B01D05">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4. В случае отсутствия утвержденных границ территории объекта культурного наследия, расположенного в границах населенного пункта, границы защитной зоны такого объекта устанавливаются на расстоянии 200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 В случае отсутствия утвержденных границ территории объекта культурного наследия, расположенного вне границ населенного пункта, границы защитной зоны такого объекта устанавливаются на расстоянии 300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w:t>
      </w:r>
    </w:p>
    <w:p w:rsidR="00B01D05" w:rsidRPr="00CC6BE7" w:rsidRDefault="00B01D05" w:rsidP="00B01D05">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5. Региональный орган охраны объектов культурного наследия вправе принять решение, предусматривающее установление границ защитной зоны объекта культурного наследия на расстоянии, отличном от расстояний, предусмотренных пунктами 3 и 4 настоящей статьи, на основании заключения историко-культурной экспертизы с учетом историко-градостроительного и ландшафтного окружения такого объекта культурного наследия в порядке, установленном Правительством Российской Федерации.</w:t>
      </w:r>
    </w:p>
    <w:p w:rsidR="00B01D05" w:rsidRPr="00CC6BE7" w:rsidRDefault="00B01D05" w:rsidP="00B01D05">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 xml:space="preserve">6. Защитная зона объекта культурного наследия прекращает существование со дня утверждения проекта зон охраны такого объекта культурного наследия. </w:t>
      </w:r>
    </w:p>
    <w:p w:rsidR="00B01D05" w:rsidRPr="00CC6BE7" w:rsidRDefault="00B01D05" w:rsidP="00B01D05">
      <w:pPr>
        <w:spacing w:after="0" w:line="240" w:lineRule="auto"/>
        <w:ind w:right="-1"/>
        <w:rPr>
          <w:rFonts w:ascii="Times New Roman" w:hAnsi="Times New Roman" w:cs="Times New Roman"/>
          <w:bCs/>
          <w:sz w:val="10"/>
          <w:szCs w:val="10"/>
        </w:rPr>
      </w:pPr>
    </w:p>
    <w:p w:rsidR="00B01D05" w:rsidRPr="00CC6BE7" w:rsidRDefault="00B01D05" w:rsidP="00B01D05">
      <w:pPr>
        <w:spacing w:after="0" w:line="240" w:lineRule="auto"/>
        <w:ind w:right="-1"/>
        <w:rPr>
          <w:rFonts w:ascii="Times New Roman" w:hAnsi="Times New Roman" w:cs="Times New Roman"/>
          <w:b/>
          <w:bCs/>
          <w:sz w:val="10"/>
          <w:szCs w:val="10"/>
        </w:rPr>
      </w:pPr>
      <w:bookmarkStart w:id="269" w:name="_Toc426622158"/>
      <w:bookmarkStart w:id="270" w:name="_Toc133222015"/>
      <w:r w:rsidRPr="00CC6BE7">
        <w:rPr>
          <w:rFonts w:ascii="Times New Roman" w:hAnsi="Times New Roman" w:cs="Times New Roman"/>
          <w:b/>
          <w:bCs/>
          <w:sz w:val="10"/>
          <w:szCs w:val="10"/>
        </w:rPr>
        <w:t>Статья 26. Требования, которые должны выполняться при выполнении проектов планировки с целью защиты от шума.</w:t>
      </w:r>
      <w:bookmarkEnd w:id="269"/>
      <w:bookmarkEnd w:id="270"/>
      <w:r w:rsidRPr="00CC6BE7">
        <w:rPr>
          <w:rFonts w:ascii="Times New Roman" w:hAnsi="Times New Roman" w:cs="Times New Roman"/>
          <w:b/>
          <w:bCs/>
          <w:sz w:val="10"/>
          <w:szCs w:val="10"/>
        </w:rPr>
        <w:t xml:space="preserve"> </w:t>
      </w:r>
    </w:p>
    <w:p w:rsidR="00B01D05" w:rsidRPr="00CC6BE7" w:rsidRDefault="00B01D05" w:rsidP="00B01D05">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Планировку и застройку территории необходимо осуществлять с учетом СП</w:t>
      </w:r>
      <w:r w:rsidRPr="00CC6BE7">
        <w:rPr>
          <w:rFonts w:ascii="Times New Roman" w:hAnsi="Times New Roman" w:cs="Times New Roman"/>
          <w:bCs/>
          <w:sz w:val="10"/>
          <w:szCs w:val="10"/>
        </w:rPr>
        <w:tab/>
        <w:t xml:space="preserve">51.13330.2011 «Защита от шума» Актуализированная редакция СНиП 23-03-2003. Предварительно до предоставления и освоения земельных участков для строительства должен быть произведен акустический расчет. Акустический расчет должен производиться в следующей последовательности: </w:t>
      </w:r>
    </w:p>
    <w:p w:rsidR="00B01D05" w:rsidRPr="00CC6BE7" w:rsidRDefault="00B01D05" w:rsidP="008E46C9">
      <w:pPr>
        <w:numPr>
          <w:ilvl w:val="0"/>
          <w:numId w:val="18"/>
        </w:num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выявление источников шума и определение их шумовых характеристик;</w:t>
      </w:r>
    </w:p>
    <w:p w:rsidR="00B01D05" w:rsidRPr="00CC6BE7" w:rsidRDefault="00B01D05" w:rsidP="008E46C9">
      <w:pPr>
        <w:numPr>
          <w:ilvl w:val="0"/>
          <w:numId w:val="18"/>
        </w:num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выбор точек в помещениях и на территориях, для которых необходимо провести расчет (расчетных точек);</w:t>
      </w:r>
    </w:p>
    <w:p w:rsidR="00B01D05" w:rsidRPr="00CC6BE7" w:rsidRDefault="00B01D05" w:rsidP="008E46C9">
      <w:pPr>
        <w:numPr>
          <w:ilvl w:val="0"/>
          <w:numId w:val="18"/>
        </w:num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определение путей распространения шума от его источника (источников) до расчетных точек и потерь звуковой энергии по каждому из путей (снижение за счет расстояния, экранирования, звукоизоляции ограждающих конструкций, звукопоглощения и др.);</w:t>
      </w:r>
    </w:p>
    <w:p w:rsidR="00B01D05" w:rsidRPr="00CC6BE7" w:rsidRDefault="00B01D05" w:rsidP="008E46C9">
      <w:pPr>
        <w:numPr>
          <w:ilvl w:val="0"/>
          <w:numId w:val="18"/>
        </w:num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определение ожидаемых уровней шума в расчетных точках;</w:t>
      </w:r>
    </w:p>
    <w:p w:rsidR="00B01D05" w:rsidRPr="00CC6BE7" w:rsidRDefault="00B01D05" w:rsidP="008E46C9">
      <w:pPr>
        <w:numPr>
          <w:ilvl w:val="0"/>
          <w:numId w:val="18"/>
        </w:num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определение требуемого снижения уровней шума на основе сопоставления ожидаемых уровней шума с допустимыми уровнями шума;</w:t>
      </w:r>
    </w:p>
    <w:p w:rsidR="00B01D05" w:rsidRPr="00CC6BE7" w:rsidRDefault="00B01D05" w:rsidP="008E46C9">
      <w:pPr>
        <w:numPr>
          <w:ilvl w:val="0"/>
          <w:numId w:val="18"/>
        </w:num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разработка мероприятий по обеспечению требуемого снижения уровней шума;</w:t>
      </w:r>
    </w:p>
    <w:p w:rsidR="00B01D05" w:rsidRPr="00CC6BE7" w:rsidRDefault="00B01D05" w:rsidP="008E46C9">
      <w:pPr>
        <w:numPr>
          <w:ilvl w:val="0"/>
          <w:numId w:val="18"/>
        </w:num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проверочный расчет достаточности выбранных шумозащитных мероприятий для обеспечения защиты объекта или территории от шума.</w:t>
      </w:r>
    </w:p>
    <w:p w:rsidR="00B01D05" w:rsidRPr="00CC6BE7" w:rsidRDefault="00B01D05" w:rsidP="00B01D05">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Предельно допустимые и допустимые уровни звукового давления, дБ (эквивалентные уровни звукового давления, дБ), допустимые эквивалентные и максимальные уровни звука на рабочих местах в производственных и вспомогательных зданиях, на площадках промышленных предприятий, в помещениях жилых и общест</w:t>
      </w:r>
      <w:r w:rsidRPr="00CC6BE7">
        <w:rPr>
          <w:rFonts w:ascii="Times New Roman" w:hAnsi="Times New Roman" w:cs="Times New Roman"/>
          <w:bCs/>
          <w:sz w:val="10"/>
          <w:szCs w:val="10"/>
        </w:rPr>
        <w:softHyphen/>
        <w:t>венных зданий и на территориях жилой застройки следует принимать по таблице 1. СП51.13330.2011 «ЗАЩИТА ОТ ШУМА».</w:t>
      </w:r>
    </w:p>
    <w:p w:rsidR="00B01D05" w:rsidRPr="00CC6BE7" w:rsidRDefault="00B01D05" w:rsidP="00B01D05">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Планировку и застройку территорий городских и сельских поселений следует осуществлять с учетом обеспечения допустимых уровней шума в помещениях жилых и общественных зданий и на территории с нормируемыми уровнями шума.</w:t>
      </w:r>
    </w:p>
    <w:p w:rsidR="00B01D05" w:rsidRPr="00CC6BE7" w:rsidRDefault="00B01D05" w:rsidP="00B01D05">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Защита от транспортного шума жилых, общественных зданий и территорий с нормируемыми уровнями шума должна осуществляться с помощью:</w:t>
      </w:r>
    </w:p>
    <w:p w:rsidR="00B01D05" w:rsidRPr="00CC6BE7" w:rsidRDefault="00B01D05" w:rsidP="008E46C9">
      <w:pPr>
        <w:numPr>
          <w:ilvl w:val="0"/>
          <w:numId w:val="16"/>
        </w:num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применения рациональных планировочных приемов, предусматривающих зонирование территорий городских и сельских поселений; рациональную трассировку улично-дорожной сети; размещение специальных шумозащитных зданий вдоль транспортных магистралей; применение различных композиционных приемов группировки шумозащитных и обычных зданий;</w:t>
      </w:r>
    </w:p>
    <w:p w:rsidR="00B01D05" w:rsidRPr="00CC6BE7" w:rsidRDefault="00B01D05" w:rsidP="008E46C9">
      <w:pPr>
        <w:numPr>
          <w:ilvl w:val="0"/>
          <w:numId w:val="16"/>
        </w:num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организационных мероприятий, направленных на ограничение движения грузового транспорта через жилые районы и на снижение скорости движения транспортных средств при проезде через жилые, рекреационные и лечебные территории;</w:t>
      </w:r>
    </w:p>
    <w:p w:rsidR="00B01D05" w:rsidRPr="00CC6BE7" w:rsidRDefault="00B01D05" w:rsidP="008E46C9">
      <w:pPr>
        <w:numPr>
          <w:ilvl w:val="0"/>
          <w:numId w:val="16"/>
        </w:num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конструктивных мер, предусматривающих строительство придорожных экранов, установку шумозащитных окон в зданиях, расположенных в зоне неблагоприятного шумового воздействия.</w:t>
      </w:r>
    </w:p>
    <w:p w:rsidR="00B01D05" w:rsidRPr="00CC6BE7" w:rsidRDefault="00B01D05" w:rsidP="00B01D05">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На стадии разработки проекта планировки жилого района, микрорайона, квартала для защиты от шума следует принимать следующие меры:</w:t>
      </w:r>
    </w:p>
    <w:p w:rsidR="00B01D05" w:rsidRPr="00CC6BE7" w:rsidRDefault="00B01D05" w:rsidP="008E46C9">
      <w:pPr>
        <w:numPr>
          <w:ilvl w:val="0"/>
          <w:numId w:val="16"/>
        </w:num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при размещении жилой застройки вдоль магистральной автомобильной или железной дороги на расстоянии, не обеспечивающем необходимое снижение шума, использование шумозащитных экранов в виде естественных или искусственных элементов рельефа местности (откосов выемок, насыпей), в виде искусственных сооружений (вертикальные или наклонные стенки, галереи и т.п.), а также применение экранов комбинированного типа (например, насыпь + стенка). Следует учитывать, что подобные экраны дают достаточный эффект только при малоэтажной застройке (не более трех этажей);</w:t>
      </w:r>
    </w:p>
    <w:p w:rsidR="00B01D05" w:rsidRPr="00CC6BE7" w:rsidRDefault="00B01D05" w:rsidP="008E46C9">
      <w:pPr>
        <w:numPr>
          <w:ilvl w:val="0"/>
          <w:numId w:val="16"/>
        </w:num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 xml:space="preserve">для жилых районов, микрорайонов, кварталов в городской застройке наиболее эффективным является размещение в первом эшелоне застройки магистральных улиц шумозащитных зданий в качестве экранов, защищающих от транспортного шума внутриквартальное пространство. </w:t>
      </w:r>
    </w:p>
    <w:p w:rsidR="00B01D05" w:rsidRPr="00CC6BE7" w:rsidRDefault="00B01D05" w:rsidP="008E46C9">
      <w:pPr>
        <w:numPr>
          <w:ilvl w:val="0"/>
          <w:numId w:val="16"/>
        </w:numPr>
        <w:spacing w:after="0" w:line="240" w:lineRule="auto"/>
        <w:ind w:right="-1"/>
        <w:rPr>
          <w:rFonts w:ascii="Times New Roman" w:hAnsi="Times New Roman" w:cs="Times New Roman"/>
          <w:bCs/>
          <w:sz w:val="10"/>
          <w:szCs w:val="10"/>
        </w:rPr>
      </w:pPr>
    </w:p>
    <w:p w:rsidR="00B01D05" w:rsidRPr="00CC6BE7" w:rsidRDefault="00B01D05" w:rsidP="00B01D05">
      <w:pPr>
        <w:spacing w:after="0" w:line="240" w:lineRule="auto"/>
        <w:ind w:right="-1"/>
        <w:rPr>
          <w:rFonts w:ascii="Times New Roman" w:hAnsi="Times New Roman" w:cs="Times New Roman"/>
          <w:b/>
          <w:bCs/>
          <w:sz w:val="10"/>
          <w:szCs w:val="10"/>
        </w:rPr>
      </w:pPr>
      <w:bookmarkStart w:id="271" w:name="_Toc406167562"/>
      <w:bookmarkStart w:id="272" w:name="_Toc426622159"/>
      <w:bookmarkStart w:id="273" w:name="_Toc133222016"/>
      <w:r w:rsidRPr="00CC6BE7">
        <w:rPr>
          <w:rFonts w:ascii="Times New Roman" w:hAnsi="Times New Roman" w:cs="Times New Roman"/>
          <w:b/>
          <w:bCs/>
          <w:sz w:val="10"/>
          <w:szCs w:val="10"/>
        </w:rPr>
        <w:t>Статья 27. Территории, на которые действие градостроительного регламента не распространяется</w:t>
      </w:r>
      <w:bookmarkEnd w:id="271"/>
      <w:bookmarkEnd w:id="272"/>
      <w:r w:rsidRPr="00CC6BE7">
        <w:rPr>
          <w:rFonts w:ascii="Times New Roman" w:hAnsi="Times New Roman" w:cs="Times New Roman"/>
          <w:b/>
          <w:bCs/>
          <w:sz w:val="10"/>
          <w:szCs w:val="10"/>
        </w:rPr>
        <w:t>.</w:t>
      </w:r>
      <w:bookmarkEnd w:id="273"/>
      <w:r w:rsidRPr="00CC6BE7">
        <w:rPr>
          <w:rFonts w:ascii="Times New Roman" w:hAnsi="Times New Roman" w:cs="Times New Roman"/>
          <w:b/>
          <w:bCs/>
          <w:sz w:val="10"/>
          <w:szCs w:val="10"/>
        </w:rPr>
        <w:t xml:space="preserve"> </w:t>
      </w:r>
    </w:p>
    <w:p w:rsidR="00B01D05" w:rsidRPr="00CC6BE7" w:rsidRDefault="00B01D05" w:rsidP="00B01D05">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 xml:space="preserve">Действие градостроительного регламента не распространяется на земельные участки: </w:t>
      </w:r>
    </w:p>
    <w:p w:rsidR="00B01D05" w:rsidRPr="00CC6BE7" w:rsidRDefault="00B01D05" w:rsidP="00B01D05">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 xml:space="preserve">–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вновь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w:t>
      </w:r>
      <w:hyperlink r:id="rId45" w:history="1">
        <w:r w:rsidRPr="00CC6BE7">
          <w:rPr>
            <w:rStyle w:val="af3"/>
            <w:rFonts w:ascii="Times New Roman" w:hAnsi="Times New Roman" w:cs="Times New Roman"/>
            <w:bCs/>
            <w:color w:val="000000"/>
            <w:sz w:val="10"/>
            <w:szCs w:val="10"/>
          </w:rPr>
          <w:t>законодательством</w:t>
        </w:r>
      </w:hyperlink>
      <w:r w:rsidRPr="00CC6BE7">
        <w:rPr>
          <w:rFonts w:ascii="Times New Roman" w:hAnsi="Times New Roman" w:cs="Times New Roman"/>
          <w:bCs/>
          <w:sz w:val="10"/>
          <w:szCs w:val="10"/>
        </w:rPr>
        <w:t xml:space="preserve"> Российской Федерации об охране объектов культурного наследия; </w:t>
      </w:r>
    </w:p>
    <w:p w:rsidR="00B01D05" w:rsidRPr="00CC6BE7" w:rsidRDefault="00B01D05" w:rsidP="00B01D05">
      <w:pPr>
        <w:spacing w:after="0" w:line="240" w:lineRule="auto"/>
        <w:ind w:right="-1"/>
        <w:rPr>
          <w:rFonts w:ascii="Times New Roman" w:hAnsi="Times New Roman" w:cs="Times New Roman"/>
          <w:bCs/>
          <w:sz w:val="10"/>
          <w:szCs w:val="10"/>
        </w:rPr>
      </w:pPr>
      <w:r w:rsidRPr="00CC6BE7">
        <w:rPr>
          <w:rFonts w:ascii="Times New Roman" w:hAnsi="Times New Roman" w:cs="Times New Roman"/>
          <w:bCs/>
          <w:i/>
          <w:sz w:val="10"/>
          <w:szCs w:val="10"/>
        </w:rPr>
        <w:t>В настоящее время границы территорий объектов культурного наследия и границы зон охраны объектов культурного наследия не определены и должны быть установлены органами государственной власти субъектов Российской Федерации и органами местного самоуправления в соответствии с федеральными законами, законами субъекта Российской Федерации и нормативными правовыми актами органов местного самоуправления. До определения границ земель объектов культурного наследия и разработки проектов зон охраны объектов культурного наследия с установлением соответствующих зон охраны, режимами использования земель и градостроительными регламентами в границах данных зон, все виды проектных, землеустроительных, земляных, строительных, мелиоративных, хозяйственных и иных работ на землях, примыкающих к объектам культурного наследия, градостроительная документация по размещению объектов капитального строительства, подлежат согласованию с государственным органом охраны объектов культурного наследия Оренбургской области.</w:t>
      </w:r>
    </w:p>
    <w:p w:rsidR="00B01D05" w:rsidRPr="00CC6BE7" w:rsidRDefault="00B01D05" w:rsidP="00B01D05">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 xml:space="preserve">–      в границах </w:t>
      </w:r>
      <w:hyperlink r:id="rId46" w:anchor="1012" w:history="1">
        <w:r w:rsidRPr="00CC6BE7">
          <w:rPr>
            <w:rStyle w:val="af3"/>
            <w:rFonts w:ascii="Times New Roman" w:hAnsi="Times New Roman" w:cs="Times New Roman"/>
            <w:bCs/>
            <w:color w:val="000000"/>
            <w:sz w:val="10"/>
            <w:szCs w:val="10"/>
          </w:rPr>
          <w:t>территорий общего пользования</w:t>
        </w:r>
      </w:hyperlink>
      <w:r w:rsidRPr="00CC6BE7">
        <w:rPr>
          <w:rFonts w:ascii="Times New Roman" w:hAnsi="Times New Roman" w:cs="Times New Roman"/>
          <w:bCs/>
          <w:color w:val="000000"/>
          <w:sz w:val="10"/>
          <w:szCs w:val="10"/>
        </w:rPr>
        <w:t>;</w:t>
      </w:r>
      <w:r w:rsidRPr="00CC6BE7">
        <w:rPr>
          <w:rFonts w:ascii="Times New Roman" w:hAnsi="Times New Roman" w:cs="Times New Roman"/>
          <w:bCs/>
          <w:sz w:val="10"/>
          <w:szCs w:val="10"/>
        </w:rPr>
        <w:t xml:space="preserve"> </w:t>
      </w:r>
    </w:p>
    <w:p w:rsidR="00B01D05" w:rsidRPr="00CC6BE7" w:rsidRDefault="00B01D05" w:rsidP="00B01D05">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   предназначенные для размещения линейных объектов и (или) занятые линейными объектами;</w:t>
      </w:r>
    </w:p>
    <w:p w:rsidR="00B01D05" w:rsidRPr="00CC6BE7" w:rsidRDefault="00B01D05" w:rsidP="00B01D05">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 xml:space="preserve">–      предоставленные для добычи полезных ископаемых. </w:t>
      </w:r>
    </w:p>
    <w:p w:rsidR="00B01D05" w:rsidRPr="00CC6BE7" w:rsidRDefault="00B01D05" w:rsidP="00B01D05">
      <w:pPr>
        <w:spacing w:after="0" w:line="240" w:lineRule="auto"/>
        <w:ind w:right="-1"/>
        <w:rPr>
          <w:rFonts w:ascii="Times New Roman" w:hAnsi="Times New Roman" w:cs="Times New Roman"/>
          <w:bCs/>
          <w:sz w:val="10"/>
          <w:szCs w:val="10"/>
        </w:rPr>
      </w:pPr>
    </w:p>
    <w:p w:rsidR="00B01D05" w:rsidRPr="00CC6BE7" w:rsidRDefault="00B01D05" w:rsidP="00B01D05">
      <w:pPr>
        <w:spacing w:after="0" w:line="240" w:lineRule="auto"/>
        <w:ind w:right="-1"/>
        <w:rPr>
          <w:rFonts w:ascii="Times New Roman" w:hAnsi="Times New Roman" w:cs="Times New Roman"/>
          <w:b/>
          <w:bCs/>
          <w:sz w:val="10"/>
          <w:szCs w:val="10"/>
        </w:rPr>
      </w:pPr>
      <w:bookmarkStart w:id="274" w:name="_Toc133222017"/>
      <w:r w:rsidRPr="00CC6BE7">
        <w:rPr>
          <w:rFonts w:ascii="Times New Roman" w:hAnsi="Times New Roman" w:cs="Times New Roman"/>
          <w:b/>
          <w:bCs/>
          <w:sz w:val="10"/>
          <w:szCs w:val="10"/>
        </w:rPr>
        <w:t>Статья 28. Территории, для которых градостроительные регламенты не устанавливаются.</w:t>
      </w:r>
      <w:bookmarkEnd w:id="274"/>
    </w:p>
    <w:p w:rsidR="00B01D05" w:rsidRPr="00CC6BE7" w:rsidRDefault="00B01D05" w:rsidP="00B01D05">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социально-экономического развития.</w:t>
      </w:r>
    </w:p>
    <w:p w:rsidR="00B01D05" w:rsidRPr="00CC6BE7" w:rsidRDefault="00B01D05" w:rsidP="00B01D05">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На карте градостроительного зонирования показаны земли лесного фонда.</w:t>
      </w:r>
    </w:p>
    <w:p w:rsidR="00B01D05" w:rsidRPr="00B01D05" w:rsidRDefault="00B01D05" w:rsidP="00B01D05">
      <w:pPr>
        <w:spacing w:after="0" w:line="240" w:lineRule="auto"/>
        <w:ind w:right="-1"/>
        <w:jc w:val="center"/>
        <w:rPr>
          <w:rFonts w:ascii="Times New Roman" w:hAnsi="Times New Roman" w:cs="Times New Roman"/>
          <w:bCs/>
          <w:sz w:val="10"/>
          <w:szCs w:val="10"/>
          <w:u w:val="single"/>
        </w:rPr>
      </w:pPr>
      <w:r w:rsidRPr="00CC6BE7">
        <w:rPr>
          <w:rFonts w:ascii="Times New Roman" w:hAnsi="Times New Roman" w:cs="Times New Roman"/>
          <w:bCs/>
          <w:sz w:val="10"/>
          <w:szCs w:val="10"/>
        </w:rPr>
        <w:t>Земли лесного фонда</w:t>
      </w:r>
    </w:p>
    <w:p w:rsidR="00B01D05" w:rsidRPr="00CC6BE7" w:rsidRDefault="00B01D05" w:rsidP="00B01D05">
      <w:pPr>
        <w:spacing w:after="0" w:line="240" w:lineRule="auto"/>
        <w:ind w:right="-1"/>
        <w:rPr>
          <w:rFonts w:ascii="Times New Roman" w:hAnsi="Times New Roman" w:cs="Times New Roman"/>
          <w:bCs/>
          <w:sz w:val="10"/>
          <w:szCs w:val="10"/>
        </w:rPr>
      </w:pPr>
      <w:r w:rsidRPr="00CC6BE7">
        <w:rPr>
          <w:rFonts w:ascii="Times New Roman" w:hAnsi="Times New Roman" w:cs="Times New Roman"/>
          <w:bCs/>
          <w:sz w:val="10"/>
          <w:szCs w:val="10"/>
        </w:rPr>
        <w:t>Отношения в области использования и охраны земель лесного фонда регулируются лесным и земельным законодательством Российской Федерации. Лесное законодательство Российской Федерации состоит из Лесного кодекса, других федеральных законов и иных нормативных правовых актов Российской Федерации, а также законов и иных нормативных правовых актов субъектов Российской Федерации. Законы и иные нормативных правовые акты субъектов Российской Федерации, регулирующие лесные отношения, не могут противоречить Лесному кодексу и принимаемым в соответствии с ним федеральным законом.</w:t>
      </w:r>
    </w:p>
    <w:p w:rsidR="00B01D05" w:rsidRPr="00CC6BE7" w:rsidRDefault="00B01D05" w:rsidP="00B01D05">
      <w:pPr>
        <w:spacing w:after="0" w:line="240" w:lineRule="auto"/>
        <w:ind w:right="-1"/>
        <w:rPr>
          <w:rFonts w:ascii="Times New Roman" w:hAnsi="Times New Roman" w:cs="Times New Roman"/>
          <w:bCs/>
          <w:sz w:val="10"/>
          <w:szCs w:val="10"/>
        </w:rPr>
      </w:pPr>
    </w:p>
    <w:p w:rsidR="00EA6359" w:rsidRPr="00387F15" w:rsidRDefault="00EA6359" w:rsidP="00EA6359">
      <w:pPr>
        <w:spacing w:after="0" w:line="240" w:lineRule="auto"/>
        <w:jc w:val="center"/>
        <w:rPr>
          <w:rFonts w:ascii="Times New Roman" w:hAnsi="Times New Roman" w:cs="Times New Roman"/>
          <w:b/>
          <w:caps/>
          <w:sz w:val="16"/>
          <w:szCs w:val="16"/>
        </w:rPr>
      </w:pPr>
      <w:r w:rsidRPr="00387F15">
        <w:rPr>
          <w:rFonts w:ascii="Times New Roman" w:hAnsi="Times New Roman" w:cs="Times New Roman"/>
          <w:b/>
          <w:caps/>
          <w:sz w:val="16"/>
          <w:szCs w:val="16"/>
        </w:rPr>
        <w:t xml:space="preserve">СОВЕТ ДЕПУТАТОВ </w:t>
      </w:r>
    </w:p>
    <w:p w:rsidR="00EA6359" w:rsidRPr="00387F15" w:rsidRDefault="00EA6359" w:rsidP="00EA6359">
      <w:pPr>
        <w:spacing w:after="0" w:line="240" w:lineRule="auto"/>
        <w:jc w:val="center"/>
        <w:rPr>
          <w:rFonts w:ascii="Times New Roman" w:hAnsi="Times New Roman" w:cs="Times New Roman"/>
          <w:b/>
          <w:caps/>
          <w:sz w:val="16"/>
          <w:szCs w:val="16"/>
        </w:rPr>
      </w:pPr>
      <w:r w:rsidRPr="00387F15">
        <w:rPr>
          <w:rFonts w:ascii="Times New Roman" w:hAnsi="Times New Roman" w:cs="Times New Roman"/>
          <w:b/>
          <w:caps/>
          <w:sz w:val="16"/>
          <w:szCs w:val="16"/>
        </w:rPr>
        <w:t xml:space="preserve">муниципального образования </w:t>
      </w:r>
    </w:p>
    <w:p w:rsidR="00EA6359" w:rsidRPr="00387F15" w:rsidRDefault="00EA6359" w:rsidP="00EA6359">
      <w:pPr>
        <w:spacing w:after="0" w:line="240" w:lineRule="auto"/>
        <w:jc w:val="center"/>
        <w:rPr>
          <w:rFonts w:ascii="Times New Roman" w:hAnsi="Times New Roman" w:cs="Times New Roman"/>
          <w:b/>
          <w:caps/>
          <w:sz w:val="16"/>
          <w:szCs w:val="16"/>
        </w:rPr>
      </w:pPr>
      <w:r w:rsidRPr="00387F15">
        <w:rPr>
          <w:rFonts w:ascii="Times New Roman" w:hAnsi="Times New Roman" w:cs="Times New Roman"/>
          <w:b/>
          <w:caps/>
          <w:sz w:val="16"/>
          <w:szCs w:val="16"/>
        </w:rPr>
        <w:t>СЕЛЬСКОЕ ПОСЕЛЕНИЕ</w:t>
      </w:r>
    </w:p>
    <w:p w:rsidR="00EA6359" w:rsidRPr="00387F15" w:rsidRDefault="00EA6359" w:rsidP="00EA6359">
      <w:pPr>
        <w:spacing w:after="0" w:line="240" w:lineRule="auto"/>
        <w:jc w:val="center"/>
        <w:rPr>
          <w:rFonts w:ascii="Times New Roman" w:hAnsi="Times New Roman" w:cs="Times New Roman"/>
          <w:b/>
          <w:caps/>
          <w:sz w:val="16"/>
          <w:szCs w:val="16"/>
        </w:rPr>
      </w:pPr>
      <w:r w:rsidRPr="00387F15">
        <w:rPr>
          <w:rFonts w:ascii="Times New Roman" w:hAnsi="Times New Roman" w:cs="Times New Roman"/>
          <w:b/>
          <w:caps/>
          <w:sz w:val="16"/>
          <w:szCs w:val="16"/>
        </w:rPr>
        <w:t xml:space="preserve">КАИРОВСКИЙ СЕЛЬСОВЕТ </w:t>
      </w:r>
    </w:p>
    <w:p w:rsidR="00EA6359" w:rsidRPr="00387F15" w:rsidRDefault="00EA6359" w:rsidP="00EA6359">
      <w:pPr>
        <w:spacing w:after="0" w:line="240" w:lineRule="auto"/>
        <w:jc w:val="center"/>
        <w:rPr>
          <w:rFonts w:ascii="Times New Roman" w:hAnsi="Times New Roman" w:cs="Times New Roman"/>
          <w:b/>
          <w:caps/>
          <w:sz w:val="16"/>
          <w:szCs w:val="16"/>
        </w:rPr>
      </w:pPr>
      <w:r w:rsidRPr="00387F15">
        <w:rPr>
          <w:rFonts w:ascii="Times New Roman" w:hAnsi="Times New Roman" w:cs="Times New Roman"/>
          <w:b/>
          <w:caps/>
          <w:sz w:val="16"/>
          <w:szCs w:val="16"/>
        </w:rPr>
        <w:t xml:space="preserve">саракташскОГО районА </w:t>
      </w:r>
    </w:p>
    <w:p w:rsidR="00EA6359" w:rsidRPr="00387F15" w:rsidRDefault="00EA6359" w:rsidP="00EA6359">
      <w:pPr>
        <w:spacing w:after="0" w:line="240" w:lineRule="auto"/>
        <w:jc w:val="center"/>
        <w:rPr>
          <w:rFonts w:ascii="Times New Roman" w:hAnsi="Times New Roman" w:cs="Times New Roman"/>
          <w:b/>
          <w:caps/>
          <w:sz w:val="16"/>
          <w:szCs w:val="16"/>
        </w:rPr>
      </w:pPr>
      <w:r w:rsidRPr="00387F15">
        <w:rPr>
          <w:rFonts w:ascii="Times New Roman" w:hAnsi="Times New Roman" w:cs="Times New Roman"/>
          <w:b/>
          <w:caps/>
          <w:sz w:val="16"/>
          <w:szCs w:val="16"/>
        </w:rPr>
        <w:t>оренбургской области</w:t>
      </w:r>
    </w:p>
    <w:p w:rsidR="00EA6359" w:rsidRPr="00387F15" w:rsidRDefault="00EA6359" w:rsidP="00EA6359">
      <w:pPr>
        <w:spacing w:after="0" w:line="240" w:lineRule="auto"/>
        <w:jc w:val="center"/>
        <w:rPr>
          <w:rFonts w:ascii="Times New Roman" w:hAnsi="Times New Roman" w:cs="Times New Roman"/>
          <w:b/>
          <w:sz w:val="16"/>
          <w:szCs w:val="16"/>
        </w:rPr>
      </w:pPr>
    </w:p>
    <w:p w:rsidR="00EA6359" w:rsidRPr="00387F15" w:rsidRDefault="00EA6359" w:rsidP="00EA6359">
      <w:pPr>
        <w:spacing w:after="0" w:line="240" w:lineRule="auto"/>
        <w:jc w:val="center"/>
        <w:rPr>
          <w:rFonts w:ascii="Times New Roman" w:hAnsi="Times New Roman" w:cs="Times New Roman"/>
          <w:b/>
          <w:sz w:val="16"/>
          <w:szCs w:val="16"/>
        </w:rPr>
      </w:pPr>
    </w:p>
    <w:p w:rsidR="00EA6359" w:rsidRPr="00387F15" w:rsidRDefault="00EA6359" w:rsidP="00EA6359">
      <w:pPr>
        <w:spacing w:after="0" w:line="240" w:lineRule="auto"/>
        <w:jc w:val="center"/>
        <w:rPr>
          <w:rFonts w:ascii="Times New Roman" w:hAnsi="Times New Roman" w:cs="Times New Roman"/>
          <w:b/>
          <w:sz w:val="16"/>
          <w:szCs w:val="16"/>
        </w:rPr>
      </w:pPr>
      <w:r w:rsidRPr="00387F15">
        <w:rPr>
          <w:rFonts w:ascii="Times New Roman" w:hAnsi="Times New Roman" w:cs="Times New Roman"/>
          <w:b/>
          <w:sz w:val="16"/>
          <w:szCs w:val="16"/>
        </w:rPr>
        <w:t xml:space="preserve">РЕШЕНИЕ </w:t>
      </w:r>
    </w:p>
    <w:p w:rsidR="00EA6359" w:rsidRPr="001661F7" w:rsidRDefault="00EA6359" w:rsidP="00EA6359">
      <w:pPr>
        <w:widowControl w:val="0"/>
        <w:autoSpaceDE w:val="0"/>
        <w:autoSpaceDN w:val="0"/>
        <w:adjustRightInd w:val="0"/>
        <w:spacing w:after="0" w:line="240" w:lineRule="auto"/>
        <w:rPr>
          <w:rFonts w:ascii="Times New Roman" w:hAnsi="Times New Roman" w:cs="Times New Roman"/>
          <w:sz w:val="16"/>
          <w:szCs w:val="16"/>
        </w:rPr>
      </w:pPr>
    </w:p>
    <w:p w:rsidR="00EA6359" w:rsidRPr="001661F7" w:rsidRDefault="00EA6359" w:rsidP="00EA6359">
      <w:pPr>
        <w:widowControl w:val="0"/>
        <w:autoSpaceDE w:val="0"/>
        <w:autoSpaceDN w:val="0"/>
        <w:adjustRightInd w:val="0"/>
        <w:spacing w:after="0" w:line="240" w:lineRule="auto"/>
        <w:jc w:val="center"/>
        <w:rPr>
          <w:rFonts w:ascii="Times New Roman" w:hAnsi="Times New Roman" w:cs="Times New Roman"/>
          <w:sz w:val="16"/>
          <w:szCs w:val="16"/>
        </w:rPr>
      </w:pPr>
      <w:r w:rsidRPr="001661F7">
        <w:rPr>
          <w:rFonts w:ascii="Times New Roman" w:hAnsi="Times New Roman" w:cs="Times New Roman"/>
          <w:sz w:val="16"/>
          <w:szCs w:val="16"/>
        </w:rPr>
        <w:t>29.09.2023                                                                            № 133</w:t>
      </w:r>
    </w:p>
    <w:p w:rsidR="00EA6359" w:rsidRPr="001661F7" w:rsidRDefault="00EA6359" w:rsidP="00EA6359">
      <w:pPr>
        <w:widowControl w:val="0"/>
        <w:autoSpaceDE w:val="0"/>
        <w:autoSpaceDN w:val="0"/>
        <w:adjustRightInd w:val="0"/>
        <w:spacing w:after="0" w:line="240" w:lineRule="auto"/>
        <w:jc w:val="center"/>
        <w:rPr>
          <w:rFonts w:ascii="Times New Roman" w:hAnsi="Times New Roman" w:cs="Times New Roman"/>
          <w:sz w:val="16"/>
          <w:szCs w:val="16"/>
        </w:rPr>
      </w:pPr>
    </w:p>
    <w:p w:rsidR="00EA6359" w:rsidRPr="001661F7" w:rsidRDefault="00EA6359" w:rsidP="00EA6359">
      <w:pPr>
        <w:pStyle w:val="a6"/>
        <w:jc w:val="center"/>
        <w:rPr>
          <w:rFonts w:ascii="Times New Roman" w:hAnsi="Times New Roman"/>
          <w:sz w:val="16"/>
          <w:szCs w:val="16"/>
        </w:rPr>
      </w:pPr>
      <w:r w:rsidRPr="001661F7">
        <w:rPr>
          <w:rFonts w:ascii="Times New Roman" w:hAnsi="Times New Roman"/>
          <w:sz w:val="16"/>
          <w:szCs w:val="16"/>
        </w:rPr>
        <w:t xml:space="preserve">О внесении изменений в решение Совета депутатов муниципального образования Каировский сельсовет Саракташского района Оренбургской области «Об установлении налога на имущество физических лиц» </w:t>
      </w:r>
    </w:p>
    <w:p w:rsidR="00EA6359" w:rsidRPr="001661F7" w:rsidRDefault="00EA6359" w:rsidP="00EA6359">
      <w:pPr>
        <w:pStyle w:val="a6"/>
        <w:jc w:val="center"/>
        <w:rPr>
          <w:rFonts w:ascii="Times New Roman" w:hAnsi="Times New Roman"/>
          <w:sz w:val="16"/>
          <w:szCs w:val="16"/>
        </w:rPr>
      </w:pPr>
      <w:r w:rsidRPr="001661F7">
        <w:rPr>
          <w:rFonts w:ascii="Times New Roman" w:hAnsi="Times New Roman"/>
          <w:sz w:val="16"/>
          <w:szCs w:val="16"/>
        </w:rPr>
        <w:t>от 28.10.2016 № 63</w:t>
      </w:r>
    </w:p>
    <w:p w:rsidR="00EA6359" w:rsidRPr="001661F7" w:rsidRDefault="00EA6359" w:rsidP="00EA6359">
      <w:pPr>
        <w:pStyle w:val="a6"/>
        <w:jc w:val="center"/>
        <w:rPr>
          <w:rFonts w:ascii="Times New Roman" w:hAnsi="Times New Roman"/>
          <w:sz w:val="16"/>
          <w:szCs w:val="16"/>
        </w:rPr>
      </w:pPr>
    </w:p>
    <w:p w:rsidR="00EA6359" w:rsidRPr="001661F7" w:rsidRDefault="00EA6359" w:rsidP="00EA6359">
      <w:pPr>
        <w:spacing w:after="0" w:line="240" w:lineRule="auto"/>
        <w:ind w:firstLine="709"/>
        <w:jc w:val="both"/>
        <w:rPr>
          <w:rFonts w:ascii="Times New Roman" w:hAnsi="Times New Roman" w:cs="Times New Roman"/>
          <w:color w:val="000000"/>
          <w:sz w:val="16"/>
          <w:szCs w:val="16"/>
        </w:rPr>
      </w:pPr>
      <w:r w:rsidRPr="001661F7">
        <w:rPr>
          <w:rFonts w:ascii="Times New Roman" w:hAnsi="Times New Roman" w:cs="Times New Roman"/>
          <w:sz w:val="16"/>
          <w:szCs w:val="16"/>
        </w:rPr>
        <w:t xml:space="preserve">В соответствии со статьей 406 Налогового кодекса Российской Федерации, Федеральным законом от 06 октября 2003 года № 131–ФЗ «Об общих принципах организации местного самоуправления в Российской Федерации»,руководствуясь </w:t>
      </w:r>
      <w:r w:rsidRPr="001661F7">
        <w:rPr>
          <w:rFonts w:ascii="Times New Roman" w:hAnsi="Times New Roman" w:cs="Times New Roman"/>
          <w:color w:val="000000"/>
          <w:sz w:val="16"/>
          <w:szCs w:val="16"/>
        </w:rPr>
        <w:t xml:space="preserve">Уставом муниципального образования </w:t>
      </w:r>
      <w:r w:rsidRPr="001661F7">
        <w:rPr>
          <w:rFonts w:ascii="Times New Roman" w:hAnsi="Times New Roman" w:cs="Times New Roman"/>
          <w:sz w:val="16"/>
          <w:szCs w:val="16"/>
        </w:rPr>
        <w:t xml:space="preserve">Каировский </w:t>
      </w:r>
      <w:r w:rsidRPr="001661F7">
        <w:rPr>
          <w:rFonts w:ascii="Times New Roman" w:hAnsi="Times New Roman" w:cs="Times New Roman"/>
          <w:color w:val="000000"/>
          <w:sz w:val="16"/>
          <w:szCs w:val="16"/>
        </w:rPr>
        <w:t>сельсовет Саракташского района Оренбургской области</w:t>
      </w:r>
    </w:p>
    <w:p w:rsidR="00EA6359" w:rsidRPr="001661F7" w:rsidRDefault="00EA6359" w:rsidP="00EA6359">
      <w:pPr>
        <w:spacing w:after="0" w:line="240" w:lineRule="auto"/>
        <w:ind w:right="-1" w:firstLine="709"/>
        <w:jc w:val="both"/>
        <w:rPr>
          <w:rFonts w:ascii="Times New Roman" w:hAnsi="Times New Roman" w:cs="Times New Roman"/>
          <w:sz w:val="16"/>
          <w:szCs w:val="16"/>
        </w:rPr>
      </w:pPr>
    </w:p>
    <w:p w:rsidR="00EA6359" w:rsidRPr="001661F7" w:rsidRDefault="00EA6359" w:rsidP="00EA6359">
      <w:pPr>
        <w:spacing w:after="0" w:line="240" w:lineRule="auto"/>
        <w:ind w:firstLine="709"/>
        <w:jc w:val="both"/>
        <w:rPr>
          <w:rFonts w:ascii="Times New Roman" w:hAnsi="Times New Roman" w:cs="Times New Roman"/>
          <w:sz w:val="16"/>
          <w:szCs w:val="16"/>
        </w:rPr>
      </w:pPr>
      <w:r w:rsidRPr="001661F7">
        <w:rPr>
          <w:rFonts w:ascii="Times New Roman" w:hAnsi="Times New Roman" w:cs="Times New Roman"/>
          <w:sz w:val="16"/>
          <w:szCs w:val="16"/>
        </w:rPr>
        <w:t>Совет депутатов Каировского сельсовета</w:t>
      </w:r>
    </w:p>
    <w:p w:rsidR="00EA6359" w:rsidRPr="001661F7" w:rsidRDefault="00EA6359" w:rsidP="00EA6359">
      <w:pPr>
        <w:spacing w:after="0" w:line="240" w:lineRule="auto"/>
        <w:ind w:firstLine="709"/>
        <w:jc w:val="both"/>
        <w:rPr>
          <w:rFonts w:ascii="Times New Roman" w:hAnsi="Times New Roman" w:cs="Times New Roman"/>
          <w:sz w:val="16"/>
          <w:szCs w:val="16"/>
        </w:rPr>
      </w:pPr>
    </w:p>
    <w:p w:rsidR="00EA6359" w:rsidRPr="001661F7" w:rsidRDefault="00EA6359" w:rsidP="00EA6359">
      <w:pPr>
        <w:spacing w:after="0" w:line="240" w:lineRule="auto"/>
        <w:ind w:firstLine="709"/>
        <w:jc w:val="both"/>
        <w:rPr>
          <w:rFonts w:ascii="Times New Roman" w:hAnsi="Times New Roman" w:cs="Times New Roman"/>
          <w:sz w:val="16"/>
          <w:szCs w:val="16"/>
        </w:rPr>
      </w:pPr>
      <w:r w:rsidRPr="001661F7">
        <w:rPr>
          <w:rFonts w:ascii="Times New Roman" w:hAnsi="Times New Roman" w:cs="Times New Roman"/>
          <w:sz w:val="16"/>
          <w:szCs w:val="16"/>
        </w:rPr>
        <w:t>Р Е Ш И Л :</w:t>
      </w:r>
    </w:p>
    <w:p w:rsidR="00EA6359" w:rsidRPr="001661F7" w:rsidRDefault="00EA6359" w:rsidP="00EA6359">
      <w:pPr>
        <w:spacing w:after="0" w:line="240" w:lineRule="auto"/>
        <w:ind w:firstLine="720"/>
        <w:rPr>
          <w:rFonts w:ascii="Times New Roman" w:hAnsi="Times New Roman" w:cs="Times New Roman"/>
          <w:sz w:val="16"/>
          <w:szCs w:val="16"/>
        </w:rPr>
      </w:pPr>
    </w:p>
    <w:p w:rsidR="00EA6359" w:rsidRPr="001661F7" w:rsidRDefault="00EA6359" w:rsidP="00EA6359">
      <w:pPr>
        <w:tabs>
          <w:tab w:val="left" w:pos="6521"/>
        </w:tabs>
        <w:spacing w:after="0" w:line="240" w:lineRule="auto"/>
        <w:ind w:right="-1" w:firstLine="709"/>
        <w:jc w:val="both"/>
        <w:rPr>
          <w:rFonts w:ascii="Times New Roman" w:hAnsi="Times New Roman" w:cs="Times New Roman"/>
          <w:color w:val="000000"/>
          <w:sz w:val="16"/>
          <w:szCs w:val="16"/>
        </w:rPr>
      </w:pPr>
      <w:r w:rsidRPr="001661F7">
        <w:rPr>
          <w:rFonts w:ascii="Times New Roman" w:hAnsi="Times New Roman" w:cs="Times New Roman"/>
          <w:sz w:val="16"/>
          <w:szCs w:val="16"/>
        </w:rPr>
        <w:t>1. Внести в решение Совета депутатов муниципального образования Каировский сельсовет Саракташского района Оренбургской области «Об установлении налога на имущество физических лиц» от 28.10.2016 № 63 (с изменениями от 28.11.2017 №92) следующие изменения и дополнения:</w:t>
      </w:r>
    </w:p>
    <w:p w:rsidR="00EA6359" w:rsidRPr="001661F7" w:rsidRDefault="00EA6359" w:rsidP="00EA6359">
      <w:pPr>
        <w:tabs>
          <w:tab w:val="left" w:pos="6521"/>
        </w:tabs>
        <w:spacing w:after="0" w:line="240" w:lineRule="auto"/>
        <w:ind w:right="-1" w:firstLine="709"/>
        <w:jc w:val="both"/>
        <w:rPr>
          <w:rFonts w:ascii="Times New Roman" w:hAnsi="Times New Roman" w:cs="Times New Roman"/>
          <w:sz w:val="16"/>
          <w:szCs w:val="16"/>
        </w:rPr>
      </w:pPr>
      <w:r w:rsidRPr="001661F7">
        <w:rPr>
          <w:rFonts w:ascii="Times New Roman" w:hAnsi="Times New Roman" w:cs="Times New Roman"/>
          <w:sz w:val="16"/>
          <w:szCs w:val="16"/>
        </w:rPr>
        <w:t>1.1. Пункт 3 изменить и  изложить в следующей редакции:</w:t>
      </w:r>
    </w:p>
    <w:p w:rsidR="00EA6359" w:rsidRPr="001661F7" w:rsidRDefault="00EA6359" w:rsidP="00EA6359">
      <w:pPr>
        <w:tabs>
          <w:tab w:val="left" w:pos="6521"/>
        </w:tabs>
        <w:spacing w:after="0" w:line="240" w:lineRule="auto"/>
        <w:ind w:right="-1" w:firstLine="709"/>
        <w:jc w:val="both"/>
        <w:rPr>
          <w:rFonts w:ascii="Times New Roman" w:hAnsi="Times New Roman" w:cs="Times New Roman"/>
          <w:sz w:val="16"/>
          <w:szCs w:val="16"/>
        </w:rPr>
      </w:pPr>
      <w:r w:rsidRPr="001661F7">
        <w:rPr>
          <w:rFonts w:ascii="Times New Roman" w:hAnsi="Times New Roman" w:cs="Times New Roman"/>
          <w:sz w:val="16"/>
          <w:szCs w:val="16"/>
        </w:rPr>
        <w:t>«3. Установить налоговые ставки по налогу в следующих размерах:</w:t>
      </w:r>
    </w:p>
    <w:p w:rsidR="00EA6359" w:rsidRPr="001661F7" w:rsidRDefault="00EA6359" w:rsidP="00EA6359">
      <w:pPr>
        <w:tabs>
          <w:tab w:val="left" w:pos="6521"/>
        </w:tabs>
        <w:spacing w:after="0" w:line="240" w:lineRule="auto"/>
        <w:ind w:right="-1" w:firstLine="709"/>
        <w:jc w:val="both"/>
        <w:rPr>
          <w:rFonts w:ascii="Times New Roman" w:hAnsi="Times New Roman" w:cs="Times New Roman"/>
          <w:sz w:val="16"/>
          <w:szCs w:val="16"/>
        </w:rPr>
      </w:pPr>
      <w:r w:rsidRPr="001661F7">
        <w:rPr>
          <w:rFonts w:ascii="Times New Roman" w:hAnsi="Times New Roman" w:cs="Times New Roman"/>
          <w:sz w:val="16"/>
          <w:szCs w:val="16"/>
        </w:rPr>
        <w:t>1) 0,1 процента в отношении:</w:t>
      </w:r>
    </w:p>
    <w:p w:rsidR="00EA6359" w:rsidRPr="001661F7" w:rsidRDefault="00EA6359" w:rsidP="00EA6359">
      <w:pPr>
        <w:tabs>
          <w:tab w:val="left" w:pos="6521"/>
        </w:tabs>
        <w:spacing w:after="0" w:line="240" w:lineRule="auto"/>
        <w:ind w:right="-1" w:firstLine="709"/>
        <w:jc w:val="both"/>
        <w:rPr>
          <w:rFonts w:ascii="Times New Roman" w:hAnsi="Times New Roman" w:cs="Times New Roman"/>
          <w:sz w:val="16"/>
          <w:szCs w:val="16"/>
        </w:rPr>
      </w:pPr>
      <w:r w:rsidRPr="001661F7">
        <w:rPr>
          <w:rFonts w:ascii="Times New Roman" w:hAnsi="Times New Roman" w:cs="Times New Roman"/>
          <w:sz w:val="16"/>
          <w:szCs w:val="16"/>
        </w:rPr>
        <w:t>- жилых домов, частей жилых домов, квартир, частей квартир, комнат;</w:t>
      </w:r>
    </w:p>
    <w:p w:rsidR="00EA6359" w:rsidRPr="001661F7" w:rsidRDefault="00EA6359" w:rsidP="00EA6359">
      <w:pPr>
        <w:tabs>
          <w:tab w:val="left" w:pos="6521"/>
        </w:tabs>
        <w:spacing w:after="0" w:line="240" w:lineRule="auto"/>
        <w:ind w:right="-1" w:firstLine="709"/>
        <w:jc w:val="both"/>
        <w:rPr>
          <w:rFonts w:ascii="Times New Roman" w:hAnsi="Times New Roman" w:cs="Times New Roman"/>
          <w:sz w:val="16"/>
          <w:szCs w:val="16"/>
        </w:rPr>
      </w:pPr>
      <w:r w:rsidRPr="001661F7">
        <w:rPr>
          <w:rFonts w:ascii="Times New Roman" w:hAnsi="Times New Roman" w:cs="Times New Roman"/>
          <w:sz w:val="16"/>
          <w:szCs w:val="16"/>
        </w:rPr>
        <w:t>- объектов незавершенного строительства в случае, если проектируемым назначением таких объектов является жилой дом;</w:t>
      </w:r>
    </w:p>
    <w:p w:rsidR="00EA6359" w:rsidRPr="001661F7" w:rsidRDefault="00EA6359" w:rsidP="00EA6359">
      <w:pPr>
        <w:tabs>
          <w:tab w:val="left" w:pos="6521"/>
        </w:tabs>
        <w:spacing w:after="0" w:line="240" w:lineRule="auto"/>
        <w:ind w:right="-1" w:firstLine="709"/>
        <w:jc w:val="both"/>
        <w:rPr>
          <w:rFonts w:ascii="Times New Roman" w:hAnsi="Times New Roman" w:cs="Times New Roman"/>
          <w:sz w:val="16"/>
          <w:szCs w:val="16"/>
        </w:rPr>
      </w:pPr>
      <w:r w:rsidRPr="001661F7">
        <w:rPr>
          <w:rFonts w:ascii="Times New Roman" w:hAnsi="Times New Roman" w:cs="Times New Roman"/>
          <w:sz w:val="16"/>
          <w:szCs w:val="16"/>
        </w:rPr>
        <w:t>- единых недвижимых комплексов, в состав которых входит хотя бы один жилой дом;</w:t>
      </w:r>
    </w:p>
    <w:p w:rsidR="00EA6359" w:rsidRPr="001661F7" w:rsidRDefault="00EA6359" w:rsidP="00EA6359">
      <w:pPr>
        <w:tabs>
          <w:tab w:val="left" w:pos="6521"/>
        </w:tabs>
        <w:spacing w:after="0" w:line="240" w:lineRule="auto"/>
        <w:ind w:right="-1" w:firstLine="709"/>
        <w:jc w:val="both"/>
        <w:rPr>
          <w:rFonts w:ascii="Times New Roman" w:hAnsi="Times New Roman" w:cs="Times New Roman"/>
          <w:sz w:val="16"/>
          <w:szCs w:val="16"/>
        </w:rPr>
      </w:pPr>
      <w:r w:rsidRPr="001661F7">
        <w:rPr>
          <w:rFonts w:ascii="Times New Roman" w:hAnsi="Times New Roman" w:cs="Times New Roman"/>
          <w:sz w:val="16"/>
          <w:szCs w:val="16"/>
        </w:rPr>
        <w:t>- гаражей и машино-мест, в том числе расположенных в объектах налогообложения, указанных в подпункте 2 настоящего пункта;</w:t>
      </w:r>
    </w:p>
    <w:p w:rsidR="00EA6359" w:rsidRPr="001661F7" w:rsidRDefault="00EA6359" w:rsidP="00EA6359">
      <w:pPr>
        <w:tabs>
          <w:tab w:val="left" w:pos="6521"/>
        </w:tabs>
        <w:spacing w:after="0" w:line="240" w:lineRule="auto"/>
        <w:ind w:right="-1" w:firstLine="709"/>
        <w:jc w:val="both"/>
        <w:rPr>
          <w:rFonts w:ascii="Times New Roman" w:hAnsi="Times New Roman" w:cs="Times New Roman"/>
          <w:sz w:val="16"/>
          <w:szCs w:val="16"/>
        </w:rPr>
      </w:pPr>
      <w:r w:rsidRPr="001661F7">
        <w:rPr>
          <w:rFonts w:ascii="Times New Roman" w:hAnsi="Times New Roman" w:cs="Times New Roman"/>
          <w:sz w:val="16"/>
          <w:szCs w:val="16"/>
        </w:rPr>
        <w:t>- хозяйственных строений или сооружений, площадь каждого из которых не превышает 50 квадратных метров и которые расположены на земельных участках для ведения личного подсобного хозяйства, огородничества, садоводства или индивидуального жилищного строительства;</w:t>
      </w:r>
    </w:p>
    <w:p w:rsidR="00EA6359" w:rsidRPr="001661F7" w:rsidRDefault="00EA6359" w:rsidP="00EA6359">
      <w:pPr>
        <w:tabs>
          <w:tab w:val="left" w:pos="6521"/>
        </w:tabs>
        <w:spacing w:after="0" w:line="240" w:lineRule="auto"/>
        <w:ind w:right="-1" w:firstLine="709"/>
        <w:jc w:val="both"/>
        <w:rPr>
          <w:rFonts w:ascii="Times New Roman" w:hAnsi="Times New Roman" w:cs="Times New Roman"/>
          <w:sz w:val="16"/>
          <w:szCs w:val="16"/>
        </w:rPr>
      </w:pPr>
      <w:r w:rsidRPr="001661F7">
        <w:rPr>
          <w:rFonts w:ascii="Times New Roman" w:hAnsi="Times New Roman" w:cs="Times New Roman"/>
          <w:sz w:val="16"/>
          <w:szCs w:val="16"/>
        </w:rPr>
        <w:t xml:space="preserve">2) 2,0 процента в отношении объектов налогообложения, включенных в перечень, определяемый в соответствии с пунктом 7 статьи 378.2 Налогового Кодекса Российской Федерации, в отношении объектов налогообложения, предусмотренных абзацем вторым пункта 10 </w:t>
      </w:r>
      <w:r w:rsidRPr="001661F7">
        <w:rPr>
          <w:rFonts w:ascii="Times New Roman" w:hAnsi="Times New Roman" w:cs="Times New Roman"/>
          <w:sz w:val="16"/>
          <w:szCs w:val="16"/>
        </w:rPr>
        <w:lastRenderedPageBreak/>
        <w:t>статьи 378.2 Налогового Кодекса Российской Федерации, а также в отношении объектов налогообложения, кадастровая стоимость каждого из которых превышает 300 миллионов рублей;</w:t>
      </w:r>
    </w:p>
    <w:p w:rsidR="00EA6359" w:rsidRPr="001661F7" w:rsidRDefault="00EA6359" w:rsidP="00EA6359">
      <w:pPr>
        <w:tabs>
          <w:tab w:val="left" w:pos="6521"/>
        </w:tabs>
        <w:spacing w:after="0" w:line="240" w:lineRule="auto"/>
        <w:ind w:right="-1" w:firstLine="709"/>
        <w:jc w:val="both"/>
        <w:rPr>
          <w:rFonts w:ascii="Times New Roman" w:hAnsi="Times New Roman" w:cs="Times New Roman"/>
          <w:sz w:val="16"/>
          <w:szCs w:val="16"/>
        </w:rPr>
      </w:pPr>
      <w:r w:rsidRPr="001661F7">
        <w:rPr>
          <w:rFonts w:ascii="Times New Roman" w:hAnsi="Times New Roman" w:cs="Times New Roman"/>
          <w:sz w:val="16"/>
          <w:szCs w:val="16"/>
        </w:rPr>
        <w:t>3) 0,5 процента в отношении прочих объектов налогообложения.».</w:t>
      </w:r>
    </w:p>
    <w:p w:rsidR="00EA6359" w:rsidRPr="001661F7" w:rsidRDefault="00EA6359" w:rsidP="00EA6359">
      <w:pPr>
        <w:tabs>
          <w:tab w:val="left" w:pos="6521"/>
        </w:tabs>
        <w:spacing w:after="0" w:line="240" w:lineRule="auto"/>
        <w:ind w:right="-1" w:firstLine="709"/>
        <w:jc w:val="both"/>
        <w:rPr>
          <w:rFonts w:ascii="Times New Roman" w:hAnsi="Times New Roman" w:cs="Times New Roman"/>
          <w:sz w:val="16"/>
          <w:szCs w:val="16"/>
        </w:rPr>
      </w:pPr>
      <w:r w:rsidRPr="001661F7">
        <w:rPr>
          <w:rFonts w:ascii="Times New Roman" w:hAnsi="Times New Roman" w:cs="Times New Roman"/>
          <w:sz w:val="16"/>
          <w:szCs w:val="16"/>
        </w:rPr>
        <w:t xml:space="preserve">2. Настоящее решение вступает в силу по истечении одного месяца со дня его официального опубликования, но не ранее 1 января 2024 года, а также подлежит размещению на официальном сайте муниципального образования Каировский сельсовет Саракташского района Оренбургской области </w:t>
      </w:r>
      <w:r w:rsidRPr="001661F7">
        <w:rPr>
          <w:rFonts w:ascii="Times New Roman" w:hAnsi="Times New Roman" w:cs="Times New Roman"/>
          <w:color w:val="000000"/>
          <w:sz w:val="16"/>
          <w:szCs w:val="16"/>
        </w:rPr>
        <w:t xml:space="preserve">в сети «Интернет»: </w:t>
      </w:r>
      <w:r w:rsidRPr="001661F7">
        <w:rPr>
          <w:rFonts w:ascii="Times New Roman" w:hAnsi="Times New Roman" w:cs="Times New Roman"/>
          <w:color w:val="000000"/>
          <w:sz w:val="16"/>
          <w:szCs w:val="16"/>
          <w:lang w:val="en-US"/>
        </w:rPr>
        <w:t>http</w:t>
      </w:r>
      <w:r w:rsidRPr="001661F7">
        <w:rPr>
          <w:rFonts w:ascii="Times New Roman" w:hAnsi="Times New Roman" w:cs="Times New Roman"/>
          <w:color w:val="000000"/>
          <w:sz w:val="16"/>
          <w:szCs w:val="16"/>
        </w:rPr>
        <w:t>://</w:t>
      </w:r>
      <w:r w:rsidRPr="001661F7">
        <w:rPr>
          <w:rFonts w:ascii="Times New Roman" w:hAnsi="Times New Roman" w:cs="Times New Roman"/>
          <w:color w:val="000000"/>
          <w:sz w:val="16"/>
          <w:szCs w:val="16"/>
          <w:lang w:val="en-US"/>
        </w:rPr>
        <w:t>admkairovka</w:t>
      </w:r>
      <w:r w:rsidRPr="001661F7">
        <w:rPr>
          <w:rFonts w:ascii="Times New Roman" w:hAnsi="Times New Roman" w:cs="Times New Roman"/>
          <w:color w:val="000000"/>
          <w:sz w:val="16"/>
          <w:szCs w:val="16"/>
        </w:rPr>
        <w:t>.</w:t>
      </w:r>
      <w:r w:rsidRPr="001661F7">
        <w:rPr>
          <w:rFonts w:ascii="Times New Roman" w:hAnsi="Times New Roman" w:cs="Times New Roman"/>
          <w:color w:val="000000"/>
          <w:sz w:val="16"/>
          <w:szCs w:val="16"/>
          <w:lang w:val="en-US"/>
        </w:rPr>
        <w:t>ru</w:t>
      </w:r>
      <w:r w:rsidRPr="001661F7">
        <w:rPr>
          <w:rFonts w:ascii="Times New Roman" w:hAnsi="Times New Roman" w:cs="Times New Roman"/>
          <w:color w:val="000000"/>
          <w:sz w:val="16"/>
          <w:szCs w:val="16"/>
        </w:rPr>
        <w:t>.</w:t>
      </w:r>
    </w:p>
    <w:p w:rsidR="00EA6359" w:rsidRPr="001661F7" w:rsidRDefault="00EA6359" w:rsidP="00EA6359">
      <w:pPr>
        <w:spacing w:after="0" w:line="240" w:lineRule="auto"/>
        <w:ind w:firstLine="720"/>
        <w:jc w:val="both"/>
        <w:rPr>
          <w:rFonts w:ascii="Times New Roman" w:hAnsi="Times New Roman" w:cs="Times New Roman"/>
          <w:sz w:val="16"/>
          <w:szCs w:val="16"/>
        </w:rPr>
      </w:pPr>
      <w:r w:rsidRPr="001661F7">
        <w:rPr>
          <w:rFonts w:ascii="Times New Roman" w:hAnsi="Times New Roman" w:cs="Times New Roman"/>
          <w:sz w:val="16"/>
          <w:szCs w:val="16"/>
        </w:rPr>
        <w:t>3 Контроль за исполнением данного решения возложить на постоянную комиссию Совета депутатов сельсовета по бюджетной, налоговой и финансовой политике, собственности и экономическим вопросам, торговле и быту, сельскому хозяйству (Шлома Л.Н.).</w:t>
      </w:r>
    </w:p>
    <w:p w:rsidR="00EA6359" w:rsidRPr="001661F7" w:rsidRDefault="00EA6359" w:rsidP="00EA6359">
      <w:pPr>
        <w:tabs>
          <w:tab w:val="left" w:pos="1360"/>
        </w:tabs>
        <w:spacing w:after="0" w:line="240" w:lineRule="auto"/>
        <w:ind w:firstLine="709"/>
        <w:jc w:val="both"/>
        <w:rPr>
          <w:rFonts w:ascii="Times New Roman" w:hAnsi="Times New Roman" w:cs="Times New Roman"/>
          <w:sz w:val="16"/>
          <w:szCs w:val="16"/>
        </w:rPr>
      </w:pPr>
    </w:p>
    <w:p w:rsidR="00EA6359" w:rsidRPr="001661F7" w:rsidRDefault="00EA6359" w:rsidP="00EA6359">
      <w:pPr>
        <w:tabs>
          <w:tab w:val="left" w:pos="1360"/>
        </w:tabs>
        <w:spacing w:after="0" w:line="240" w:lineRule="auto"/>
        <w:ind w:firstLine="709"/>
        <w:jc w:val="both"/>
        <w:rPr>
          <w:rFonts w:ascii="Times New Roman" w:hAnsi="Times New Roman" w:cs="Times New Roman"/>
          <w:sz w:val="16"/>
          <w:szCs w:val="16"/>
        </w:rPr>
      </w:pPr>
    </w:p>
    <w:p w:rsidR="00EA6359" w:rsidRPr="001661F7" w:rsidRDefault="00EA6359" w:rsidP="00EA6359">
      <w:pPr>
        <w:spacing w:after="0" w:line="240" w:lineRule="auto"/>
        <w:ind w:firstLine="708"/>
        <w:jc w:val="both"/>
        <w:rPr>
          <w:rFonts w:ascii="Times New Roman" w:hAnsi="Times New Roman" w:cs="Times New Roman"/>
          <w:sz w:val="16"/>
          <w:szCs w:val="16"/>
        </w:rPr>
      </w:pPr>
      <w:r w:rsidRPr="001661F7">
        <w:rPr>
          <w:rFonts w:ascii="Times New Roman" w:hAnsi="Times New Roman" w:cs="Times New Roman"/>
          <w:sz w:val="16"/>
          <w:szCs w:val="16"/>
        </w:rPr>
        <w:t xml:space="preserve">Председатель Совета депутатов </w:t>
      </w:r>
    </w:p>
    <w:p w:rsidR="00EA6359" w:rsidRPr="001661F7" w:rsidRDefault="00EA6359" w:rsidP="00EA6359">
      <w:pPr>
        <w:spacing w:after="0" w:line="240" w:lineRule="auto"/>
        <w:ind w:firstLine="708"/>
        <w:rPr>
          <w:rFonts w:ascii="Times New Roman" w:hAnsi="Times New Roman" w:cs="Times New Roman"/>
          <w:sz w:val="16"/>
          <w:szCs w:val="16"/>
        </w:rPr>
      </w:pPr>
      <w:r w:rsidRPr="001661F7">
        <w:rPr>
          <w:rFonts w:ascii="Times New Roman" w:hAnsi="Times New Roman" w:cs="Times New Roman"/>
          <w:sz w:val="16"/>
          <w:szCs w:val="16"/>
        </w:rPr>
        <w:t xml:space="preserve">Каировского сельсовета                                     </w:t>
      </w: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r>
      <w:r w:rsidRPr="001661F7">
        <w:rPr>
          <w:rFonts w:ascii="Times New Roman" w:hAnsi="Times New Roman" w:cs="Times New Roman"/>
          <w:sz w:val="16"/>
          <w:szCs w:val="16"/>
        </w:rPr>
        <w:t xml:space="preserve">                   О. А. Пяткова</w:t>
      </w:r>
    </w:p>
    <w:p w:rsidR="00EA6359" w:rsidRPr="001661F7" w:rsidRDefault="00EA6359" w:rsidP="00EA6359">
      <w:pPr>
        <w:spacing w:after="0" w:line="240" w:lineRule="auto"/>
        <w:jc w:val="center"/>
        <w:rPr>
          <w:rFonts w:ascii="Times New Roman" w:hAnsi="Times New Roman" w:cs="Times New Roman"/>
          <w:sz w:val="16"/>
          <w:szCs w:val="16"/>
        </w:rPr>
      </w:pPr>
    </w:p>
    <w:p w:rsidR="00EA6359" w:rsidRPr="001661F7" w:rsidRDefault="00EA6359" w:rsidP="00EA6359">
      <w:pPr>
        <w:spacing w:after="0" w:line="240" w:lineRule="auto"/>
        <w:jc w:val="center"/>
        <w:rPr>
          <w:rFonts w:ascii="Times New Roman" w:hAnsi="Times New Roman" w:cs="Times New Roman"/>
          <w:sz w:val="16"/>
          <w:szCs w:val="16"/>
        </w:rPr>
      </w:pPr>
    </w:p>
    <w:p w:rsidR="00EA6359" w:rsidRPr="001661F7" w:rsidRDefault="00EA6359" w:rsidP="00104A2F">
      <w:pPr>
        <w:spacing w:after="0" w:line="240" w:lineRule="auto"/>
        <w:ind w:firstLine="708"/>
        <w:rPr>
          <w:rFonts w:ascii="Times New Roman" w:hAnsi="Times New Roman" w:cs="Times New Roman"/>
          <w:sz w:val="16"/>
          <w:szCs w:val="16"/>
        </w:rPr>
      </w:pPr>
      <w:r w:rsidRPr="001661F7">
        <w:rPr>
          <w:rFonts w:ascii="Times New Roman" w:hAnsi="Times New Roman" w:cs="Times New Roman"/>
          <w:sz w:val="16"/>
          <w:szCs w:val="16"/>
        </w:rPr>
        <w:t>Глава  муниципального образования</w:t>
      </w:r>
    </w:p>
    <w:p w:rsidR="00EA6359" w:rsidRPr="001661F7" w:rsidRDefault="00EA6359" w:rsidP="00104A2F">
      <w:pPr>
        <w:spacing w:after="0" w:line="240" w:lineRule="auto"/>
        <w:ind w:firstLine="708"/>
        <w:rPr>
          <w:rFonts w:ascii="Times New Roman" w:hAnsi="Times New Roman" w:cs="Times New Roman"/>
          <w:sz w:val="16"/>
          <w:szCs w:val="16"/>
        </w:rPr>
      </w:pPr>
      <w:r w:rsidRPr="001661F7">
        <w:rPr>
          <w:rFonts w:ascii="Times New Roman" w:hAnsi="Times New Roman" w:cs="Times New Roman"/>
          <w:sz w:val="16"/>
          <w:szCs w:val="16"/>
        </w:rPr>
        <w:t xml:space="preserve">Каировский сельсовет                                                </w:t>
      </w: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r>
      <w:r w:rsidRPr="001661F7">
        <w:rPr>
          <w:rFonts w:ascii="Times New Roman" w:hAnsi="Times New Roman" w:cs="Times New Roman"/>
          <w:sz w:val="16"/>
          <w:szCs w:val="16"/>
        </w:rPr>
        <w:t xml:space="preserve">       </w:t>
      </w:r>
      <w:r w:rsidR="00104A2F">
        <w:rPr>
          <w:rFonts w:ascii="Times New Roman" w:hAnsi="Times New Roman" w:cs="Times New Roman"/>
          <w:sz w:val="16"/>
          <w:szCs w:val="16"/>
        </w:rPr>
        <w:tab/>
      </w:r>
      <w:r w:rsidRPr="001661F7">
        <w:rPr>
          <w:rFonts w:ascii="Times New Roman" w:hAnsi="Times New Roman" w:cs="Times New Roman"/>
          <w:sz w:val="16"/>
          <w:szCs w:val="16"/>
        </w:rPr>
        <w:t xml:space="preserve">                 А.Н.</w:t>
      </w:r>
      <w:r w:rsidR="00104A2F">
        <w:rPr>
          <w:rFonts w:ascii="Times New Roman" w:hAnsi="Times New Roman" w:cs="Times New Roman"/>
          <w:sz w:val="16"/>
          <w:szCs w:val="16"/>
        </w:rPr>
        <w:t xml:space="preserve"> </w:t>
      </w:r>
      <w:r w:rsidRPr="001661F7">
        <w:rPr>
          <w:rFonts w:ascii="Times New Roman" w:hAnsi="Times New Roman" w:cs="Times New Roman"/>
          <w:sz w:val="16"/>
          <w:szCs w:val="16"/>
        </w:rPr>
        <w:t>Логвиненко</w:t>
      </w:r>
    </w:p>
    <w:p w:rsidR="00EA6359" w:rsidRPr="001661F7" w:rsidRDefault="00EA6359" w:rsidP="00EA6359">
      <w:pPr>
        <w:tabs>
          <w:tab w:val="left" w:pos="1360"/>
        </w:tabs>
        <w:spacing w:after="0" w:line="240" w:lineRule="auto"/>
        <w:ind w:firstLine="709"/>
        <w:jc w:val="both"/>
        <w:rPr>
          <w:rFonts w:ascii="Times New Roman" w:hAnsi="Times New Roman" w:cs="Times New Roman"/>
          <w:sz w:val="16"/>
          <w:szCs w:val="16"/>
        </w:rPr>
      </w:pPr>
    </w:p>
    <w:p w:rsidR="00EA6359" w:rsidRPr="001661F7" w:rsidRDefault="00EA6359" w:rsidP="00EA6359">
      <w:pPr>
        <w:tabs>
          <w:tab w:val="left" w:pos="1360"/>
        </w:tabs>
        <w:spacing w:after="0" w:line="240" w:lineRule="auto"/>
        <w:ind w:firstLine="709"/>
        <w:jc w:val="both"/>
        <w:rPr>
          <w:rFonts w:ascii="Times New Roman" w:hAnsi="Times New Roman" w:cs="Times New Roman"/>
          <w:sz w:val="16"/>
          <w:szCs w:val="16"/>
        </w:rPr>
      </w:pPr>
    </w:p>
    <w:p w:rsidR="00CD0DE6" w:rsidRPr="00387F15" w:rsidRDefault="00CD0DE6" w:rsidP="00CD0DE6">
      <w:pPr>
        <w:spacing w:after="0" w:line="240" w:lineRule="auto"/>
        <w:jc w:val="center"/>
        <w:rPr>
          <w:rFonts w:ascii="Times New Roman" w:hAnsi="Times New Roman" w:cs="Times New Roman"/>
          <w:b/>
          <w:caps/>
          <w:sz w:val="16"/>
          <w:szCs w:val="16"/>
        </w:rPr>
      </w:pPr>
      <w:r w:rsidRPr="00387F15">
        <w:rPr>
          <w:rFonts w:ascii="Times New Roman" w:hAnsi="Times New Roman" w:cs="Times New Roman"/>
          <w:b/>
          <w:caps/>
          <w:sz w:val="16"/>
          <w:szCs w:val="16"/>
        </w:rPr>
        <w:t xml:space="preserve">СОВЕТ ДЕПУТАТОВ </w:t>
      </w:r>
    </w:p>
    <w:p w:rsidR="00CD0DE6" w:rsidRPr="00387F15" w:rsidRDefault="00CD0DE6" w:rsidP="00CD0DE6">
      <w:pPr>
        <w:spacing w:after="0" w:line="240" w:lineRule="auto"/>
        <w:jc w:val="center"/>
        <w:rPr>
          <w:rFonts w:ascii="Times New Roman" w:hAnsi="Times New Roman" w:cs="Times New Roman"/>
          <w:b/>
          <w:caps/>
          <w:sz w:val="16"/>
          <w:szCs w:val="16"/>
        </w:rPr>
      </w:pPr>
      <w:r w:rsidRPr="00387F15">
        <w:rPr>
          <w:rFonts w:ascii="Times New Roman" w:hAnsi="Times New Roman" w:cs="Times New Roman"/>
          <w:b/>
          <w:caps/>
          <w:sz w:val="16"/>
          <w:szCs w:val="16"/>
        </w:rPr>
        <w:t xml:space="preserve">муниципального образования </w:t>
      </w:r>
    </w:p>
    <w:p w:rsidR="00CD0DE6" w:rsidRPr="00387F15" w:rsidRDefault="00CD0DE6" w:rsidP="00CD0DE6">
      <w:pPr>
        <w:spacing w:after="0" w:line="240" w:lineRule="auto"/>
        <w:jc w:val="center"/>
        <w:rPr>
          <w:rFonts w:ascii="Times New Roman" w:hAnsi="Times New Roman" w:cs="Times New Roman"/>
          <w:b/>
          <w:caps/>
          <w:sz w:val="16"/>
          <w:szCs w:val="16"/>
        </w:rPr>
      </w:pPr>
      <w:r w:rsidRPr="00387F15">
        <w:rPr>
          <w:rFonts w:ascii="Times New Roman" w:hAnsi="Times New Roman" w:cs="Times New Roman"/>
          <w:b/>
          <w:caps/>
          <w:sz w:val="16"/>
          <w:szCs w:val="16"/>
        </w:rPr>
        <w:t>СЕЛЬСКОЕ ПОСЕЛЕНИЕ</w:t>
      </w:r>
    </w:p>
    <w:p w:rsidR="00CD0DE6" w:rsidRPr="00387F15" w:rsidRDefault="00CD0DE6" w:rsidP="00CD0DE6">
      <w:pPr>
        <w:spacing w:after="0" w:line="240" w:lineRule="auto"/>
        <w:jc w:val="center"/>
        <w:rPr>
          <w:rFonts w:ascii="Times New Roman" w:hAnsi="Times New Roman" w:cs="Times New Roman"/>
          <w:b/>
          <w:caps/>
          <w:sz w:val="16"/>
          <w:szCs w:val="16"/>
        </w:rPr>
      </w:pPr>
      <w:r w:rsidRPr="00387F15">
        <w:rPr>
          <w:rFonts w:ascii="Times New Roman" w:hAnsi="Times New Roman" w:cs="Times New Roman"/>
          <w:b/>
          <w:caps/>
          <w:sz w:val="16"/>
          <w:szCs w:val="16"/>
        </w:rPr>
        <w:t xml:space="preserve">КАИРОВСКИЙ СЕЛЬСОВЕТ </w:t>
      </w:r>
    </w:p>
    <w:p w:rsidR="00CD0DE6" w:rsidRPr="00387F15" w:rsidRDefault="00CD0DE6" w:rsidP="00CD0DE6">
      <w:pPr>
        <w:spacing w:after="0" w:line="240" w:lineRule="auto"/>
        <w:jc w:val="center"/>
        <w:rPr>
          <w:rFonts w:ascii="Times New Roman" w:hAnsi="Times New Roman" w:cs="Times New Roman"/>
          <w:b/>
          <w:caps/>
          <w:sz w:val="16"/>
          <w:szCs w:val="16"/>
        </w:rPr>
      </w:pPr>
      <w:r w:rsidRPr="00387F15">
        <w:rPr>
          <w:rFonts w:ascii="Times New Roman" w:hAnsi="Times New Roman" w:cs="Times New Roman"/>
          <w:b/>
          <w:caps/>
          <w:sz w:val="16"/>
          <w:szCs w:val="16"/>
        </w:rPr>
        <w:t xml:space="preserve">саракташскОГО районА </w:t>
      </w:r>
    </w:p>
    <w:p w:rsidR="00CD0DE6" w:rsidRPr="00387F15" w:rsidRDefault="00CD0DE6" w:rsidP="00CD0DE6">
      <w:pPr>
        <w:spacing w:after="0" w:line="240" w:lineRule="auto"/>
        <w:jc w:val="center"/>
        <w:rPr>
          <w:rFonts w:ascii="Times New Roman" w:hAnsi="Times New Roman" w:cs="Times New Roman"/>
          <w:b/>
          <w:caps/>
          <w:sz w:val="16"/>
          <w:szCs w:val="16"/>
        </w:rPr>
      </w:pPr>
      <w:r w:rsidRPr="00387F15">
        <w:rPr>
          <w:rFonts w:ascii="Times New Roman" w:hAnsi="Times New Roman" w:cs="Times New Roman"/>
          <w:b/>
          <w:caps/>
          <w:sz w:val="16"/>
          <w:szCs w:val="16"/>
        </w:rPr>
        <w:t>оренбургской области</w:t>
      </w:r>
    </w:p>
    <w:p w:rsidR="00CD0DE6" w:rsidRPr="00387F15" w:rsidRDefault="00CD0DE6" w:rsidP="00CD0DE6">
      <w:pPr>
        <w:spacing w:after="0" w:line="240" w:lineRule="auto"/>
        <w:jc w:val="center"/>
        <w:rPr>
          <w:rFonts w:ascii="Times New Roman" w:hAnsi="Times New Roman" w:cs="Times New Roman"/>
          <w:b/>
          <w:sz w:val="16"/>
          <w:szCs w:val="16"/>
        </w:rPr>
      </w:pPr>
    </w:p>
    <w:p w:rsidR="00CD0DE6" w:rsidRPr="00387F15" w:rsidRDefault="00CD0DE6" w:rsidP="00CD0DE6">
      <w:pPr>
        <w:spacing w:after="0" w:line="240" w:lineRule="auto"/>
        <w:jc w:val="center"/>
        <w:rPr>
          <w:rFonts w:ascii="Times New Roman" w:hAnsi="Times New Roman" w:cs="Times New Roman"/>
          <w:b/>
          <w:sz w:val="16"/>
          <w:szCs w:val="16"/>
        </w:rPr>
      </w:pPr>
      <w:r w:rsidRPr="00387F15">
        <w:rPr>
          <w:rFonts w:ascii="Times New Roman" w:hAnsi="Times New Roman" w:cs="Times New Roman"/>
          <w:b/>
          <w:sz w:val="16"/>
          <w:szCs w:val="16"/>
        </w:rPr>
        <w:t xml:space="preserve">РЕШЕНИЕ </w:t>
      </w:r>
    </w:p>
    <w:p w:rsidR="00CD0DE6" w:rsidRPr="00CD0DE6" w:rsidRDefault="00CD0DE6" w:rsidP="00CD0DE6">
      <w:pPr>
        <w:spacing w:after="0" w:line="240" w:lineRule="auto"/>
        <w:jc w:val="center"/>
        <w:rPr>
          <w:rFonts w:ascii="Times New Roman" w:hAnsi="Times New Roman" w:cs="Times New Roman"/>
          <w:sz w:val="16"/>
          <w:szCs w:val="16"/>
        </w:rPr>
      </w:pPr>
    </w:p>
    <w:p w:rsidR="00CD0DE6" w:rsidRPr="00CD0DE6" w:rsidRDefault="00CD0DE6" w:rsidP="00CD0DE6">
      <w:pPr>
        <w:spacing w:after="0" w:line="240" w:lineRule="auto"/>
        <w:jc w:val="center"/>
        <w:rPr>
          <w:rFonts w:ascii="Times New Roman" w:hAnsi="Times New Roman" w:cs="Times New Roman"/>
          <w:sz w:val="16"/>
          <w:szCs w:val="16"/>
        </w:rPr>
      </w:pPr>
      <w:r w:rsidRPr="00CD0DE6">
        <w:rPr>
          <w:rFonts w:ascii="Times New Roman" w:hAnsi="Times New Roman" w:cs="Times New Roman"/>
          <w:sz w:val="16"/>
          <w:szCs w:val="16"/>
        </w:rPr>
        <w:t>29.09.2023                                                                             №134</w:t>
      </w:r>
    </w:p>
    <w:p w:rsidR="00CD0DE6" w:rsidRPr="00CD0DE6" w:rsidRDefault="00CD0DE6" w:rsidP="00CD0DE6">
      <w:pPr>
        <w:spacing w:after="0" w:line="240" w:lineRule="auto"/>
        <w:jc w:val="center"/>
        <w:rPr>
          <w:rFonts w:ascii="Times New Roman" w:hAnsi="Times New Roman" w:cs="Times New Roman"/>
          <w:sz w:val="16"/>
          <w:szCs w:val="16"/>
        </w:rPr>
      </w:pPr>
    </w:p>
    <w:p w:rsidR="00CD0DE6" w:rsidRPr="00CD0DE6" w:rsidRDefault="00CD0DE6" w:rsidP="00CD0DE6">
      <w:pPr>
        <w:spacing w:after="0" w:line="240" w:lineRule="auto"/>
        <w:jc w:val="center"/>
        <w:rPr>
          <w:rFonts w:ascii="Times New Roman" w:hAnsi="Times New Roman" w:cs="Times New Roman"/>
          <w:sz w:val="16"/>
          <w:szCs w:val="16"/>
        </w:rPr>
      </w:pPr>
      <w:r w:rsidRPr="00CD0DE6">
        <w:rPr>
          <w:rFonts w:ascii="Times New Roman" w:hAnsi="Times New Roman" w:cs="Times New Roman"/>
          <w:sz w:val="16"/>
          <w:szCs w:val="16"/>
        </w:rPr>
        <w:t xml:space="preserve">О внесении изменений в решение Совета депутатов Каировского  сельсовета Саракташского района Оренбургской области от 15.12.2015 №23 «Об утверждении Положения о земельном налоге» </w:t>
      </w:r>
    </w:p>
    <w:p w:rsidR="00CD0DE6" w:rsidRPr="00CD0DE6" w:rsidRDefault="00CD0DE6" w:rsidP="00CD0DE6">
      <w:pPr>
        <w:spacing w:after="0" w:line="240" w:lineRule="auto"/>
        <w:ind w:firstLine="540"/>
        <w:jc w:val="both"/>
        <w:rPr>
          <w:rFonts w:ascii="Times New Roman" w:hAnsi="Times New Roman" w:cs="Times New Roman"/>
          <w:sz w:val="16"/>
          <w:szCs w:val="16"/>
        </w:rPr>
      </w:pPr>
    </w:p>
    <w:p w:rsidR="00CD0DE6" w:rsidRPr="00CD0DE6" w:rsidRDefault="00CD0DE6" w:rsidP="00CD0DE6">
      <w:pPr>
        <w:spacing w:after="0" w:line="240" w:lineRule="auto"/>
        <w:ind w:firstLine="540"/>
        <w:jc w:val="both"/>
        <w:rPr>
          <w:rFonts w:ascii="Times New Roman" w:hAnsi="Times New Roman" w:cs="Times New Roman"/>
          <w:sz w:val="16"/>
          <w:szCs w:val="16"/>
        </w:rPr>
      </w:pPr>
    </w:p>
    <w:p w:rsidR="00CD0DE6" w:rsidRPr="00CD0DE6" w:rsidRDefault="00CD0DE6" w:rsidP="00CD0DE6">
      <w:pPr>
        <w:shd w:val="clear" w:color="auto" w:fill="FFFFFF"/>
        <w:spacing w:after="0" w:line="240" w:lineRule="auto"/>
        <w:ind w:firstLine="709"/>
        <w:jc w:val="both"/>
        <w:rPr>
          <w:rFonts w:ascii="Times New Roman" w:hAnsi="Times New Roman" w:cs="Times New Roman"/>
          <w:sz w:val="16"/>
          <w:szCs w:val="16"/>
        </w:rPr>
      </w:pPr>
      <w:r w:rsidRPr="00CD0DE6">
        <w:rPr>
          <w:rFonts w:ascii="Times New Roman" w:hAnsi="Times New Roman" w:cs="Times New Roman"/>
          <w:sz w:val="16"/>
          <w:szCs w:val="16"/>
        </w:rPr>
        <w:t>В соответствии со статьями 387, 394  Налогового кодекса Российской Федерации</w:t>
      </w:r>
      <w:r w:rsidRPr="00CD0DE6">
        <w:rPr>
          <w:rStyle w:val="af1"/>
          <w:rFonts w:ascii="Times New Roman" w:eastAsiaTheme="minorEastAsia" w:hAnsi="Times New Roman"/>
          <w:b w:val="0"/>
          <w:sz w:val="16"/>
          <w:szCs w:val="16"/>
        </w:rPr>
        <w:t>,</w:t>
      </w:r>
      <w:r w:rsidRPr="00CD0DE6">
        <w:rPr>
          <w:rFonts w:ascii="Times New Roman" w:hAnsi="Times New Roman" w:cs="Times New Roman"/>
          <w:sz w:val="16"/>
          <w:szCs w:val="16"/>
        </w:rPr>
        <w:t xml:space="preserve"> статьей 14  Федерального закона  от 06.10.2003  № 131-ФЗ «Об </w:t>
      </w:r>
      <w:r w:rsidRPr="00CD0DE6">
        <w:rPr>
          <w:rFonts w:ascii="Times New Roman" w:hAnsi="Times New Roman" w:cs="Times New Roman"/>
          <w:bCs/>
          <w:sz w:val="16"/>
          <w:szCs w:val="16"/>
        </w:rPr>
        <w:t xml:space="preserve"> общих принципах организации местного самоуправления в Российской Федерации</w:t>
      </w:r>
      <w:r w:rsidRPr="00CD0DE6">
        <w:rPr>
          <w:rFonts w:ascii="Times New Roman" w:hAnsi="Times New Roman" w:cs="Times New Roman"/>
          <w:sz w:val="16"/>
          <w:szCs w:val="16"/>
        </w:rPr>
        <w:t>», руководствуясь Уставом муниципального образования Каировский сельсовет Саракташского района Оренбургской  области</w:t>
      </w:r>
    </w:p>
    <w:p w:rsidR="00CD0DE6" w:rsidRPr="00CD0DE6" w:rsidRDefault="00CD0DE6" w:rsidP="00CD0DE6">
      <w:pPr>
        <w:spacing w:after="0" w:line="240" w:lineRule="auto"/>
        <w:ind w:firstLine="720"/>
        <w:jc w:val="both"/>
        <w:rPr>
          <w:rFonts w:ascii="Times New Roman" w:hAnsi="Times New Roman" w:cs="Times New Roman"/>
          <w:sz w:val="16"/>
          <w:szCs w:val="16"/>
        </w:rPr>
      </w:pPr>
    </w:p>
    <w:p w:rsidR="00CD0DE6" w:rsidRPr="00CD0DE6" w:rsidRDefault="00CD0DE6" w:rsidP="00CD0DE6">
      <w:pPr>
        <w:spacing w:after="0" w:line="240" w:lineRule="auto"/>
        <w:ind w:firstLine="709"/>
        <w:jc w:val="both"/>
        <w:rPr>
          <w:rFonts w:ascii="Times New Roman" w:hAnsi="Times New Roman" w:cs="Times New Roman"/>
          <w:sz w:val="16"/>
          <w:szCs w:val="16"/>
        </w:rPr>
      </w:pPr>
      <w:r w:rsidRPr="00CD0DE6">
        <w:rPr>
          <w:rFonts w:ascii="Times New Roman" w:hAnsi="Times New Roman" w:cs="Times New Roman"/>
          <w:sz w:val="16"/>
          <w:szCs w:val="16"/>
        </w:rPr>
        <w:t xml:space="preserve">Совет депутатов  Каировского сельсовета </w:t>
      </w:r>
    </w:p>
    <w:p w:rsidR="00CD0DE6" w:rsidRPr="00CD0DE6" w:rsidRDefault="00CD0DE6" w:rsidP="00CD0DE6">
      <w:pPr>
        <w:spacing w:after="0" w:line="240" w:lineRule="auto"/>
        <w:ind w:firstLine="709"/>
        <w:jc w:val="both"/>
        <w:rPr>
          <w:rFonts w:ascii="Times New Roman" w:hAnsi="Times New Roman" w:cs="Times New Roman"/>
          <w:sz w:val="16"/>
          <w:szCs w:val="16"/>
        </w:rPr>
      </w:pPr>
    </w:p>
    <w:p w:rsidR="00CD0DE6" w:rsidRPr="00CD0DE6" w:rsidRDefault="00CD0DE6" w:rsidP="00CD0DE6">
      <w:pPr>
        <w:spacing w:after="0" w:line="240" w:lineRule="auto"/>
        <w:ind w:firstLine="709"/>
        <w:jc w:val="both"/>
        <w:rPr>
          <w:rFonts w:ascii="Times New Roman" w:hAnsi="Times New Roman" w:cs="Times New Roman"/>
          <w:sz w:val="16"/>
          <w:szCs w:val="16"/>
        </w:rPr>
      </w:pPr>
      <w:r w:rsidRPr="00CD0DE6">
        <w:rPr>
          <w:rFonts w:ascii="Times New Roman" w:hAnsi="Times New Roman" w:cs="Times New Roman"/>
          <w:sz w:val="16"/>
          <w:szCs w:val="16"/>
        </w:rPr>
        <w:t>РЕШИЛ:</w:t>
      </w:r>
    </w:p>
    <w:p w:rsidR="00CD0DE6" w:rsidRPr="00CD0DE6" w:rsidRDefault="00CD0DE6" w:rsidP="00CD0DE6">
      <w:pPr>
        <w:pStyle w:val="21"/>
        <w:spacing w:after="0" w:line="240" w:lineRule="auto"/>
        <w:rPr>
          <w:sz w:val="16"/>
          <w:szCs w:val="16"/>
        </w:rPr>
      </w:pPr>
    </w:p>
    <w:p w:rsidR="00CD0DE6" w:rsidRPr="00CD0DE6" w:rsidRDefault="00CD0DE6" w:rsidP="00CD0DE6">
      <w:pPr>
        <w:spacing w:after="0" w:line="240" w:lineRule="auto"/>
        <w:ind w:firstLine="709"/>
        <w:jc w:val="both"/>
        <w:rPr>
          <w:rFonts w:ascii="Times New Roman" w:hAnsi="Times New Roman" w:cs="Times New Roman"/>
          <w:bCs/>
          <w:sz w:val="16"/>
          <w:szCs w:val="16"/>
        </w:rPr>
      </w:pPr>
      <w:bookmarkStart w:id="275" w:name="sub_1"/>
      <w:r w:rsidRPr="00CD0DE6">
        <w:rPr>
          <w:rFonts w:ascii="Times New Roman" w:hAnsi="Times New Roman" w:cs="Times New Roman"/>
          <w:sz w:val="16"/>
          <w:szCs w:val="16"/>
        </w:rPr>
        <w:t xml:space="preserve">1. </w:t>
      </w:r>
      <w:bookmarkStart w:id="276" w:name="sub_2"/>
      <w:bookmarkEnd w:id="275"/>
      <w:r w:rsidRPr="00CD0DE6">
        <w:rPr>
          <w:rFonts w:ascii="Times New Roman" w:hAnsi="Times New Roman" w:cs="Times New Roman"/>
          <w:sz w:val="16"/>
          <w:szCs w:val="16"/>
        </w:rPr>
        <w:t xml:space="preserve">Внести в Положение о земельном налоге, утвержденное решением Совета депутатов Каировского сельсовета Саракташского района Оренбургской области от 15.12.2015 №23 «Об утверждении Положения о земельном налоге» ( </w:t>
      </w:r>
      <w:r w:rsidRPr="00CD0DE6">
        <w:rPr>
          <w:rFonts w:ascii="Times New Roman" w:hAnsi="Times New Roman" w:cs="Times New Roman"/>
          <w:bCs/>
          <w:sz w:val="16"/>
          <w:szCs w:val="16"/>
        </w:rPr>
        <w:t xml:space="preserve">с изменениями  </w:t>
      </w:r>
      <w:r w:rsidRPr="00CD0DE6">
        <w:rPr>
          <w:rFonts w:ascii="Times New Roman" w:hAnsi="Times New Roman" w:cs="Times New Roman"/>
          <w:sz w:val="16"/>
          <w:szCs w:val="16"/>
        </w:rPr>
        <w:t>от 0</w:t>
      </w:r>
      <w:r w:rsidRPr="00CD0DE6">
        <w:rPr>
          <w:rFonts w:ascii="Times New Roman" w:hAnsi="Times New Roman" w:cs="Times New Roman"/>
          <w:bCs/>
          <w:sz w:val="16"/>
          <w:szCs w:val="16"/>
        </w:rPr>
        <w:t xml:space="preserve">4.03.2016 №32, </w:t>
      </w:r>
      <w:r w:rsidRPr="00CD0DE6">
        <w:rPr>
          <w:rFonts w:ascii="Times New Roman" w:hAnsi="Times New Roman" w:cs="Times New Roman"/>
          <w:sz w:val="16"/>
          <w:szCs w:val="16"/>
        </w:rPr>
        <w:t>от 06</w:t>
      </w:r>
      <w:r w:rsidRPr="00CD0DE6">
        <w:rPr>
          <w:rFonts w:ascii="Times New Roman" w:hAnsi="Times New Roman" w:cs="Times New Roman"/>
          <w:bCs/>
          <w:sz w:val="16"/>
          <w:szCs w:val="16"/>
        </w:rPr>
        <w:t xml:space="preserve">.05.2016 №43, от 28.11.2017 №93, от 09.11.2018 №134, от 21.06.2019 №170, от 26.11.2019 №179, от 23.09.2022 №92, от 28.11.2022 №97, от 10.03.2023 №112) </w:t>
      </w:r>
      <w:r w:rsidRPr="00CD0DE6">
        <w:rPr>
          <w:rFonts w:ascii="Times New Roman" w:hAnsi="Times New Roman" w:cs="Times New Roman"/>
          <w:sz w:val="16"/>
          <w:szCs w:val="16"/>
        </w:rPr>
        <w:t>следующие изменения:</w:t>
      </w:r>
      <w:r w:rsidRPr="00CD0DE6">
        <w:rPr>
          <w:rFonts w:ascii="Times New Roman" w:hAnsi="Times New Roman" w:cs="Times New Roman"/>
          <w:bCs/>
          <w:sz w:val="16"/>
          <w:szCs w:val="16"/>
        </w:rPr>
        <w:t xml:space="preserve"> </w:t>
      </w:r>
    </w:p>
    <w:bookmarkEnd w:id="276"/>
    <w:p w:rsidR="00CD0DE6" w:rsidRPr="00CD0DE6" w:rsidRDefault="00CD0DE6" w:rsidP="00CD0DE6">
      <w:pPr>
        <w:spacing w:after="0" w:line="240" w:lineRule="auto"/>
        <w:ind w:firstLine="709"/>
        <w:jc w:val="both"/>
        <w:rPr>
          <w:rFonts w:ascii="Times New Roman" w:hAnsi="Times New Roman" w:cs="Times New Roman"/>
          <w:bCs/>
          <w:sz w:val="16"/>
          <w:szCs w:val="16"/>
        </w:rPr>
      </w:pPr>
      <w:r w:rsidRPr="00CD0DE6">
        <w:rPr>
          <w:rFonts w:ascii="Times New Roman" w:hAnsi="Times New Roman" w:cs="Times New Roman"/>
          <w:bCs/>
          <w:sz w:val="16"/>
          <w:szCs w:val="16"/>
        </w:rPr>
        <w:t xml:space="preserve">1.1. Изложить раздел </w:t>
      </w:r>
      <w:r w:rsidRPr="00CD0DE6">
        <w:rPr>
          <w:rFonts w:ascii="Times New Roman" w:hAnsi="Times New Roman" w:cs="Times New Roman"/>
          <w:bCs/>
          <w:sz w:val="16"/>
          <w:szCs w:val="16"/>
          <w:lang w:val="en-US"/>
        </w:rPr>
        <w:t>II</w:t>
      </w:r>
      <w:r w:rsidRPr="00CD0DE6">
        <w:rPr>
          <w:rFonts w:ascii="Times New Roman" w:hAnsi="Times New Roman" w:cs="Times New Roman"/>
          <w:bCs/>
          <w:sz w:val="16"/>
          <w:szCs w:val="16"/>
        </w:rPr>
        <w:t xml:space="preserve"> в следующей редакции:</w:t>
      </w:r>
    </w:p>
    <w:p w:rsidR="00CD0DE6" w:rsidRPr="00CD0DE6" w:rsidRDefault="00CD0DE6" w:rsidP="00CD0DE6">
      <w:pPr>
        <w:spacing w:after="0" w:line="240" w:lineRule="auto"/>
        <w:ind w:firstLine="720"/>
        <w:jc w:val="both"/>
        <w:rPr>
          <w:rFonts w:ascii="Times New Roman" w:hAnsi="Times New Roman" w:cs="Times New Roman"/>
          <w:sz w:val="16"/>
          <w:szCs w:val="16"/>
          <w:lang w:eastAsia="en-US"/>
        </w:rPr>
      </w:pPr>
      <w:r w:rsidRPr="00CD0DE6">
        <w:rPr>
          <w:rFonts w:ascii="Times New Roman" w:hAnsi="Times New Roman" w:cs="Times New Roman"/>
          <w:bCs/>
          <w:sz w:val="16"/>
          <w:szCs w:val="16"/>
        </w:rPr>
        <w:t>«</w:t>
      </w:r>
      <w:r w:rsidRPr="00CD0DE6">
        <w:rPr>
          <w:rFonts w:ascii="Times New Roman" w:hAnsi="Times New Roman" w:cs="Times New Roman"/>
          <w:sz w:val="16"/>
          <w:szCs w:val="16"/>
          <w:lang w:eastAsia="en-US"/>
        </w:rPr>
        <w:t>Ставки земельного налога устанавливаются от кадастровой стоимости земельного участка в размере:</w:t>
      </w:r>
    </w:p>
    <w:p w:rsidR="00CD0DE6" w:rsidRPr="00CD0DE6" w:rsidRDefault="00CD0DE6" w:rsidP="00CD0DE6">
      <w:pPr>
        <w:spacing w:after="0" w:line="240" w:lineRule="auto"/>
        <w:ind w:firstLine="720"/>
        <w:jc w:val="both"/>
        <w:rPr>
          <w:rFonts w:ascii="Times New Roman" w:hAnsi="Times New Roman" w:cs="Times New Roman"/>
          <w:color w:val="000000"/>
          <w:sz w:val="16"/>
          <w:szCs w:val="16"/>
          <w:highlight w:val="yellow"/>
          <w:lang w:eastAsia="en-US"/>
        </w:rPr>
      </w:pPr>
      <w:r w:rsidRPr="00CD0DE6">
        <w:rPr>
          <w:rFonts w:ascii="Times New Roman" w:hAnsi="Times New Roman" w:cs="Times New Roman"/>
          <w:sz w:val="16"/>
          <w:szCs w:val="16"/>
          <w:lang w:eastAsia="en-US"/>
        </w:rPr>
        <w:t>- 0,3 процента в отношении земельных участков, отнесенных к землям сельскохозяйственного назначения или к землям в составе зон сельскохозяйственного использования в населенных пунктах и используемых для сельскохозяйственного производства;</w:t>
      </w:r>
    </w:p>
    <w:p w:rsidR="00CD0DE6" w:rsidRPr="00CD0DE6" w:rsidRDefault="00CD0DE6" w:rsidP="00CD0DE6">
      <w:pPr>
        <w:spacing w:after="0" w:line="240" w:lineRule="auto"/>
        <w:ind w:firstLine="708"/>
        <w:jc w:val="both"/>
        <w:rPr>
          <w:rFonts w:ascii="Times New Roman" w:eastAsia="Calibri" w:hAnsi="Times New Roman" w:cs="Times New Roman"/>
          <w:sz w:val="16"/>
          <w:szCs w:val="16"/>
        </w:rPr>
      </w:pPr>
      <w:r w:rsidRPr="00CD0DE6">
        <w:rPr>
          <w:rFonts w:ascii="Times New Roman" w:hAnsi="Times New Roman" w:cs="Times New Roman"/>
          <w:sz w:val="16"/>
          <w:szCs w:val="16"/>
          <w:lang w:eastAsia="en-US"/>
        </w:rPr>
        <w:t xml:space="preserve">- 0,3 процента в отношении земельных участков, </w:t>
      </w:r>
      <w:r w:rsidRPr="00CD0DE6">
        <w:rPr>
          <w:rFonts w:ascii="Times New Roman" w:eastAsia="Calibri" w:hAnsi="Times New Roman" w:cs="Times New Roman"/>
          <w:sz w:val="16"/>
          <w:szCs w:val="16"/>
        </w:rPr>
        <w:t xml:space="preserve">занятых </w:t>
      </w:r>
      <w:hyperlink r:id="rId47" w:history="1">
        <w:r w:rsidRPr="00CD0DE6">
          <w:rPr>
            <w:rFonts w:ascii="Times New Roman" w:eastAsia="Calibri" w:hAnsi="Times New Roman" w:cs="Times New Roman"/>
            <w:sz w:val="16"/>
            <w:szCs w:val="16"/>
          </w:rPr>
          <w:t>жилищным фондом</w:t>
        </w:r>
      </w:hyperlink>
      <w:r w:rsidRPr="00CD0DE6">
        <w:rPr>
          <w:rFonts w:ascii="Times New Roman" w:eastAsia="Calibri" w:hAnsi="Times New Roman" w:cs="Times New Roman"/>
          <w:sz w:val="16"/>
          <w:szCs w:val="16"/>
        </w:rPr>
        <w:t xml:space="preserve"> и (или) объектами инженерной инфраструктуры жилищно-коммунального комплекса (за исключением части земельного участка, приходящейся на объект недвижимого имущества, не относящийся к жилищному фонду и (или) к объектам инженерной инфраструктуры жилищно-коммунального комплекса) или приобретенных (предоставленных) для жилищного строительства (за </w:t>
      </w:r>
      <w:hyperlink r:id="rId48" w:history="1">
        <w:r w:rsidRPr="00CD0DE6">
          <w:rPr>
            <w:rFonts w:ascii="Times New Roman" w:eastAsia="Calibri" w:hAnsi="Times New Roman" w:cs="Times New Roman"/>
            <w:sz w:val="16"/>
            <w:szCs w:val="16"/>
          </w:rPr>
          <w:t>исключением</w:t>
        </w:r>
      </w:hyperlink>
      <w:r w:rsidRPr="00CD0DE6">
        <w:rPr>
          <w:rFonts w:ascii="Times New Roman" w:eastAsia="Calibri" w:hAnsi="Times New Roman" w:cs="Times New Roman"/>
          <w:sz w:val="16"/>
          <w:szCs w:val="16"/>
        </w:rPr>
        <w:t xml:space="preserve"> земельных участков, приобретенных (предоставленных) для индивидуального жилищного строительства, используемых в предпринимательской деятельности);</w:t>
      </w:r>
    </w:p>
    <w:p w:rsidR="00CD0DE6" w:rsidRPr="00CD0DE6" w:rsidRDefault="00CD0DE6" w:rsidP="00CD0DE6">
      <w:pPr>
        <w:spacing w:after="0" w:line="240" w:lineRule="auto"/>
        <w:ind w:firstLine="720"/>
        <w:jc w:val="both"/>
        <w:rPr>
          <w:rFonts w:ascii="Times New Roman" w:hAnsi="Times New Roman" w:cs="Times New Roman"/>
          <w:sz w:val="16"/>
          <w:szCs w:val="16"/>
          <w:lang w:eastAsia="en-US"/>
        </w:rPr>
      </w:pPr>
      <w:r w:rsidRPr="00CD0DE6">
        <w:rPr>
          <w:rFonts w:ascii="Times New Roman" w:hAnsi="Times New Roman" w:cs="Times New Roman"/>
          <w:sz w:val="16"/>
          <w:szCs w:val="16"/>
          <w:lang w:eastAsia="en-US"/>
        </w:rPr>
        <w:t xml:space="preserve">- 0,3 процента в отношении земельных участков, не используемых в предпринимательской деятельности, приобретенных (предоставленных) для ведения личного подсобного хозяйства, садоводства или огородничества, а также земельных участков общего назначения, предусмотренных </w:t>
      </w:r>
      <w:hyperlink r:id="rId49" w:history="1">
        <w:r w:rsidRPr="00CD0DE6">
          <w:rPr>
            <w:rFonts w:ascii="Times New Roman" w:hAnsi="Times New Roman" w:cs="Times New Roman"/>
            <w:sz w:val="16"/>
            <w:szCs w:val="16"/>
            <w:lang w:eastAsia="en-US"/>
          </w:rPr>
          <w:t>Федеральным законом от 29 июля 2017 года № 217-ФЗ "О ведении гражданами садоводства и огородничества для собственных нужд и о внесении изменений в отдельные законодательные акты Российской Федерации</w:t>
        </w:r>
      </w:hyperlink>
      <w:r w:rsidRPr="00CD0DE6">
        <w:rPr>
          <w:rFonts w:ascii="Times New Roman" w:hAnsi="Times New Roman" w:cs="Times New Roman"/>
          <w:sz w:val="16"/>
          <w:szCs w:val="16"/>
          <w:lang w:eastAsia="en-US"/>
        </w:rPr>
        <w:t xml:space="preserve">». </w:t>
      </w:r>
    </w:p>
    <w:p w:rsidR="00CD0DE6" w:rsidRPr="00CD0DE6" w:rsidRDefault="00CD0DE6" w:rsidP="00CD0DE6">
      <w:pPr>
        <w:spacing w:after="0" w:line="240" w:lineRule="auto"/>
        <w:ind w:firstLine="720"/>
        <w:jc w:val="both"/>
        <w:rPr>
          <w:rFonts w:ascii="Times New Roman" w:hAnsi="Times New Roman" w:cs="Times New Roman"/>
          <w:sz w:val="16"/>
          <w:szCs w:val="16"/>
          <w:lang w:eastAsia="en-US"/>
        </w:rPr>
      </w:pPr>
      <w:r w:rsidRPr="00CD0DE6">
        <w:rPr>
          <w:rFonts w:ascii="Times New Roman" w:hAnsi="Times New Roman" w:cs="Times New Roman"/>
          <w:sz w:val="16"/>
          <w:szCs w:val="16"/>
          <w:lang w:eastAsia="en-US"/>
        </w:rPr>
        <w:t xml:space="preserve">- </w:t>
      </w:r>
      <w:r w:rsidRPr="00CD0DE6">
        <w:rPr>
          <w:rFonts w:ascii="Times New Roman" w:hAnsi="Times New Roman" w:cs="Times New Roman"/>
          <w:sz w:val="16"/>
          <w:szCs w:val="16"/>
        </w:rPr>
        <w:t xml:space="preserve"> 1,5 процента в отношении земельных участков, предназначенных для  размещения производственных и административных зданий, строений, сооружений промышленности, коммунального хозяйства, материально-технического, продовольственного снабжения, сбыта и заготовок (земли для производственной деятельности);</w:t>
      </w:r>
      <w:r w:rsidRPr="00CD0DE6">
        <w:rPr>
          <w:rFonts w:ascii="Times New Roman" w:hAnsi="Times New Roman" w:cs="Times New Roman"/>
          <w:sz w:val="16"/>
          <w:szCs w:val="16"/>
          <w:lang w:eastAsia="en-US"/>
        </w:rPr>
        <w:t>;</w:t>
      </w:r>
    </w:p>
    <w:p w:rsidR="00CD0DE6" w:rsidRPr="00CD0DE6" w:rsidRDefault="00CD0DE6" w:rsidP="00CD0DE6">
      <w:pPr>
        <w:spacing w:after="0" w:line="240" w:lineRule="auto"/>
        <w:ind w:firstLine="720"/>
        <w:jc w:val="both"/>
        <w:rPr>
          <w:rFonts w:ascii="Times New Roman" w:hAnsi="Times New Roman" w:cs="Times New Roman"/>
          <w:sz w:val="16"/>
          <w:szCs w:val="16"/>
          <w:lang w:eastAsia="en-US"/>
        </w:rPr>
      </w:pPr>
      <w:r w:rsidRPr="00CD0DE6">
        <w:rPr>
          <w:rFonts w:ascii="Times New Roman" w:hAnsi="Times New Roman" w:cs="Times New Roman"/>
          <w:sz w:val="16"/>
          <w:szCs w:val="16"/>
          <w:lang w:eastAsia="en-US"/>
        </w:rPr>
        <w:t xml:space="preserve">- 1,5 процента в отношении земельных участков, предназначенных для размещения объектов торговли, общественного питания и бытового обслуживания (земли для предпринимательства); </w:t>
      </w:r>
    </w:p>
    <w:p w:rsidR="00CD0DE6" w:rsidRPr="00CD0DE6" w:rsidRDefault="00CD0DE6" w:rsidP="00CD0DE6">
      <w:pPr>
        <w:spacing w:after="0" w:line="240" w:lineRule="auto"/>
        <w:ind w:firstLine="720"/>
        <w:jc w:val="both"/>
        <w:rPr>
          <w:rFonts w:ascii="Times New Roman" w:hAnsi="Times New Roman" w:cs="Times New Roman"/>
          <w:sz w:val="16"/>
          <w:szCs w:val="16"/>
          <w:lang w:eastAsia="en-US"/>
        </w:rPr>
      </w:pPr>
      <w:r w:rsidRPr="00CD0DE6">
        <w:rPr>
          <w:rFonts w:ascii="Times New Roman" w:hAnsi="Times New Roman" w:cs="Times New Roman"/>
          <w:sz w:val="16"/>
          <w:szCs w:val="16"/>
          <w:lang w:eastAsia="en-US"/>
        </w:rPr>
        <w:t>- 1,5 процента в отношении земельных участков, ограниченных в обороте в соответствии с законодательством Российской Федерации, предоставленных для обеспечения обороны, безопасности и таможенных нужд;</w:t>
      </w:r>
    </w:p>
    <w:p w:rsidR="00CD0DE6" w:rsidRPr="00CD0DE6" w:rsidRDefault="00CD0DE6" w:rsidP="00CD0DE6">
      <w:pPr>
        <w:spacing w:after="0" w:line="240" w:lineRule="auto"/>
        <w:ind w:firstLine="720"/>
        <w:jc w:val="both"/>
        <w:rPr>
          <w:rFonts w:ascii="Times New Roman" w:hAnsi="Times New Roman" w:cs="Times New Roman"/>
          <w:sz w:val="16"/>
          <w:szCs w:val="16"/>
          <w:lang w:eastAsia="en-US"/>
        </w:rPr>
      </w:pPr>
      <w:r w:rsidRPr="00CD0DE6">
        <w:rPr>
          <w:rFonts w:ascii="Times New Roman" w:hAnsi="Times New Roman" w:cs="Times New Roman"/>
          <w:sz w:val="16"/>
          <w:szCs w:val="16"/>
          <w:lang w:eastAsia="en-US"/>
        </w:rPr>
        <w:t xml:space="preserve">- 1,5 процента – в отношении прочих земельных участков». </w:t>
      </w:r>
    </w:p>
    <w:p w:rsidR="00CD0DE6" w:rsidRPr="00CD0DE6" w:rsidRDefault="00CD0DE6" w:rsidP="00CD0DE6">
      <w:pPr>
        <w:tabs>
          <w:tab w:val="left" w:pos="6521"/>
        </w:tabs>
        <w:spacing w:after="0" w:line="240" w:lineRule="auto"/>
        <w:ind w:right="-1" w:firstLine="709"/>
        <w:jc w:val="both"/>
        <w:rPr>
          <w:rFonts w:ascii="Times New Roman" w:hAnsi="Times New Roman" w:cs="Times New Roman"/>
          <w:sz w:val="16"/>
          <w:szCs w:val="16"/>
        </w:rPr>
      </w:pPr>
      <w:r w:rsidRPr="00CD0DE6">
        <w:rPr>
          <w:rFonts w:ascii="Times New Roman" w:hAnsi="Times New Roman" w:cs="Times New Roman"/>
          <w:sz w:val="16"/>
          <w:szCs w:val="16"/>
        </w:rPr>
        <w:t xml:space="preserve">2. Настоящее решение вступает в силу по истечении одного месяца со дня его официального опубликования, но не ранее 1 января 2024 года, а также подлежит размещению на официальном сайте муниципального образования Каировский сельсовет Саракташского района Оренбургской области </w:t>
      </w:r>
      <w:r w:rsidRPr="00CD0DE6">
        <w:rPr>
          <w:rFonts w:ascii="Times New Roman" w:hAnsi="Times New Roman" w:cs="Times New Roman"/>
          <w:color w:val="000000"/>
          <w:sz w:val="16"/>
          <w:szCs w:val="16"/>
        </w:rPr>
        <w:t xml:space="preserve">в сети «Интернет»: </w:t>
      </w:r>
      <w:r w:rsidRPr="00CD0DE6">
        <w:rPr>
          <w:rFonts w:ascii="Times New Roman" w:hAnsi="Times New Roman" w:cs="Times New Roman"/>
          <w:color w:val="000000"/>
          <w:sz w:val="16"/>
          <w:szCs w:val="16"/>
          <w:lang w:val="en-US"/>
        </w:rPr>
        <w:t>http</w:t>
      </w:r>
      <w:r w:rsidRPr="00CD0DE6">
        <w:rPr>
          <w:rFonts w:ascii="Times New Roman" w:hAnsi="Times New Roman" w:cs="Times New Roman"/>
          <w:color w:val="000000"/>
          <w:sz w:val="16"/>
          <w:szCs w:val="16"/>
        </w:rPr>
        <w:t>://</w:t>
      </w:r>
      <w:r w:rsidRPr="00CD0DE6">
        <w:rPr>
          <w:rFonts w:ascii="Times New Roman" w:hAnsi="Times New Roman" w:cs="Times New Roman"/>
          <w:color w:val="000000"/>
          <w:sz w:val="16"/>
          <w:szCs w:val="16"/>
          <w:lang w:val="en-US"/>
        </w:rPr>
        <w:t>admkairovka</w:t>
      </w:r>
      <w:r w:rsidRPr="00CD0DE6">
        <w:rPr>
          <w:rFonts w:ascii="Times New Roman" w:hAnsi="Times New Roman" w:cs="Times New Roman"/>
          <w:color w:val="000000"/>
          <w:sz w:val="16"/>
          <w:szCs w:val="16"/>
        </w:rPr>
        <w:t>.</w:t>
      </w:r>
      <w:r w:rsidRPr="00CD0DE6">
        <w:rPr>
          <w:rFonts w:ascii="Times New Roman" w:hAnsi="Times New Roman" w:cs="Times New Roman"/>
          <w:color w:val="000000"/>
          <w:sz w:val="16"/>
          <w:szCs w:val="16"/>
          <w:lang w:val="en-US"/>
        </w:rPr>
        <w:t>ru</w:t>
      </w:r>
      <w:r w:rsidRPr="00CD0DE6">
        <w:rPr>
          <w:rFonts w:ascii="Times New Roman" w:hAnsi="Times New Roman" w:cs="Times New Roman"/>
          <w:color w:val="000000"/>
          <w:sz w:val="16"/>
          <w:szCs w:val="16"/>
        </w:rPr>
        <w:t>.</w:t>
      </w:r>
    </w:p>
    <w:p w:rsidR="00CD0DE6" w:rsidRPr="00CD0DE6" w:rsidRDefault="00CD0DE6" w:rsidP="00CD0DE6">
      <w:pPr>
        <w:spacing w:after="0" w:line="240" w:lineRule="auto"/>
        <w:ind w:firstLine="720"/>
        <w:jc w:val="both"/>
        <w:rPr>
          <w:rFonts w:ascii="Times New Roman" w:hAnsi="Times New Roman" w:cs="Times New Roman"/>
          <w:sz w:val="16"/>
          <w:szCs w:val="16"/>
        </w:rPr>
      </w:pPr>
      <w:r w:rsidRPr="00CD0DE6">
        <w:rPr>
          <w:rFonts w:ascii="Times New Roman" w:hAnsi="Times New Roman" w:cs="Times New Roman"/>
          <w:sz w:val="16"/>
          <w:szCs w:val="16"/>
        </w:rPr>
        <w:t>3 Контроль за исполнением данного решения возложить на постоянную комиссию Совета депутатов сельсовета по бюджетной, налоговой и финансовой политике, собственности и экономическим вопросам, торговле и быту, сельскому хозяйству (Шлома Л.Н.).</w:t>
      </w:r>
    </w:p>
    <w:p w:rsidR="00CD0DE6" w:rsidRPr="00CD0DE6" w:rsidRDefault="00CD0DE6" w:rsidP="00CD0DE6">
      <w:pPr>
        <w:tabs>
          <w:tab w:val="left" w:pos="1360"/>
        </w:tabs>
        <w:spacing w:after="0" w:line="240" w:lineRule="auto"/>
        <w:ind w:firstLine="709"/>
        <w:jc w:val="both"/>
        <w:rPr>
          <w:rFonts w:ascii="Times New Roman" w:hAnsi="Times New Roman" w:cs="Times New Roman"/>
          <w:sz w:val="16"/>
          <w:szCs w:val="16"/>
        </w:rPr>
      </w:pPr>
    </w:p>
    <w:p w:rsidR="00CD0DE6" w:rsidRPr="00CD0DE6" w:rsidRDefault="00CD0DE6" w:rsidP="00CD0DE6">
      <w:pPr>
        <w:tabs>
          <w:tab w:val="left" w:pos="1360"/>
        </w:tabs>
        <w:spacing w:after="0" w:line="240" w:lineRule="auto"/>
        <w:ind w:firstLine="709"/>
        <w:jc w:val="both"/>
        <w:rPr>
          <w:rFonts w:ascii="Times New Roman" w:hAnsi="Times New Roman" w:cs="Times New Roman"/>
          <w:sz w:val="16"/>
          <w:szCs w:val="16"/>
        </w:rPr>
      </w:pPr>
    </w:p>
    <w:p w:rsidR="00CD0DE6" w:rsidRPr="001661F7" w:rsidRDefault="00CD0DE6" w:rsidP="00CD0DE6">
      <w:pPr>
        <w:spacing w:after="0" w:line="240" w:lineRule="auto"/>
        <w:ind w:firstLine="708"/>
        <w:jc w:val="both"/>
        <w:rPr>
          <w:rFonts w:ascii="Times New Roman" w:hAnsi="Times New Roman" w:cs="Times New Roman"/>
          <w:sz w:val="16"/>
          <w:szCs w:val="16"/>
        </w:rPr>
      </w:pPr>
      <w:r w:rsidRPr="001661F7">
        <w:rPr>
          <w:rFonts w:ascii="Times New Roman" w:hAnsi="Times New Roman" w:cs="Times New Roman"/>
          <w:sz w:val="16"/>
          <w:szCs w:val="16"/>
        </w:rPr>
        <w:t xml:space="preserve">Председатель Совета депутатов </w:t>
      </w:r>
    </w:p>
    <w:p w:rsidR="00CD0DE6" w:rsidRPr="001661F7" w:rsidRDefault="00CD0DE6" w:rsidP="00CD0DE6">
      <w:pPr>
        <w:spacing w:after="0" w:line="240" w:lineRule="auto"/>
        <w:ind w:firstLine="708"/>
        <w:rPr>
          <w:rFonts w:ascii="Times New Roman" w:hAnsi="Times New Roman" w:cs="Times New Roman"/>
          <w:sz w:val="16"/>
          <w:szCs w:val="16"/>
        </w:rPr>
      </w:pPr>
      <w:r w:rsidRPr="001661F7">
        <w:rPr>
          <w:rFonts w:ascii="Times New Roman" w:hAnsi="Times New Roman" w:cs="Times New Roman"/>
          <w:sz w:val="16"/>
          <w:szCs w:val="16"/>
        </w:rPr>
        <w:t xml:space="preserve">Каировского сельсовета                                     </w:t>
      </w: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r>
      <w:r w:rsidRPr="001661F7">
        <w:rPr>
          <w:rFonts w:ascii="Times New Roman" w:hAnsi="Times New Roman" w:cs="Times New Roman"/>
          <w:sz w:val="16"/>
          <w:szCs w:val="16"/>
        </w:rPr>
        <w:t xml:space="preserve">                   О. А. Пяткова</w:t>
      </w:r>
    </w:p>
    <w:p w:rsidR="00CD0DE6" w:rsidRPr="001661F7" w:rsidRDefault="00CD0DE6" w:rsidP="00CD0DE6">
      <w:pPr>
        <w:spacing w:after="0" w:line="240" w:lineRule="auto"/>
        <w:jc w:val="center"/>
        <w:rPr>
          <w:rFonts w:ascii="Times New Roman" w:hAnsi="Times New Roman" w:cs="Times New Roman"/>
          <w:sz w:val="16"/>
          <w:szCs w:val="16"/>
        </w:rPr>
      </w:pPr>
    </w:p>
    <w:p w:rsidR="00CD0DE6" w:rsidRPr="001661F7" w:rsidRDefault="00CD0DE6" w:rsidP="00CD0DE6">
      <w:pPr>
        <w:spacing w:after="0" w:line="240" w:lineRule="auto"/>
        <w:jc w:val="center"/>
        <w:rPr>
          <w:rFonts w:ascii="Times New Roman" w:hAnsi="Times New Roman" w:cs="Times New Roman"/>
          <w:sz w:val="16"/>
          <w:szCs w:val="16"/>
        </w:rPr>
      </w:pPr>
    </w:p>
    <w:p w:rsidR="00CD0DE6" w:rsidRPr="001661F7" w:rsidRDefault="00CD0DE6" w:rsidP="00CD0DE6">
      <w:pPr>
        <w:spacing w:after="0" w:line="240" w:lineRule="auto"/>
        <w:jc w:val="center"/>
        <w:rPr>
          <w:rFonts w:ascii="Times New Roman" w:hAnsi="Times New Roman" w:cs="Times New Roman"/>
          <w:sz w:val="16"/>
          <w:szCs w:val="16"/>
        </w:rPr>
      </w:pPr>
    </w:p>
    <w:p w:rsidR="00CD0DE6" w:rsidRPr="001661F7" w:rsidRDefault="00CD0DE6" w:rsidP="00CD0DE6">
      <w:pPr>
        <w:spacing w:after="0" w:line="240" w:lineRule="auto"/>
        <w:ind w:firstLine="708"/>
        <w:rPr>
          <w:rFonts w:ascii="Times New Roman" w:hAnsi="Times New Roman" w:cs="Times New Roman"/>
          <w:sz w:val="16"/>
          <w:szCs w:val="16"/>
        </w:rPr>
      </w:pPr>
      <w:r w:rsidRPr="001661F7">
        <w:rPr>
          <w:rFonts w:ascii="Times New Roman" w:hAnsi="Times New Roman" w:cs="Times New Roman"/>
          <w:sz w:val="16"/>
          <w:szCs w:val="16"/>
        </w:rPr>
        <w:t>Глава  муниципального образования</w:t>
      </w:r>
    </w:p>
    <w:p w:rsidR="00CD0DE6" w:rsidRPr="001661F7" w:rsidRDefault="00CD0DE6" w:rsidP="00CD0DE6">
      <w:pPr>
        <w:spacing w:after="0" w:line="240" w:lineRule="auto"/>
        <w:ind w:firstLine="708"/>
        <w:rPr>
          <w:rFonts w:ascii="Times New Roman" w:hAnsi="Times New Roman" w:cs="Times New Roman"/>
          <w:sz w:val="16"/>
          <w:szCs w:val="16"/>
        </w:rPr>
      </w:pPr>
      <w:r w:rsidRPr="001661F7">
        <w:rPr>
          <w:rFonts w:ascii="Times New Roman" w:hAnsi="Times New Roman" w:cs="Times New Roman"/>
          <w:sz w:val="16"/>
          <w:szCs w:val="16"/>
        </w:rPr>
        <w:t xml:space="preserve">Каировский сельсовет                                                </w:t>
      </w: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r>
      <w:r w:rsidRPr="001661F7">
        <w:rPr>
          <w:rFonts w:ascii="Times New Roman" w:hAnsi="Times New Roman" w:cs="Times New Roman"/>
          <w:sz w:val="16"/>
          <w:szCs w:val="16"/>
        </w:rPr>
        <w:t xml:space="preserve">       </w:t>
      </w:r>
      <w:r>
        <w:rPr>
          <w:rFonts w:ascii="Times New Roman" w:hAnsi="Times New Roman" w:cs="Times New Roman"/>
          <w:sz w:val="16"/>
          <w:szCs w:val="16"/>
        </w:rPr>
        <w:tab/>
      </w:r>
      <w:r w:rsidRPr="001661F7">
        <w:rPr>
          <w:rFonts w:ascii="Times New Roman" w:hAnsi="Times New Roman" w:cs="Times New Roman"/>
          <w:sz w:val="16"/>
          <w:szCs w:val="16"/>
        </w:rPr>
        <w:t xml:space="preserve">                 А.Н.</w:t>
      </w:r>
      <w:r>
        <w:rPr>
          <w:rFonts w:ascii="Times New Roman" w:hAnsi="Times New Roman" w:cs="Times New Roman"/>
          <w:sz w:val="16"/>
          <w:szCs w:val="16"/>
        </w:rPr>
        <w:t xml:space="preserve"> </w:t>
      </w:r>
      <w:r w:rsidRPr="001661F7">
        <w:rPr>
          <w:rFonts w:ascii="Times New Roman" w:hAnsi="Times New Roman" w:cs="Times New Roman"/>
          <w:sz w:val="16"/>
          <w:szCs w:val="16"/>
        </w:rPr>
        <w:t>Логвиненко</w:t>
      </w:r>
    </w:p>
    <w:p w:rsidR="00CD0DE6" w:rsidRPr="001661F7" w:rsidRDefault="00CD0DE6" w:rsidP="00CD0DE6">
      <w:pPr>
        <w:tabs>
          <w:tab w:val="left" w:pos="1360"/>
        </w:tabs>
        <w:spacing w:after="0" w:line="240" w:lineRule="auto"/>
        <w:ind w:firstLine="709"/>
        <w:jc w:val="both"/>
        <w:rPr>
          <w:rFonts w:ascii="Times New Roman" w:hAnsi="Times New Roman" w:cs="Times New Roman"/>
          <w:sz w:val="16"/>
          <w:szCs w:val="16"/>
        </w:rPr>
      </w:pPr>
    </w:p>
    <w:p w:rsidR="00BB1016" w:rsidRPr="00F304E1" w:rsidRDefault="00BB1016" w:rsidP="00BB1016">
      <w:pPr>
        <w:spacing w:after="0" w:line="240" w:lineRule="auto"/>
        <w:ind w:right="-1"/>
        <w:jc w:val="center"/>
        <w:rPr>
          <w:rFonts w:ascii="Times New Roman" w:hAnsi="Times New Roman"/>
          <w:noProof/>
          <w:sz w:val="16"/>
          <w:szCs w:val="16"/>
        </w:rPr>
      </w:pPr>
      <w:r>
        <w:rPr>
          <w:rFonts w:ascii="Times New Roman" w:hAnsi="Times New Roman"/>
          <w:noProof/>
          <w:sz w:val="16"/>
          <w:szCs w:val="16"/>
        </w:rPr>
        <w:lastRenderedPageBreak/>
        <w:drawing>
          <wp:inline distT="0" distB="0" distL="0" distR="0">
            <wp:extent cx="437515" cy="755650"/>
            <wp:effectExtent l="19050" t="0" r="635" b="0"/>
            <wp:docPr id="7" name="Рисунок 1" descr="kai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kair1"/>
                    <pic:cNvPicPr>
                      <a:picLocks noChangeAspect="1" noChangeArrowheads="1"/>
                    </pic:cNvPicPr>
                  </pic:nvPicPr>
                  <pic:blipFill>
                    <a:blip r:embed="rId8"/>
                    <a:srcRect/>
                    <a:stretch>
                      <a:fillRect/>
                    </a:stretch>
                  </pic:blipFill>
                  <pic:spPr bwMode="auto">
                    <a:xfrm>
                      <a:off x="0" y="0"/>
                      <a:ext cx="437515" cy="755650"/>
                    </a:xfrm>
                    <a:prstGeom prst="rect">
                      <a:avLst/>
                    </a:prstGeom>
                    <a:noFill/>
                    <a:ln w="9525">
                      <a:noFill/>
                      <a:miter lim="800000"/>
                      <a:headEnd/>
                      <a:tailEnd/>
                    </a:ln>
                  </pic:spPr>
                </pic:pic>
              </a:graphicData>
            </a:graphic>
          </wp:inline>
        </w:drawing>
      </w:r>
    </w:p>
    <w:p w:rsidR="00BB1016" w:rsidRPr="00F304E1" w:rsidRDefault="00BB1016" w:rsidP="00BB1016">
      <w:pPr>
        <w:spacing w:after="0" w:line="240" w:lineRule="auto"/>
        <w:ind w:right="-1"/>
        <w:jc w:val="center"/>
        <w:rPr>
          <w:rFonts w:ascii="Times New Roman" w:hAnsi="Times New Roman"/>
          <w:b/>
          <w:caps/>
          <w:sz w:val="16"/>
          <w:szCs w:val="16"/>
        </w:rPr>
      </w:pPr>
      <w:r w:rsidRPr="00F304E1">
        <w:rPr>
          <w:rFonts w:ascii="Times New Roman" w:hAnsi="Times New Roman"/>
          <w:b/>
          <w:caps/>
          <w:sz w:val="16"/>
          <w:szCs w:val="16"/>
        </w:rPr>
        <w:t xml:space="preserve">СОВЕТ ДЕПУТАТОВ муниципального образования </w:t>
      </w:r>
    </w:p>
    <w:p w:rsidR="00BB1016" w:rsidRPr="00F304E1" w:rsidRDefault="00BB1016" w:rsidP="00BB1016">
      <w:pPr>
        <w:spacing w:after="0" w:line="240" w:lineRule="auto"/>
        <w:ind w:right="-1"/>
        <w:jc w:val="center"/>
        <w:rPr>
          <w:rFonts w:ascii="Times New Roman" w:hAnsi="Times New Roman"/>
          <w:b/>
          <w:caps/>
          <w:sz w:val="16"/>
          <w:szCs w:val="16"/>
        </w:rPr>
      </w:pPr>
      <w:r w:rsidRPr="00F304E1">
        <w:rPr>
          <w:rFonts w:ascii="Times New Roman" w:hAnsi="Times New Roman"/>
          <w:b/>
          <w:caps/>
          <w:sz w:val="16"/>
          <w:szCs w:val="16"/>
        </w:rPr>
        <w:t xml:space="preserve">КАИРОВСКИЙ СЕЛЬСОВЕТ саракташскОГО районА </w:t>
      </w:r>
    </w:p>
    <w:p w:rsidR="00BB1016" w:rsidRPr="00F304E1" w:rsidRDefault="00BB1016" w:rsidP="00BB1016">
      <w:pPr>
        <w:spacing w:after="0" w:line="240" w:lineRule="auto"/>
        <w:ind w:right="-1"/>
        <w:jc w:val="center"/>
        <w:rPr>
          <w:rFonts w:ascii="Times New Roman" w:hAnsi="Times New Roman"/>
          <w:b/>
          <w:caps/>
          <w:sz w:val="16"/>
          <w:szCs w:val="16"/>
        </w:rPr>
      </w:pPr>
      <w:r w:rsidRPr="00F304E1">
        <w:rPr>
          <w:rFonts w:ascii="Times New Roman" w:hAnsi="Times New Roman"/>
          <w:b/>
          <w:caps/>
          <w:sz w:val="16"/>
          <w:szCs w:val="16"/>
        </w:rPr>
        <w:t>оренбургской области</w:t>
      </w:r>
    </w:p>
    <w:p w:rsidR="00BB1016" w:rsidRPr="00F304E1" w:rsidRDefault="00BB1016" w:rsidP="00BB1016">
      <w:pPr>
        <w:spacing w:after="0" w:line="240" w:lineRule="auto"/>
        <w:ind w:right="-1"/>
        <w:jc w:val="center"/>
        <w:rPr>
          <w:rFonts w:ascii="Times New Roman" w:hAnsi="Times New Roman"/>
          <w:b/>
          <w:caps/>
          <w:sz w:val="16"/>
          <w:szCs w:val="16"/>
        </w:rPr>
      </w:pPr>
      <w:r w:rsidRPr="00F304E1">
        <w:rPr>
          <w:rFonts w:ascii="Times New Roman" w:hAnsi="Times New Roman"/>
          <w:b/>
          <w:caps/>
          <w:sz w:val="16"/>
          <w:szCs w:val="16"/>
        </w:rPr>
        <w:t>ЧЕТВЕРТЫЙ созыв</w:t>
      </w:r>
    </w:p>
    <w:p w:rsidR="00BB1016" w:rsidRPr="00F304E1" w:rsidRDefault="00BB1016" w:rsidP="00BB1016">
      <w:pPr>
        <w:spacing w:after="0" w:line="240" w:lineRule="auto"/>
        <w:ind w:right="-1"/>
        <w:jc w:val="center"/>
        <w:rPr>
          <w:rFonts w:ascii="Times New Roman" w:hAnsi="Times New Roman"/>
          <w:b/>
          <w:caps/>
          <w:sz w:val="16"/>
          <w:szCs w:val="16"/>
        </w:rPr>
      </w:pPr>
    </w:p>
    <w:p w:rsidR="00BB1016" w:rsidRPr="00F304E1" w:rsidRDefault="00BB1016" w:rsidP="00BB1016">
      <w:pPr>
        <w:spacing w:after="0" w:line="240" w:lineRule="auto"/>
        <w:ind w:right="-1"/>
        <w:jc w:val="center"/>
        <w:rPr>
          <w:rFonts w:ascii="Times New Roman" w:hAnsi="Times New Roman"/>
          <w:b/>
          <w:caps/>
          <w:sz w:val="16"/>
          <w:szCs w:val="16"/>
        </w:rPr>
      </w:pPr>
    </w:p>
    <w:p w:rsidR="00BB1016" w:rsidRPr="00F304E1" w:rsidRDefault="00BB1016" w:rsidP="00BB1016">
      <w:pPr>
        <w:spacing w:after="0" w:line="240" w:lineRule="auto"/>
        <w:jc w:val="center"/>
        <w:rPr>
          <w:rFonts w:ascii="Times New Roman" w:hAnsi="Times New Roman"/>
          <w:b/>
          <w:sz w:val="16"/>
          <w:szCs w:val="16"/>
        </w:rPr>
      </w:pPr>
      <w:r w:rsidRPr="00F304E1">
        <w:rPr>
          <w:rFonts w:ascii="Times New Roman" w:hAnsi="Times New Roman"/>
          <w:b/>
          <w:sz w:val="16"/>
          <w:szCs w:val="16"/>
        </w:rPr>
        <w:t>Р Е Ш Е Н И Е</w:t>
      </w:r>
    </w:p>
    <w:p w:rsidR="00BB1016" w:rsidRPr="00F304E1" w:rsidRDefault="00BB1016" w:rsidP="00BB1016">
      <w:pPr>
        <w:spacing w:after="0" w:line="240" w:lineRule="auto"/>
        <w:jc w:val="center"/>
        <w:rPr>
          <w:rFonts w:ascii="Times New Roman" w:hAnsi="Times New Roman"/>
          <w:sz w:val="16"/>
          <w:szCs w:val="16"/>
        </w:rPr>
      </w:pPr>
      <w:r w:rsidRPr="00F304E1">
        <w:rPr>
          <w:rFonts w:ascii="Times New Roman" w:hAnsi="Times New Roman"/>
          <w:sz w:val="16"/>
          <w:szCs w:val="16"/>
        </w:rPr>
        <w:t>тридцать третьего внеочередного заседания Совета депутатов</w:t>
      </w:r>
    </w:p>
    <w:p w:rsidR="00BB1016" w:rsidRPr="00F304E1" w:rsidRDefault="00BB1016" w:rsidP="00BB1016">
      <w:pPr>
        <w:spacing w:after="0" w:line="240" w:lineRule="auto"/>
        <w:jc w:val="center"/>
        <w:rPr>
          <w:rFonts w:ascii="Times New Roman" w:hAnsi="Times New Roman"/>
          <w:sz w:val="16"/>
          <w:szCs w:val="16"/>
        </w:rPr>
      </w:pPr>
      <w:r w:rsidRPr="00F304E1">
        <w:rPr>
          <w:rFonts w:ascii="Times New Roman" w:hAnsi="Times New Roman"/>
          <w:sz w:val="16"/>
          <w:szCs w:val="16"/>
        </w:rPr>
        <w:t>муниципального образования Каировский сельсовет</w:t>
      </w:r>
    </w:p>
    <w:p w:rsidR="00BB1016" w:rsidRPr="00F304E1" w:rsidRDefault="00BB1016" w:rsidP="00BB1016">
      <w:pPr>
        <w:spacing w:after="0" w:line="240" w:lineRule="auto"/>
        <w:jc w:val="center"/>
        <w:rPr>
          <w:rFonts w:ascii="Times New Roman" w:hAnsi="Times New Roman"/>
          <w:sz w:val="16"/>
          <w:szCs w:val="16"/>
        </w:rPr>
      </w:pPr>
      <w:r w:rsidRPr="00F304E1">
        <w:rPr>
          <w:rFonts w:ascii="Times New Roman" w:hAnsi="Times New Roman"/>
          <w:sz w:val="16"/>
          <w:szCs w:val="16"/>
        </w:rPr>
        <w:t>четвертого созыва</w:t>
      </w:r>
    </w:p>
    <w:p w:rsidR="00BB1016" w:rsidRPr="00F304E1" w:rsidRDefault="00BB1016" w:rsidP="00BB1016">
      <w:pPr>
        <w:spacing w:after="0" w:line="240" w:lineRule="auto"/>
        <w:rPr>
          <w:rFonts w:ascii="Times New Roman" w:hAnsi="Times New Roman"/>
          <w:sz w:val="16"/>
          <w:szCs w:val="16"/>
        </w:rPr>
      </w:pPr>
    </w:p>
    <w:p w:rsidR="00BB1016" w:rsidRPr="00F304E1" w:rsidRDefault="00BB1016" w:rsidP="00BB1016">
      <w:pPr>
        <w:spacing w:after="0" w:line="240" w:lineRule="auto"/>
        <w:jc w:val="center"/>
        <w:rPr>
          <w:rFonts w:ascii="Times New Roman" w:hAnsi="Times New Roman"/>
          <w:sz w:val="16"/>
          <w:szCs w:val="16"/>
        </w:rPr>
      </w:pPr>
      <w:r w:rsidRPr="00F304E1">
        <w:rPr>
          <w:rFonts w:ascii="Times New Roman" w:hAnsi="Times New Roman"/>
          <w:sz w:val="16"/>
          <w:szCs w:val="16"/>
        </w:rPr>
        <w:t xml:space="preserve">29 сентября 2023 года                     с.Каировка                                    №135 </w:t>
      </w:r>
    </w:p>
    <w:p w:rsidR="00BB1016" w:rsidRPr="00F304E1" w:rsidRDefault="00BB1016" w:rsidP="00BB1016">
      <w:pPr>
        <w:spacing w:after="0" w:line="240" w:lineRule="auto"/>
        <w:jc w:val="center"/>
        <w:rPr>
          <w:rFonts w:ascii="Times New Roman" w:hAnsi="Times New Roman"/>
          <w:sz w:val="16"/>
          <w:szCs w:val="16"/>
        </w:rPr>
      </w:pPr>
    </w:p>
    <w:p w:rsidR="00BB1016" w:rsidRPr="00F304E1" w:rsidRDefault="00BB1016" w:rsidP="00BB1016">
      <w:pPr>
        <w:spacing w:after="0" w:line="240" w:lineRule="auto"/>
        <w:jc w:val="center"/>
        <w:rPr>
          <w:rFonts w:ascii="Times New Roman" w:hAnsi="Times New Roman"/>
          <w:sz w:val="16"/>
          <w:szCs w:val="16"/>
        </w:rPr>
      </w:pPr>
    </w:p>
    <w:p w:rsidR="00BB1016" w:rsidRPr="00F304E1" w:rsidRDefault="00BB1016" w:rsidP="00BB1016">
      <w:pPr>
        <w:pStyle w:val="ConsPlusNormal"/>
        <w:ind w:firstLine="709"/>
        <w:jc w:val="center"/>
        <w:rPr>
          <w:rFonts w:ascii="Times New Roman" w:hAnsi="Times New Roman" w:cs="Times New Roman"/>
          <w:sz w:val="16"/>
          <w:szCs w:val="16"/>
        </w:rPr>
      </w:pPr>
      <w:r w:rsidRPr="00F304E1">
        <w:rPr>
          <w:rFonts w:ascii="Times New Roman" w:hAnsi="Times New Roman" w:cs="Times New Roman"/>
          <w:sz w:val="16"/>
          <w:szCs w:val="16"/>
        </w:rPr>
        <w:t xml:space="preserve">О досрочном прекращении полномочий депутата Совета </w:t>
      </w:r>
    </w:p>
    <w:p w:rsidR="00BB1016" w:rsidRPr="00F304E1" w:rsidRDefault="00BB1016" w:rsidP="00BB1016">
      <w:pPr>
        <w:pStyle w:val="ConsPlusNormal"/>
        <w:jc w:val="center"/>
        <w:rPr>
          <w:rFonts w:ascii="Times New Roman" w:hAnsi="Times New Roman" w:cs="Times New Roman"/>
          <w:sz w:val="16"/>
          <w:szCs w:val="16"/>
        </w:rPr>
      </w:pPr>
      <w:r w:rsidRPr="00F304E1">
        <w:rPr>
          <w:rFonts w:ascii="Times New Roman" w:hAnsi="Times New Roman" w:cs="Times New Roman"/>
          <w:sz w:val="16"/>
          <w:szCs w:val="16"/>
        </w:rPr>
        <w:t>депутатов муниципального образования Каировский сельсовет Саракташского района Оренбургской области четвертого созыва по избирательному округу №2 Шириной Т.Е.</w:t>
      </w:r>
    </w:p>
    <w:p w:rsidR="00BB1016" w:rsidRPr="00F304E1" w:rsidRDefault="00BB1016" w:rsidP="00BB1016">
      <w:pPr>
        <w:spacing w:after="0" w:line="240" w:lineRule="auto"/>
        <w:ind w:firstLine="709"/>
        <w:jc w:val="both"/>
        <w:rPr>
          <w:rFonts w:ascii="Times New Roman" w:hAnsi="Times New Roman"/>
          <w:sz w:val="16"/>
          <w:szCs w:val="16"/>
        </w:rPr>
      </w:pPr>
    </w:p>
    <w:p w:rsidR="00BB1016" w:rsidRPr="00F304E1" w:rsidRDefault="00BB1016" w:rsidP="00BB1016">
      <w:pPr>
        <w:spacing w:after="0" w:line="240" w:lineRule="auto"/>
        <w:ind w:firstLine="709"/>
        <w:jc w:val="both"/>
        <w:rPr>
          <w:rFonts w:ascii="Times New Roman" w:hAnsi="Times New Roman"/>
          <w:sz w:val="16"/>
          <w:szCs w:val="16"/>
        </w:rPr>
      </w:pPr>
    </w:p>
    <w:p w:rsidR="00BB1016" w:rsidRPr="00F304E1" w:rsidRDefault="00BB1016" w:rsidP="00BB1016">
      <w:pPr>
        <w:spacing w:line="240" w:lineRule="auto"/>
        <w:ind w:firstLine="709"/>
        <w:jc w:val="both"/>
        <w:rPr>
          <w:rFonts w:ascii="Times New Roman" w:hAnsi="Times New Roman"/>
          <w:sz w:val="16"/>
          <w:szCs w:val="16"/>
        </w:rPr>
      </w:pPr>
      <w:r w:rsidRPr="00F304E1">
        <w:rPr>
          <w:rFonts w:ascii="Times New Roman" w:hAnsi="Times New Roman"/>
          <w:sz w:val="16"/>
          <w:szCs w:val="16"/>
        </w:rPr>
        <w:t>В соответствии со статьей 10 Закона Оренбургской области от 04.09.1996  «О статусе депутата представительного органа муниципального образования в Оренбургской области», пунктом 2 части 1 статьи 27 Устава муниципального образования Каировский сельсовет Саракташского района Оренбургской области, на основании личного заявления депутата Совета депутатов муниципального образования Каировский сельсовет Саракташского района Оренбургской области четвертого созыва по избирательному округу №2 Шириной Татьяны Евгеньевны</w:t>
      </w:r>
    </w:p>
    <w:p w:rsidR="00BB1016" w:rsidRPr="00F304E1" w:rsidRDefault="00BB1016" w:rsidP="00BB1016">
      <w:pPr>
        <w:pStyle w:val="ConsPlusNormal"/>
        <w:ind w:firstLine="709"/>
        <w:jc w:val="both"/>
        <w:rPr>
          <w:rFonts w:ascii="Times New Roman" w:hAnsi="Times New Roman" w:cs="Times New Roman"/>
          <w:sz w:val="16"/>
          <w:szCs w:val="16"/>
        </w:rPr>
      </w:pPr>
      <w:r w:rsidRPr="00F304E1">
        <w:rPr>
          <w:rFonts w:ascii="Times New Roman" w:hAnsi="Times New Roman" w:cs="Times New Roman"/>
          <w:sz w:val="16"/>
          <w:szCs w:val="16"/>
        </w:rPr>
        <w:t>Совет депутатов сельсовета</w:t>
      </w:r>
    </w:p>
    <w:p w:rsidR="00BB1016" w:rsidRPr="00F304E1" w:rsidRDefault="00BB1016" w:rsidP="00BB1016">
      <w:pPr>
        <w:pStyle w:val="ConsPlusNormal"/>
        <w:ind w:firstLine="709"/>
        <w:jc w:val="both"/>
        <w:rPr>
          <w:rFonts w:ascii="Times New Roman" w:hAnsi="Times New Roman" w:cs="Times New Roman"/>
          <w:sz w:val="16"/>
          <w:szCs w:val="16"/>
        </w:rPr>
      </w:pPr>
    </w:p>
    <w:p w:rsidR="00BB1016" w:rsidRPr="00F304E1" w:rsidRDefault="00BB1016" w:rsidP="00BB1016">
      <w:pPr>
        <w:pStyle w:val="ConsPlusNormal"/>
        <w:ind w:firstLine="709"/>
        <w:jc w:val="both"/>
        <w:rPr>
          <w:rFonts w:ascii="Times New Roman" w:hAnsi="Times New Roman" w:cs="Times New Roman"/>
          <w:sz w:val="16"/>
          <w:szCs w:val="16"/>
        </w:rPr>
      </w:pPr>
      <w:r w:rsidRPr="00F304E1">
        <w:rPr>
          <w:rFonts w:ascii="Times New Roman" w:hAnsi="Times New Roman" w:cs="Times New Roman"/>
          <w:sz w:val="16"/>
          <w:szCs w:val="16"/>
        </w:rPr>
        <w:t>Р Е Ш И Л :</w:t>
      </w:r>
    </w:p>
    <w:p w:rsidR="00BB1016" w:rsidRPr="00F304E1" w:rsidRDefault="00BB1016" w:rsidP="00BB1016">
      <w:pPr>
        <w:pStyle w:val="ConsPlusNormal"/>
        <w:ind w:firstLine="709"/>
        <w:jc w:val="both"/>
        <w:rPr>
          <w:rFonts w:ascii="Times New Roman" w:hAnsi="Times New Roman" w:cs="Times New Roman"/>
          <w:sz w:val="16"/>
          <w:szCs w:val="16"/>
        </w:rPr>
      </w:pPr>
    </w:p>
    <w:p w:rsidR="00BB1016" w:rsidRPr="00F304E1" w:rsidRDefault="00BB1016" w:rsidP="00BB1016">
      <w:pPr>
        <w:spacing w:line="240" w:lineRule="auto"/>
        <w:ind w:firstLine="709"/>
        <w:jc w:val="both"/>
        <w:rPr>
          <w:rFonts w:ascii="Times New Roman" w:hAnsi="Times New Roman"/>
          <w:sz w:val="16"/>
          <w:szCs w:val="16"/>
        </w:rPr>
      </w:pPr>
      <w:r w:rsidRPr="00F304E1">
        <w:rPr>
          <w:rFonts w:ascii="Times New Roman" w:hAnsi="Times New Roman"/>
          <w:sz w:val="16"/>
          <w:szCs w:val="16"/>
        </w:rPr>
        <w:t>1. Прекратить досрочно полномочия депутата Совета депутатов муниципального образования Каировский сельсовет Саракташского района Оренбургской области четвертого созыва по избирательному округу №2 Шириной Татьяны Евгеньевны.</w:t>
      </w:r>
    </w:p>
    <w:p w:rsidR="00BB1016" w:rsidRPr="00F304E1" w:rsidRDefault="00BB1016" w:rsidP="00BB1016">
      <w:pPr>
        <w:tabs>
          <w:tab w:val="left" w:pos="6521"/>
        </w:tabs>
        <w:spacing w:after="0" w:line="240" w:lineRule="auto"/>
        <w:ind w:right="-1" w:firstLine="709"/>
        <w:jc w:val="both"/>
        <w:rPr>
          <w:rFonts w:ascii="Times New Roman" w:hAnsi="Times New Roman"/>
          <w:sz w:val="16"/>
          <w:szCs w:val="16"/>
        </w:rPr>
      </w:pPr>
      <w:r w:rsidRPr="00F304E1">
        <w:rPr>
          <w:rFonts w:ascii="Times New Roman" w:hAnsi="Times New Roman"/>
          <w:sz w:val="16"/>
          <w:szCs w:val="16"/>
        </w:rPr>
        <w:t xml:space="preserve">2. Решение вступает в силу после опубликования в Информационном бюллетене «Каировский сельсовет» и подлежит размещению на официальном сайте администрации муниципального образования Каировский сельсовет Саракташского района Оренбургской области в сети «Интернет»: </w:t>
      </w:r>
      <w:r w:rsidRPr="00F304E1">
        <w:rPr>
          <w:rFonts w:ascii="Times New Roman" w:hAnsi="Times New Roman"/>
          <w:color w:val="000000"/>
          <w:sz w:val="16"/>
          <w:szCs w:val="16"/>
          <w:lang w:val="en-US"/>
        </w:rPr>
        <w:t>http</w:t>
      </w:r>
      <w:r w:rsidRPr="00F304E1">
        <w:rPr>
          <w:rFonts w:ascii="Times New Roman" w:hAnsi="Times New Roman"/>
          <w:color w:val="000000"/>
          <w:sz w:val="16"/>
          <w:szCs w:val="16"/>
        </w:rPr>
        <w:t>://</w:t>
      </w:r>
      <w:r w:rsidRPr="00F304E1">
        <w:rPr>
          <w:rFonts w:ascii="Times New Roman" w:hAnsi="Times New Roman"/>
          <w:color w:val="000000"/>
          <w:sz w:val="16"/>
          <w:szCs w:val="16"/>
          <w:lang w:val="en-US"/>
        </w:rPr>
        <w:t>admkairovka</w:t>
      </w:r>
      <w:r w:rsidRPr="00F304E1">
        <w:rPr>
          <w:rFonts w:ascii="Times New Roman" w:hAnsi="Times New Roman"/>
          <w:color w:val="000000"/>
          <w:sz w:val="16"/>
          <w:szCs w:val="16"/>
        </w:rPr>
        <w:t>.</w:t>
      </w:r>
      <w:r w:rsidRPr="00F304E1">
        <w:rPr>
          <w:rFonts w:ascii="Times New Roman" w:hAnsi="Times New Roman"/>
          <w:color w:val="000000"/>
          <w:sz w:val="16"/>
          <w:szCs w:val="16"/>
          <w:lang w:val="en-US"/>
        </w:rPr>
        <w:t>ru</w:t>
      </w:r>
      <w:r w:rsidRPr="00F304E1">
        <w:rPr>
          <w:rFonts w:ascii="Times New Roman" w:hAnsi="Times New Roman"/>
          <w:color w:val="000000"/>
          <w:sz w:val="16"/>
          <w:szCs w:val="16"/>
        </w:rPr>
        <w:t>.</w:t>
      </w:r>
    </w:p>
    <w:p w:rsidR="00BB1016" w:rsidRPr="00F304E1" w:rsidRDefault="00BB1016" w:rsidP="00BB1016">
      <w:pPr>
        <w:spacing w:after="0" w:line="240" w:lineRule="auto"/>
        <w:ind w:firstLine="709"/>
        <w:jc w:val="both"/>
        <w:rPr>
          <w:rFonts w:ascii="Times New Roman" w:hAnsi="Times New Roman"/>
          <w:sz w:val="16"/>
          <w:szCs w:val="16"/>
        </w:rPr>
      </w:pPr>
      <w:r w:rsidRPr="00F304E1">
        <w:rPr>
          <w:rFonts w:ascii="Times New Roman" w:hAnsi="Times New Roman"/>
          <w:sz w:val="16"/>
          <w:szCs w:val="16"/>
        </w:rPr>
        <w:t>3. Контроль за исполнением настоящего решения возложить на постоянную комиссию Совета депутатов сельсовета по мандатным вопросам,  вопросам местного самоуправления, законности, правопорядка, работе с общественными и религиозными объединениями, национальным вопросам, делам военнослужащих (Тонова С.Я.).</w:t>
      </w:r>
    </w:p>
    <w:p w:rsidR="00BB1016" w:rsidRPr="00F304E1" w:rsidRDefault="00BB1016" w:rsidP="00BB1016">
      <w:pPr>
        <w:spacing w:after="0" w:line="240" w:lineRule="auto"/>
        <w:ind w:firstLine="709"/>
        <w:jc w:val="both"/>
        <w:rPr>
          <w:rFonts w:ascii="Times New Roman" w:hAnsi="Times New Roman"/>
          <w:sz w:val="16"/>
          <w:szCs w:val="16"/>
        </w:rPr>
      </w:pPr>
    </w:p>
    <w:p w:rsidR="00BB1016" w:rsidRPr="00F304E1" w:rsidRDefault="00BB1016" w:rsidP="00BB1016">
      <w:pPr>
        <w:spacing w:after="0" w:line="240" w:lineRule="auto"/>
        <w:ind w:firstLine="709"/>
        <w:jc w:val="both"/>
        <w:rPr>
          <w:rFonts w:ascii="Times New Roman" w:hAnsi="Times New Roman"/>
          <w:sz w:val="16"/>
          <w:szCs w:val="16"/>
        </w:rPr>
      </w:pPr>
    </w:p>
    <w:p w:rsidR="00BB1016" w:rsidRPr="00F304E1" w:rsidRDefault="00BB1016" w:rsidP="00BB1016">
      <w:pPr>
        <w:spacing w:after="0" w:line="240" w:lineRule="auto"/>
        <w:ind w:firstLine="709"/>
        <w:jc w:val="both"/>
        <w:rPr>
          <w:rFonts w:ascii="Times New Roman" w:hAnsi="Times New Roman"/>
          <w:sz w:val="16"/>
          <w:szCs w:val="16"/>
        </w:rPr>
      </w:pPr>
    </w:p>
    <w:p w:rsidR="00BB1016" w:rsidRPr="00F304E1" w:rsidRDefault="00BB1016" w:rsidP="00BB1016">
      <w:pPr>
        <w:spacing w:after="0" w:line="240" w:lineRule="auto"/>
        <w:jc w:val="center"/>
        <w:rPr>
          <w:rFonts w:ascii="Times New Roman" w:hAnsi="Times New Roman"/>
          <w:sz w:val="16"/>
          <w:szCs w:val="16"/>
        </w:rPr>
      </w:pPr>
      <w:r w:rsidRPr="00F304E1">
        <w:rPr>
          <w:rFonts w:ascii="Times New Roman" w:hAnsi="Times New Roman"/>
          <w:sz w:val="16"/>
          <w:szCs w:val="16"/>
        </w:rPr>
        <w:t xml:space="preserve">Председатель Совета депутатов сельсовета             </w:t>
      </w:r>
      <w:r>
        <w:rPr>
          <w:rFonts w:ascii="Times New Roman" w:hAnsi="Times New Roman"/>
          <w:sz w:val="16"/>
          <w:szCs w:val="16"/>
        </w:rPr>
        <w:tab/>
      </w:r>
      <w:r>
        <w:rPr>
          <w:rFonts w:ascii="Times New Roman" w:hAnsi="Times New Roman"/>
          <w:sz w:val="16"/>
          <w:szCs w:val="16"/>
        </w:rPr>
        <w:tab/>
      </w:r>
      <w:r>
        <w:rPr>
          <w:rFonts w:ascii="Times New Roman" w:hAnsi="Times New Roman"/>
          <w:sz w:val="16"/>
          <w:szCs w:val="16"/>
        </w:rPr>
        <w:tab/>
      </w:r>
      <w:r>
        <w:rPr>
          <w:rFonts w:ascii="Times New Roman" w:hAnsi="Times New Roman"/>
          <w:sz w:val="16"/>
          <w:szCs w:val="16"/>
        </w:rPr>
        <w:tab/>
      </w:r>
      <w:r w:rsidRPr="00F304E1">
        <w:rPr>
          <w:rFonts w:ascii="Times New Roman" w:hAnsi="Times New Roman"/>
          <w:sz w:val="16"/>
          <w:szCs w:val="16"/>
        </w:rPr>
        <w:t xml:space="preserve">                    О. А. Пяткова</w:t>
      </w:r>
    </w:p>
    <w:p w:rsidR="00BB1016" w:rsidRPr="00F304E1" w:rsidRDefault="00BB1016" w:rsidP="00BB1016">
      <w:pPr>
        <w:spacing w:after="0" w:line="240" w:lineRule="auto"/>
        <w:ind w:firstLine="709"/>
        <w:jc w:val="both"/>
        <w:rPr>
          <w:rFonts w:ascii="Times New Roman" w:hAnsi="Times New Roman"/>
          <w:sz w:val="16"/>
          <w:szCs w:val="16"/>
        </w:rPr>
      </w:pPr>
    </w:p>
    <w:p w:rsidR="00BB1016" w:rsidRPr="00F304E1" w:rsidRDefault="00BB1016" w:rsidP="00BB1016">
      <w:pPr>
        <w:spacing w:after="0" w:line="240" w:lineRule="auto"/>
        <w:ind w:firstLine="709"/>
        <w:jc w:val="both"/>
        <w:rPr>
          <w:rFonts w:ascii="Times New Roman" w:hAnsi="Times New Roman"/>
          <w:sz w:val="16"/>
          <w:szCs w:val="16"/>
        </w:rPr>
      </w:pPr>
    </w:p>
    <w:p w:rsidR="00BB1016" w:rsidRPr="00F304E1" w:rsidRDefault="00BB1016" w:rsidP="00BB1016">
      <w:pPr>
        <w:spacing w:after="0" w:line="240" w:lineRule="auto"/>
        <w:ind w:firstLine="709"/>
        <w:jc w:val="both"/>
        <w:rPr>
          <w:rFonts w:ascii="Times New Roman" w:hAnsi="Times New Roman"/>
          <w:sz w:val="16"/>
          <w:szCs w:val="16"/>
        </w:rPr>
      </w:pPr>
    </w:p>
    <w:p w:rsidR="00BB1016" w:rsidRPr="00F304E1" w:rsidRDefault="00BB1016" w:rsidP="00BB1016">
      <w:pPr>
        <w:spacing w:after="0" w:line="240" w:lineRule="auto"/>
        <w:ind w:firstLine="709"/>
        <w:jc w:val="both"/>
        <w:rPr>
          <w:rFonts w:ascii="Times New Roman" w:hAnsi="Times New Roman"/>
          <w:sz w:val="16"/>
          <w:szCs w:val="16"/>
        </w:rPr>
      </w:pPr>
    </w:p>
    <w:p w:rsidR="00BB1016" w:rsidRPr="00F304E1" w:rsidRDefault="00BB1016" w:rsidP="00BB1016">
      <w:pPr>
        <w:spacing w:after="0" w:line="240" w:lineRule="auto"/>
        <w:ind w:firstLine="709"/>
        <w:jc w:val="both"/>
        <w:rPr>
          <w:rFonts w:ascii="Times New Roman" w:hAnsi="Times New Roman"/>
          <w:sz w:val="16"/>
          <w:szCs w:val="16"/>
        </w:rPr>
      </w:pPr>
    </w:p>
    <w:tbl>
      <w:tblPr>
        <w:tblW w:w="9464" w:type="dxa"/>
        <w:tblBorders>
          <w:insideH w:val="single" w:sz="4" w:space="0" w:color="auto"/>
        </w:tblBorders>
        <w:tblLook w:val="01E0"/>
      </w:tblPr>
      <w:tblGrid>
        <w:gridCol w:w="9464"/>
      </w:tblGrid>
      <w:tr w:rsidR="00BB1016" w:rsidRPr="00F304E1" w:rsidTr="00123A94">
        <w:tc>
          <w:tcPr>
            <w:tcW w:w="9464" w:type="dxa"/>
          </w:tcPr>
          <w:p w:rsidR="00BB1016" w:rsidRPr="00F304E1" w:rsidRDefault="00BB1016" w:rsidP="00123A94">
            <w:pPr>
              <w:spacing w:after="0"/>
              <w:ind w:firstLine="12"/>
              <w:jc w:val="both"/>
              <w:rPr>
                <w:rFonts w:ascii="Times New Roman" w:hAnsi="Times New Roman"/>
                <w:sz w:val="16"/>
                <w:szCs w:val="16"/>
              </w:rPr>
            </w:pPr>
            <w:r w:rsidRPr="00F304E1">
              <w:rPr>
                <w:rFonts w:ascii="Times New Roman" w:hAnsi="Times New Roman"/>
                <w:sz w:val="16"/>
                <w:szCs w:val="16"/>
              </w:rPr>
              <w:t>Разослано: Шириной Т.Е., администрации сельсовета, постоянной комиссии, депутатам, прокуратуре района, официальный сайт сельсовета, информационный бюллетень «Каировский сельсовет», в дело.</w:t>
            </w:r>
          </w:p>
        </w:tc>
      </w:tr>
    </w:tbl>
    <w:p w:rsidR="00BB1016" w:rsidRPr="00F304E1" w:rsidRDefault="00BB1016" w:rsidP="00BB1016">
      <w:pPr>
        <w:spacing w:after="0"/>
        <w:jc w:val="center"/>
        <w:outlineLvl w:val="0"/>
        <w:rPr>
          <w:rFonts w:ascii="Times New Roman" w:hAnsi="Times New Roman"/>
          <w:sz w:val="16"/>
          <w:szCs w:val="16"/>
        </w:rPr>
      </w:pPr>
    </w:p>
    <w:p w:rsidR="00CD0DE6" w:rsidRPr="001661F7" w:rsidRDefault="00CD0DE6" w:rsidP="00CD0DE6">
      <w:pPr>
        <w:tabs>
          <w:tab w:val="left" w:pos="1360"/>
        </w:tabs>
        <w:spacing w:after="0" w:line="240" w:lineRule="auto"/>
        <w:ind w:firstLine="709"/>
        <w:jc w:val="both"/>
        <w:rPr>
          <w:rFonts w:ascii="Times New Roman" w:hAnsi="Times New Roman" w:cs="Times New Roman"/>
          <w:sz w:val="16"/>
          <w:szCs w:val="16"/>
        </w:rPr>
      </w:pPr>
    </w:p>
    <w:p w:rsidR="00A604F3" w:rsidRPr="00CD0DE6" w:rsidRDefault="00A604F3" w:rsidP="00CD0DE6">
      <w:pPr>
        <w:tabs>
          <w:tab w:val="left" w:pos="1360"/>
        </w:tabs>
        <w:spacing w:after="0" w:line="240" w:lineRule="auto"/>
        <w:ind w:firstLine="709"/>
        <w:jc w:val="both"/>
        <w:rPr>
          <w:rFonts w:ascii="Times New Roman" w:hAnsi="Times New Roman" w:cs="Times New Roman"/>
          <w:caps/>
          <w:sz w:val="16"/>
          <w:szCs w:val="16"/>
        </w:rPr>
      </w:pPr>
    </w:p>
    <w:sectPr w:rsidR="00A604F3" w:rsidRPr="00CD0DE6" w:rsidSect="00A144B7">
      <w:headerReference w:type="even" r:id="rId50"/>
      <w:headerReference w:type="default" r:id="rId51"/>
      <w:pgSz w:w="11906" w:h="16838"/>
      <w:pgMar w:top="567" w:right="567" w:bottom="567" w:left="1418"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87C6E" w:rsidRDefault="00987C6E" w:rsidP="00273A22">
      <w:pPr>
        <w:spacing w:after="0" w:line="240" w:lineRule="auto"/>
      </w:pPr>
      <w:r>
        <w:separator/>
      </w:r>
    </w:p>
  </w:endnote>
  <w:endnote w:type="continuationSeparator" w:id="1">
    <w:p w:rsidR="00987C6E" w:rsidRDefault="00987C6E" w:rsidP="00273A2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43" w:usb2="00000009" w:usb3="00000000" w:csb0="000001FF" w:csb1="00000000"/>
  </w:font>
  <w:font w:name="TimesNewRomanPSMT">
    <w:altName w:val="Times New Roman"/>
    <w:panose1 w:val="00000000000000000000"/>
    <w:charset w:val="00"/>
    <w:family w:val="roman"/>
    <w:notTrueType/>
    <w:pitch w:val="default"/>
    <w:sig w:usb0="00000000" w:usb1="00000000" w:usb2="00000000" w:usb3="00000000" w:csb0="00000000" w:csb1="00000000"/>
  </w:font>
  <w:font w:name="Peterburg">
    <w:altName w:val="Times New Roman"/>
    <w:panose1 w:val="00000000000000000000"/>
    <w:charset w:val="00"/>
    <w:family w:val="auto"/>
    <w:notTrueType/>
    <w:pitch w:val="variable"/>
    <w:sig w:usb0="00000003" w:usb1="00000000" w:usb2="00000000" w:usb3="00000000" w:csb0="00000001" w:csb1="00000000"/>
  </w:font>
  <w:font w:name="Calibri Light">
    <w:panose1 w:val="020F0302020204030204"/>
    <w:charset w:val="CC"/>
    <w:family w:val="swiss"/>
    <w:pitch w:val="variable"/>
    <w:sig w:usb0="E0002AFF" w:usb1="C000247B" w:usb2="00000009" w:usb3="00000000" w:csb0="000001FF" w:csb1="00000000"/>
  </w:font>
  <w:font w:name="GOST Type AU">
    <w:altName w:val="Times New Roman"/>
    <w:charset w:val="CC"/>
    <w:family w:val="auto"/>
    <w:pitch w:val="variable"/>
    <w:sig w:usb0="00000001" w:usb1="1000004A"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87C6E" w:rsidRDefault="00987C6E" w:rsidP="00273A22">
      <w:pPr>
        <w:spacing w:after="0" w:line="240" w:lineRule="auto"/>
      </w:pPr>
      <w:r>
        <w:separator/>
      </w:r>
    </w:p>
  </w:footnote>
  <w:footnote w:type="continuationSeparator" w:id="1">
    <w:p w:rsidR="00987C6E" w:rsidRDefault="00987C6E" w:rsidP="00273A2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3A94" w:rsidRDefault="00123A94" w:rsidP="004E5A59">
    <w:pPr>
      <w:pStyle w:val="a8"/>
      <w:framePr w:wrap="around" w:vAnchor="text" w:hAnchor="margin" w:xAlign="right" w:y="1"/>
      <w:rPr>
        <w:rStyle w:val="af2"/>
      </w:rPr>
    </w:pPr>
    <w:r>
      <w:rPr>
        <w:rStyle w:val="af2"/>
      </w:rPr>
      <w:fldChar w:fldCharType="begin"/>
    </w:r>
    <w:r>
      <w:rPr>
        <w:rStyle w:val="af2"/>
      </w:rPr>
      <w:instrText xml:space="preserve">PAGE  </w:instrText>
    </w:r>
    <w:r>
      <w:rPr>
        <w:rStyle w:val="af2"/>
      </w:rPr>
      <w:fldChar w:fldCharType="end"/>
    </w:r>
  </w:p>
  <w:p w:rsidR="00123A94" w:rsidRDefault="00123A94" w:rsidP="004E5A59">
    <w:pPr>
      <w:pStyle w:val="a8"/>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538376"/>
      <w:docPartObj>
        <w:docPartGallery w:val="Page Numbers (Top of Page)"/>
        <w:docPartUnique/>
      </w:docPartObj>
    </w:sdtPr>
    <w:sdtContent>
      <w:p w:rsidR="00123A94" w:rsidRDefault="00123A94">
        <w:pPr>
          <w:pStyle w:val="a8"/>
          <w:jc w:val="right"/>
        </w:pPr>
        <w:fldSimple w:instr=" PAGE   \* MERGEFORMAT ">
          <w:r w:rsidR="004B7F6C">
            <w:rPr>
              <w:noProof/>
            </w:rPr>
            <w:t>2</w:t>
          </w:r>
        </w:fldSimple>
      </w:p>
    </w:sdtContent>
  </w:sdt>
  <w:p w:rsidR="00123A94" w:rsidRDefault="00123A94" w:rsidP="004E5A59">
    <w:pPr>
      <w:pStyle w:val="a8"/>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5454B91"/>
    <w:multiLevelType w:val="hybridMultilevel"/>
    <w:tmpl w:val="E1B47184"/>
    <w:lvl w:ilvl="0" w:tplc="0419000F">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AF443B1"/>
    <w:multiLevelType w:val="hybridMultilevel"/>
    <w:tmpl w:val="BD921AA6"/>
    <w:lvl w:ilvl="0" w:tplc="0419000F">
      <w:start w:val="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C646F13"/>
    <w:multiLevelType w:val="hybridMultilevel"/>
    <w:tmpl w:val="74D208A0"/>
    <w:lvl w:ilvl="0" w:tplc="BADAADD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nsid w:val="1E6B13CB"/>
    <w:multiLevelType w:val="hybridMultilevel"/>
    <w:tmpl w:val="09C07930"/>
    <w:lvl w:ilvl="0" w:tplc="AC2A6C7E">
      <w:numFmt w:val="bullet"/>
      <w:lvlText w:val="–"/>
      <w:lvlJc w:val="left"/>
      <w:pPr>
        <w:ind w:left="1287" w:hanging="360"/>
      </w:pPr>
      <w:rPr>
        <w:rFonts w:ascii="Times New Roman" w:eastAsia="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nsid w:val="206A4217"/>
    <w:multiLevelType w:val="multilevel"/>
    <w:tmpl w:val="59DCDC80"/>
    <w:lvl w:ilvl="0">
      <w:start w:val="5"/>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6">
    <w:nsid w:val="24A74C7F"/>
    <w:multiLevelType w:val="hybridMultilevel"/>
    <w:tmpl w:val="CEDA1904"/>
    <w:lvl w:ilvl="0" w:tplc="BA087C18">
      <w:start w:val="1"/>
      <w:numFmt w:val="bullet"/>
      <w:lvlText w:val=""/>
      <w:lvlJc w:val="left"/>
      <w:pPr>
        <w:ind w:left="1440" w:hanging="360"/>
      </w:pPr>
      <w:rPr>
        <w:rFonts w:ascii="Symbol" w:hAnsi="Symbol" w:cs="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
    <w:nsid w:val="257665FC"/>
    <w:multiLevelType w:val="hybridMultilevel"/>
    <w:tmpl w:val="8612DFF4"/>
    <w:lvl w:ilvl="0" w:tplc="9BD26D4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2B742A7D"/>
    <w:multiLevelType w:val="hybridMultilevel"/>
    <w:tmpl w:val="8EDC18EE"/>
    <w:lvl w:ilvl="0" w:tplc="BA087C18">
      <w:start w:val="1"/>
      <w:numFmt w:val="bullet"/>
      <w:lvlText w:val=""/>
      <w:lvlJc w:val="left"/>
      <w:pPr>
        <w:ind w:left="1440" w:hanging="360"/>
      </w:pPr>
      <w:rPr>
        <w:rFonts w:ascii="Symbol" w:hAnsi="Symbol" w:cs="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
    <w:nsid w:val="2BCA2089"/>
    <w:multiLevelType w:val="hybridMultilevel"/>
    <w:tmpl w:val="D16E049A"/>
    <w:lvl w:ilvl="0" w:tplc="AC2A6C7E">
      <w:numFmt w:val="bullet"/>
      <w:lvlText w:val="–"/>
      <w:lvlJc w:val="left"/>
      <w:pPr>
        <w:ind w:left="1440" w:hanging="360"/>
      </w:pPr>
      <w:rPr>
        <w:rFonts w:ascii="Times New Roman" w:eastAsia="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0">
    <w:nsid w:val="2EE41230"/>
    <w:multiLevelType w:val="hybridMultilevel"/>
    <w:tmpl w:val="61BC06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F283BF3"/>
    <w:multiLevelType w:val="hybridMultilevel"/>
    <w:tmpl w:val="0F744892"/>
    <w:lvl w:ilvl="0" w:tplc="9F3086A2">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31A968E7"/>
    <w:multiLevelType w:val="hybridMultilevel"/>
    <w:tmpl w:val="0A7A34A0"/>
    <w:lvl w:ilvl="0" w:tplc="6820F40A">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B9F771A"/>
    <w:multiLevelType w:val="hybridMultilevel"/>
    <w:tmpl w:val="EE0CD434"/>
    <w:lvl w:ilvl="0" w:tplc="AC2A6C7E">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41AD4031"/>
    <w:multiLevelType w:val="hybridMultilevel"/>
    <w:tmpl w:val="F3303F74"/>
    <w:lvl w:ilvl="0" w:tplc="253005D4">
      <w:start w:val="2"/>
      <w:numFmt w:val="decimal"/>
      <w:lvlText w:val="%1)"/>
      <w:lvlJc w:val="left"/>
      <w:pPr>
        <w:ind w:left="1069" w:hanging="360"/>
      </w:pPr>
      <w:rPr>
        <w:rFonts w:hint="default"/>
        <w:color w:val="00000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nsid w:val="4DF03B61"/>
    <w:multiLevelType w:val="hybridMultilevel"/>
    <w:tmpl w:val="99B6844C"/>
    <w:lvl w:ilvl="0" w:tplc="AC2A6C7E">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50A87B95"/>
    <w:multiLevelType w:val="hybridMultilevel"/>
    <w:tmpl w:val="A178FADC"/>
    <w:lvl w:ilvl="0" w:tplc="AC2A6C7E">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51D94160"/>
    <w:multiLevelType w:val="hybridMultilevel"/>
    <w:tmpl w:val="9BD8580E"/>
    <w:lvl w:ilvl="0" w:tplc="9F3086A2">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8">
    <w:nsid w:val="534C4AD1"/>
    <w:multiLevelType w:val="hybridMultilevel"/>
    <w:tmpl w:val="2E12CA8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545922C7"/>
    <w:multiLevelType w:val="hybridMultilevel"/>
    <w:tmpl w:val="0FB60A76"/>
    <w:lvl w:ilvl="0" w:tplc="BA087C18">
      <w:start w:val="1"/>
      <w:numFmt w:val="bullet"/>
      <w:lvlText w:val=""/>
      <w:lvlJc w:val="left"/>
      <w:pPr>
        <w:tabs>
          <w:tab w:val="num" w:pos="757"/>
        </w:tabs>
        <w:ind w:left="737" w:hanging="340"/>
      </w:pPr>
      <w:rPr>
        <w:rFonts w:ascii="Symbol" w:hAnsi="Symbol" w:cs="Symbol" w:hint="default"/>
      </w:rPr>
    </w:lvl>
    <w:lvl w:ilvl="1" w:tplc="04190003">
      <w:start w:val="1"/>
      <w:numFmt w:val="bullet"/>
      <w:lvlText w:val="o"/>
      <w:lvlJc w:val="left"/>
      <w:pPr>
        <w:tabs>
          <w:tab w:val="num" w:pos="2308"/>
        </w:tabs>
        <w:ind w:left="2308" w:hanging="360"/>
      </w:pPr>
      <w:rPr>
        <w:rFonts w:ascii="Courier New" w:hAnsi="Courier New" w:cs="Courier New" w:hint="default"/>
      </w:rPr>
    </w:lvl>
    <w:lvl w:ilvl="2" w:tplc="04190005">
      <w:start w:val="1"/>
      <w:numFmt w:val="bullet"/>
      <w:lvlText w:val=""/>
      <w:lvlJc w:val="left"/>
      <w:pPr>
        <w:tabs>
          <w:tab w:val="num" w:pos="3028"/>
        </w:tabs>
        <w:ind w:left="3028" w:hanging="360"/>
      </w:pPr>
      <w:rPr>
        <w:rFonts w:ascii="Wingdings" w:hAnsi="Wingdings" w:cs="Wingdings" w:hint="default"/>
      </w:rPr>
    </w:lvl>
    <w:lvl w:ilvl="3" w:tplc="04190001">
      <w:start w:val="1"/>
      <w:numFmt w:val="bullet"/>
      <w:lvlText w:val=""/>
      <w:lvlJc w:val="left"/>
      <w:pPr>
        <w:tabs>
          <w:tab w:val="num" w:pos="3748"/>
        </w:tabs>
        <w:ind w:left="3748" w:hanging="360"/>
      </w:pPr>
      <w:rPr>
        <w:rFonts w:ascii="Symbol" w:hAnsi="Symbol" w:cs="Symbol" w:hint="default"/>
      </w:rPr>
    </w:lvl>
    <w:lvl w:ilvl="4" w:tplc="04190003">
      <w:start w:val="1"/>
      <w:numFmt w:val="bullet"/>
      <w:lvlText w:val="o"/>
      <w:lvlJc w:val="left"/>
      <w:pPr>
        <w:tabs>
          <w:tab w:val="num" w:pos="4468"/>
        </w:tabs>
        <w:ind w:left="4468" w:hanging="360"/>
      </w:pPr>
      <w:rPr>
        <w:rFonts w:ascii="Courier New" w:hAnsi="Courier New" w:cs="Courier New" w:hint="default"/>
      </w:rPr>
    </w:lvl>
    <w:lvl w:ilvl="5" w:tplc="04190005">
      <w:start w:val="1"/>
      <w:numFmt w:val="bullet"/>
      <w:lvlText w:val=""/>
      <w:lvlJc w:val="left"/>
      <w:pPr>
        <w:tabs>
          <w:tab w:val="num" w:pos="5188"/>
        </w:tabs>
        <w:ind w:left="5188" w:hanging="360"/>
      </w:pPr>
      <w:rPr>
        <w:rFonts w:ascii="Wingdings" w:hAnsi="Wingdings" w:cs="Wingdings" w:hint="default"/>
      </w:rPr>
    </w:lvl>
    <w:lvl w:ilvl="6" w:tplc="04190001">
      <w:start w:val="1"/>
      <w:numFmt w:val="bullet"/>
      <w:lvlText w:val=""/>
      <w:lvlJc w:val="left"/>
      <w:pPr>
        <w:tabs>
          <w:tab w:val="num" w:pos="5908"/>
        </w:tabs>
        <w:ind w:left="5908" w:hanging="360"/>
      </w:pPr>
      <w:rPr>
        <w:rFonts w:ascii="Symbol" w:hAnsi="Symbol" w:cs="Symbol" w:hint="default"/>
      </w:rPr>
    </w:lvl>
    <w:lvl w:ilvl="7" w:tplc="04190003">
      <w:start w:val="1"/>
      <w:numFmt w:val="bullet"/>
      <w:lvlText w:val="o"/>
      <w:lvlJc w:val="left"/>
      <w:pPr>
        <w:tabs>
          <w:tab w:val="num" w:pos="6628"/>
        </w:tabs>
        <w:ind w:left="6628" w:hanging="360"/>
      </w:pPr>
      <w:rPr>
        <w:rFonts w:ascii="Courier New" w:hAnsi="Courier New" w:cs="Courier New" w:hint="default"/>
      </w:rPr>
    </w:lvl>
    <w:lvl w:ilvl="8" w:tplc="04190005">
      <w:start w:val="1"/>
      <w:numFmt w:val="bullet"/>
      <w:lvlText w:val=""/>
      <w:lvlJc w:val="left"/>
      <w:pPr>
        <w:tabs>
          <w:tab w:val="num" w:pos="7348"/>
        </w:tabs>
        <w:ind w:left="7348" w:hanging="360"/>
      </w:pPr>
      <w:rPr>
        <w:rFonts w:ascii="Wingdings" w:hAnsi="Wingdings" w:cs="Wingdings" w:hint="default"/>
      </w:rPr>
    </w:lvl>
  </w:abstractNum>
  <w:abstractNum w:abstractNumId="20">
    <w:nsid w:val="556F4BE9"/>
    <w:multiLevelType w:val="hybridMultilevel"/>
    <w:tmpl w:val="6548F40C"/>
    <w:lvl w:ilvl="0" w:tplc="E7AA0D8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1">
    <w:nsid w:val="5F980770"/>
    <w:multiLevelType w:val="hybridMultilevel"/>
    <w:tmpl w:val="1D268F8C"/>
    <w:lvl w:ilvl="0" w:tplc="BA087C18">
      <w:start w:val="1"/>
      <w:numFmt w:val="bullet"/>
      <w:lvlText w:val=""/>
      <w:lvlJc w:val="left"/>
      <w:pPr>
        <w:ind w:left="1440" w:hanging="360"/>
      </w:pPr>
      <w:rPr>
        <w:rFonts w:ascii="Symbol" w:hAnsi="Symbol" w:cs="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2">
    <w:nsid w:val="64D754D0"/>
    <w:multiLevelType w:val="hybridMultilevel"/>
    <w:tmpl w:val="751C15E4"/>
    <w:lvl w:ilvl="0" w:tplc="0419000F">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76086A2C"/>
    <w:multiLevelType w:val="hybridMultilevel"/>
    <w:tmpl w:val="7F5417F6"/>
    <w:lvl w:ilvl="0" w:tplc="0419000F">
      <w:start w:val="1"/>
      <w:numFmt w:val="decimal"/>
      <w:lvlText w:val="%1."/>
      <w:lvlJc w:val="left"/>
      <w:pPr>
        <w:ind w:left="107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2"/>
  </w:num>
  <w:num w:numId="2">
    <w:abstractNumId w:val="18"/>
  </w:num>
  <w:num w:numId="3">
    <w:abstractNumId w:val="10"/>
  </w:num>
  <w:num w:numId="4">
    <w:abstractNumId w:val="23"/>
  </w:num>
  <w:num w:numId="5">
    <w:abstractNumId w:val="11"/>
  </w:num>
  <w:num w:numId="6">
    <w:abstractNumId w:val="9"/>
  </w:num>
  <w:num w:numId="7">
    <w:abstractNumId w:val="7"/>
  </w:num>
  <w:num w:numId="8">
    <w:abstractNumId w:val="22"/>
  </w:num>
  <w:num w:numId="9">
    <w:abstractNumId w:val="16"/>
  </w:num>
  <w:num w:numId="10">
    <w:abstractNumId w:val="8"/>
  </w:num>
  <w:num w:numId="11">
    <w:abstractNumId w:val="6"/>
  </w:num>
  <w:num w:numId="12">
    <w:abstractNumId w:val="21"/>
  </w:num>
  <w:num w:numId="13">
    <w:abstractNumId w:val="19"/>
  </w:num>
  <w:num w:numId="14">
    <w:abstractNumId w:val="4"/>
  </w:num>
  <w:num w:numId="15">
    <w:abstractNumId w:val="15"/>
  </w:num>
  <w:num w:numId="16">
    <w:abstractNumId w:val="13"/>
  </w:num>
  <w:num w:numId="17">
    <w:abstractNumId w:val="0"/>
  </w:num>
  <w:num w:numId="18">
    <w:abstractNumId w:val="17"/>
  </w:num>
  <w:num w:numId="19">
    <w:abstractNumId w:val="3"/>
  </w:num>
  <w:num w:numId="20">
    <w:abstractNumId w:val="14"/>
  </w:num>
  <w:num w:numId="21">
    <w:abstractNumId w:val="20"/>
  </w:num>
  <w:num w:numId="22">
    <w:abstractNumId w:val="2"/>
  </w:num>
  <w:num w:numId="23">
    <w:abstractNumId w:val="5"/>
  </w:num>
  <w:num w:numId="24">
    <w:abstractNumId w:val="1"/>
  </w:num>
  <w:numIdMacAtCleanup w:val="2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drawingGridHorizontalSpacing w:val="110"/>
  <w:displayHorizontalDrawingGridEvery w:val="2"/>
  <w:characterSpacingControl w:val="doNotCompress"/>
  <w:footnotePr>
    <w:footnote w:id="0"/>
    <w:footnote w:id="1"/>
  </w:footnotePr>
  <w:endnotePr>
    <w:endnote w:id="0"/>
    <w:endnote w:id="1"/>
  </w:endnotePr>
  <w:compat>
    <w:useFELayout/>
  </w:compat>
  <w:rsids>
    <w:rsidRoot w:val="00956A6A"/>
    <w:rsid w:val="00015CD4"/>
    <w:rsid w:val="00021490"/>
    <w:rsid w:val="0003599D"/>
    <w:rsid w:val="00061ADA"/>
    <w:rsid w:val="00073172"/>
    <w:rsid w:val="00092142"/>
    <w:rsid w:val="00093AB9"/>
    <w:rsid w:val="00097A37"/>
    <w:rsid w:val="000C6264"/>
    <w:rsid w:val="000E158A"/>
    <w:rsid w:val="000E3C3A"/>
    <w:rsid w:val="00104A2F"/>
    <w:rsid w:val="00112066"/>
    <w:rsid w:val="00123A94"/>
    <w:rsid w:val="00166B57"/>
    <w:rsid w:val="00166DE9"/>
    <w:rsid w:val="00171598"/>
    <w:rsid w:val="001A3FFD"/>
    <w:rsid w:val="001F21BB"/>
    <w:rsid w:val="00201527"/>
    <w:rsid w:val="00210DCB"/>
    <w:rsid w:val="00211283"/>
    <w:rsid w:val="00243034"/>
    <w:rsid w:val="00272127"/>
    <w:rsid w:val="00273A22"/>
    <w:rsid w:val="00282F80"/>
    <w:rsid w:val="002A3C95"/>
    <w:rsid w:val="002E7791"/>
    <w:rsid w:val="00330D69"/>
    <w:rsid w:val="00335922"/>
    <w:rsid w:val="003361DC"/>
    <w:rsid w:val="00386FB8"/>
    <w:rsid w:val="00387F15"/>
    <w:rsid w:val="003E59FF"/>
    <w:rsid w:val="003F4F77"/>
    <w:rsid w:val="00417680"/>
    <w:rsid w:val="00441FDC"/>
    <w:rsid w:val="00462E78"/>
    <w:rsid w:val="00464AF2"/>
    <w:rsid w:val="00473684"/>
    <w:rsid w:val="004949B5"/>
    <w:rsid w:val="00497D69"/>
    <w:rsid w:val="004B6B99"/>
    <w:rsid w:val="004B7F6C"/>
    <w:rsid w:val="004E5633"/>
    <w:rsid w:val="004E5A59"/>
    <w:rsid w:val="00505208"/>
    <w:rsid w:val="00513C9B"/>
    <w:rsid w:val="00541665"/>
    <w:rsid w:val="00551538"/>
    <w:rsid w:val="005521DF"/>
    <w:rsid w:val="006047B3"/>
    <w:rsid w:val="006173A5"/>
    <w:rsid w:val="0062008D"/>
    <w:rsid w:val="00644E07"/>
    <w:rsid w:val="0065203E"/>
    <w:rsid w:val="006568F0"/>
    <w:rsid w:val="007005A3"/>
    <w:rsid w:val="00784634"/>
    <w:rsid w:val="007A3AA5"/>
    <w:rsid w:val="007A402D"/>
    <w:rsid w:val="007C6A26"/>
    <w:rsid w:val="007E121A"/>
    <w:rsid w:val="007F1E01"/>
    <w:rsid w:val="008046AC"/>
    <w:rsid w:val="00817CBF"/>
    <w:rsid w:val="0082362C"/>
    <w:rsid w:val="00824DE7"/>
    <w:rsid w:val="00837DEE"/>
    <w:rsid w:val="00842112"/>
    <w:rsid w:val="008623CF"/>
    <w:rsid w:val="0089520E"/>
    <w:rsid w:val="008A60C5"/>
    <w:rsid w:val="008C1517"/>
    <w:rsid w:val="008C1769"/>
    <w:rsid w:val="008D1E90"/>
    <w:rsid w:val="008E46C9"/>
    <w:rsid w:val="008E6895"/>
    <w:rsid w:val="008F53A4"/>
    <w:rsid w:val="00905520"/>
    <w:rsid w:val="00956A6A"/>
    <w:rsid w:val="00965BCF"/>
    <w:rsid w:val="009772EB"/>
    <w:rsid w:val="00987C6E"/>
    <w:rsid w:val="009E2884"/>
    <w:rsid w:val="009F6731"/>
    <w:rsid w:val="00A144B7"/>
    <w:rsid w:val="00A30EE6"/>
    <w:rsid w:val="00A33211"/>
    <w:rsid w:val="00A604F3"/>
    <w:rsid w:val="00A71C18"/>
    <w:rsid w:val="00A804EA"/>
    <w:rsid w:val="00AE2E2B"/>
    <w:rsid w:val="00B01D05"/>
    <w:rsid w:val="00B120A6"/>
    <w:rsid w:val="00B15233"/>
    <w:rsid w:val="00B26A48"/>
    <w:rsid w:val="00B41178"/>
    <w:rsid w:val="00B50875"/>
    <w:rsid w:val="00B63F9A"/>
    <w:rsid w:val="00B8502D"/>
    <w:rsid w:val="00B91578"/>
    <w:rsid w:val="00BA46DB"/>
    <w:rsid w:val="00BB1016"/>
    <w:rsid w:val="00BC2B76"/>
    <w:rsid w:val="00C16F56"/>
    <w:rsid w:val="00C17F40"/>
    <w:rsid w:val="00C20803"/>
    <w:rsid w:val="00C367E4"/>
    <w:rsid w:val="00C430AD"/>
    <w:rsid w:val="00C61D0C"/>
    <w:rsid w:val="00CB6479"/>
    <w:rsid w:val="00CC4D48"/>
    <w:rsid w:val="00CD0DE6"/>
    <w:rsid w:val="00CD5B4A"/>
    <w:rsid w:val="00CE74C0"/>
    <w:rsid w:val="00CF2B1B"/>
    <w:rsid w:val="00CF4EFF"/>
    <w:rsid w:val="00D05303"/>
    <w:rsid w:val="00D25641"/>
    <w:rsid w:val="00D3525D"/>
    <w:rsid w:val="00D42E10"/>
    <w:rsid w:val="00D55CD4"/>
    <w:rsid w:val="00DA5D95"/>
    <w:rsid w:val="00DB0059"/>
    <w:rsid w:val="00DB3C50"/>
    <w:rsid w:val="00DC230C"/>
    <w:rsid w:val="00E01EF6"/>
    <w:rsid w:val="00E24D6C"/>
    <w:rsid w:val="00E27EF6"/>
    <w:rsid w:val="00E32FC0"/>
    <w:rsid w:val="00E55E12"/>
    <w:rsid w:val="00E65425"/>
    <w:rsid w:val="00E92DC6"/>
    <w:rsid w:val="00EA4E2D"/>
    <w:rsid w:val="00EA6359"/>
    <w:rsid w:val="00ED0AF1"/>
    <w:rsid w:val="00ED581B"/>
    <w:rsid w:val="00F0363D"/>
    <w:rsid w:val="00F45E3A"/>
    <w:rsid w:val="00F64B9F"/>
    <w:rsid w:val="00F97865"/>
    <w:rsid w:val="00FB1319"/>
    <w:rsid w:val="00FB2E58"/>
    <w:rsid w:val="00FC146E"/>
    <w:rsid w:val="00FC682B"/>
    <w:rsid w:val="00FD4057"/>
    <w:rsid w:val="00FE50C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0"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43034"/>
  </w:style>
  <w:style w:type="paragraph" w:styleId="1">
    <w:name w:val="heading 1"/>
    <w:basedOn w:val="a"/>
    <w:next w:val="a"/>
    <w:link w:val="10"/>
    <w:uiPriority w:val="9"/>
    <w:qFormat/>
    <w:rsid w:val="00B8502D"/>
    <w:pPr>
      <w:keepNext/>
      <w:spacing w:after="0" w:line="240" w:lineRule="auto"/>
      <w:ind w:firstLine="708"/>
      <w:jc w:val="both"/>
      <w:outlineLvl w:val="0"/>
    </w:pPr>
    <w:rPr>
      <w:rFonts w:ascii="Times New Roman" w:eastAsia="Times New Roman" w:hAnsi="Times New Roman" w:cs="Times New Roman"/>
      <w:b/>
      <w:bCs/>
      <w:sz w:val="28"/>
      <w:szCs w:val="24"/>
    </w:rPr>
  </w:style>
  <w:style w:type="paragraph" w:styleId="2">
    <w:name w:val="heading 2"/>
    <w:basedOn w:val="a"/>
    <w:next w:val="a"/>
    <w:link w:val="20"/>
    <w:uiPriority w:val="99"/>
    <w:unhideWhenUsed/>
    <w:qFormat/>
    <w:rsid w:val="00B01D0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B01D05"/>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nhideWhenUsed/>
    <w:qFormat/>
    <w:rsid w:val="00B01D05"/>
    <w:pPr>
      <w:keepNext/>
      <w:spacing w:before="240" w:after="60" w:line="240" w:lineRule="auto"/>
      <w:ind w:firstLine="709"/>
      <w:jc w:val="both"/>
      <w:outlineLvl w:val="3"/>
    </w:pPr>
    <w:rPr>
      <w:rFonts w:ascii="Calibri" w:eastAsia="Times New Roman" w:hAnsi="Calibri" w:cs="Times New Roman"/>
      <w:b/>
      <w:bCs/>
      <w:sz w:val="28"/>
      <w:szCs w:val="28"/>
    </w:rPr>
  </w:style>
  <w:style w:type="paragraph" w:styleId="5">
    <w:name w:val="heading 5"/>
    <w:basedOn w:val="a"/>
    <w:next w:val="a"/>
    <w:link w:val="50"/>
    <w:uiPriority w:val="9"/>
    <w:qFormat/>
    <w:rsid w:val="00B01D05"/>
    <w:pPr>
      <w:keepNext/>
      <w:widowControl w:val="0"/>
      <w:spacing w:before="80" w:after="80" w:line="240" w:lineRule="auto"/>
      <w:ind w:firstLine="709"/>
      <w:jc w:val="both"/>
      <w:outlineLvl w:val="4"/>
    </w:pPr>
    <w:rPr>
      <w:rFonts w:ascii="Times New Roman" w:eastAsia="Times New Roman" w:hAnsi="Times New Roman" w:cs="Times New Roman"/>
      <w:b/>
      <w:bCs/>
      <w:sz w:val="36"/>
      <w:szCs w:val="36"/>
    </w:rPr>
  </w:style>
  <w:style w:type="paragraph" w:styleId="6">
    <w:name w:val="heading 6"/>
    <w:basedOn w:val="a"/>
    <w:next w:val="a"/>
    <w:link w:val="60"/>
    <w:unhideWhenUsed/>
    <w:qFormat/>
    <w:rsid w:val="00B01D05"/>
    <w:pPr>
      <w:spacing w:before="240" w:after="60" w:line="240" w:lineRule="auto"/>
      <w:ind w:firstLine="709"/>
      <w:jc w:val="both"/>
      <w:outlineLvl w:val="5"/>
    </w:pPr>
    <w:rPr>
      <w:rFonts w:ascii="Calibri" w:eastAsia="Times New Roman" w:hAnsi="Calibri" w:cs="Times New Roman"/>
      <w:b/>
      <w:bCs/>
    </w:rPr>
  </w:style>
  <w:style w:type="paragraph" w:styleId="7">
    <w:name w:val="heading 7"/>
    <w:basedOn w:val="a"/>
    <w:next w:val="a"/>
    <w:link w:val="70"/>
    <w:uiPriority w:val="9"/>
    <w:unhideWhenUsed/>
    <w:qFormat/>
    <w:rsid w:val="00B01D05"/>
    <w:pPr>
      <w:keepNext/>
      <w:keepLines/>
      <w:spacing w:before="200" w:after="0"/>
      <w:outlineLvl w:val="6"/>
    </w:pPr>
    <w:rPr>
      <w:rFonts w:ascii="Cambria" w:eastAsia="Times New Roman" w:hAnsi="Cambria" w:cs="Times New Roman"/>
      <w:b/>
      <w:iCs/>
    </w:rPr>
  </w:style>
  <w:style w:type="paragraph" w:styleId="8">
    <w:name w:val="heading 8"/>
    <w:basedOn w:val="a"/>
    <w:next w:val="a"/>
    <w:link w:val="80"/>
    <w:uiPriority w:val="9"/>
    <w:unhideWhenUsed/>
    <w:qFormat/>
    <w:rsid w:val="00B01D05"/>
    <w:pPr>
      <w:keepNext/>
      <w:keepLines/>
      <w:spacing w:before="200" w:after="0"/>
      <w:outlineLvl w:val="7"/>
    </w:pPr>
    <w:rPr>
      <w:rFonts w:ascii="Cambria" w:eastAsia="Times New Roman" w:hAnsi="Cambria" w:cs="Times New Roman"/>
      <w:color w:val="404040"/>
      <w:sz w:val="20"/>
      <w:szCs w:val="20"/>
    </w:rPr>
  </w:style>
  <w:style w:type="paragraph" w:styleId="9">
    <w:name w:val="heading 9"/>
    <w:basedOn w:val="a"/>
    <w:next w:val="a"/>
    <w:link w:val="90"/>
    <w:uiPriority w:val="9"/>
    <w:unhideWhenUsed/>
    <w:qFormat/>
    <w:rsid w:val="00B01D05"/>
    <w:pPr>
      <w:keepNext/>
      <w:keepLines/>
      <w:spacing w:before="200" w:after="0"/>
      <w:outlineLvl w:val="8"/>
    </w:pPr>
    <w:rPr>
      <w:rFonts w:ascii="Cambria" w:eastAsia="Times New Roman" w:hAnsi="Cambria" w:cs="Times New Roman"/>
      <w:i/>
      <w:iCs/>
      <w:color w:val="404040"/>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56A6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56A6A"/>
    <w:rPr>
      <w:rFonts w:ascii="Tahoma" w:hAnsi="Tahoma" w:cs="Tahoma"/>
      <w:sz w:val="16"/>
      <w:szCs w:val="16"/>
    </w:rPr>
  </w:style>
  <w:style w:type="table" w:styleId="a5">
    <w:name w:val="Table Grid"/>
    <w:basedOn w:val="a1"/>
    <w:uiPriority w:val="59"/>
    <w:rsid w:val="0041768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6">
    <w:name w:val="No Spacing"/>
    <w:link w:val="a7"/>
    <w:uiPriority w:val="1"/>
    <w:qFormat/>
    <w:rsid w:val="00417680"/>
    <w:pPr>
      <w:spacing w:after="0" w:line="240" w:lineRule="auto"/>
    </w:pPr>
    <w:rPr>
      <w:rFonts w:ascii="Calibri" w:eastAsia="Calibri" w:hAnsi="Calibri" w:cs="Times New Roman"/>
      <w:lang w:eastAsia="en-US"/>
    </w:rPr>
  </w:style>
  <w:style w:type="paragraph" w:styleId="a8">
    <w:name w:val="header"/>
    <w:basedOn w:val="a"/>
    <w:link w:val="a9"/>
    <w:uiPriority w:val="99"/>
    <w:unhideWhenUsed/>
    <w:rsid w:val="00273A22"/>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273A22"/>
  </w:style>
  <w:style w:type="paragraph" w:styleId="aa">
    <w:name w:val="footer"/>
    <w:basedOn w:val="a"/>
    <w:link w:val="ab"/>
    <w:uiPriority w:val="99"/>
    <w:unhideWhenUsed/>
    <w:rsid w:val="00273A22"/>
    <w:pPr>
      <w:tabs>
        <w:tab w:val="center" w:pos="4677"/>
        <w:tab w:val="right" w:pos="9355"/>
      </w:tabs>
      <w:spacing w:after="0" w:line="240" w:lineRule="auto"/>
    </w:pPr>
  </w:style>
  <w:style w:type="character" w:customStyle="1" w:styleId="ab">
    <w:name w:val="Нижний колонтитул Знак"/>
    <w:basedOn w:val="a0"/>
    <w:link w:val="aa"/>
    <w:uiPriority w:val="99"/>
    <w:rsid w:val="00273A22"/>
  </w:style>
  <w:style w:type="character" w:customStyle="1" w:styleId="10">
    <w:name w:val="Заголовок 1 Знак"/>
    <w:basedOn w:val="a0"/>
    <w:link w:val="1"/>
    <w:uiPriority w:val="9"/>
    <w:rsid w:val="00B8502D"/>
    <w:rPr>
      <w:rFonts w:ascii="Times New Roman" w:eastAsia="Times New Roman" w:hAnsi="Times New Roman" w:cs="Times New Roman"/>
      <w:b/>
      <w:bCs/>
      <w:sz w:val="28"/>
      <w:szCs w:val="24"/>
    </w:rPr>
  </w:style>
  <w:style w:type="paragraph" w:styleId="ac">
    <w:name w:val="Normal (Web)"/>
    <w:basedOn w:val="a"/>
    <w:uiPriority w:val="99"/>
    <w:rsid w:val="00B8502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uiPriority w:val="99"/>
    <w:rsid w:val="00B8502D"/>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ad">
    <w:name w:val="Body Text"/>
    <w:basedOn w:val="a"/>
    <w:link w:val="ae"/>
    <w:uiPriority w:val="99"/>
    <w:rsid w:val="00B8502D"/>
    <w:pPr>
      <w:spacing w:after="120" w:line="259" w:lineRule="auto"/>
    </w:pPr>
    <w:rPr>
      <w:rFonts w:ascii="Calibri" w:eastAsia="Times New Roman" w:hAnsi="Calibri" w:cs="Times New Roman"/>
      <w:lang w:eastAsia="en-US"/>
    </w:rPr>
  </w:style>
  <w:style w:type="character" w:customStyle="1" w:styleId="ae">
    <w:name w:val="Основной текст Знак"/>
    <w:basedOn w:val="a0"/>
    <w:link w:val="ad"/>
    <w:uiPriority w:val="99"/>
    <w:rsid w:val="00B8502D"/>
    <w:rPr>
      <w:rFonts w:ascii="Calibri" w:eastAsia="Times New Roman" w:hAnsi="Calibri" w:cs="Times New Roman"/>
      <w:lang w:eastAsia="en-US"/>
    </w:rPr>
  </w:style>
  <w:style w:type="paragraph" w:customStyle="1" w:styleId="ConsNonformat">
    <w:name w:val="ConsNonformat"/>
    <w:uiPriority w:val="99"/>
    <w:rsid w:val="00B8502D"/>
    <w:pPr>
      <w:widowControl w:val="0"/>
      <w:autoSpaceDE w:val="0"/>
      <w:autoSpaceDN w:val="0"/>
      <w:adjustRightInd w:val="0"/>
      <w:spacing w:after="0" w:line="240" w:lineRule="auto"/>
      <w:ind w:right="19772"/>
    </w:pPr>
    <w:rPr>
      <w:rFonts w:ascii="Courier New" w:eastAsia="Times New Roman" w:hAnsi="Courier New" w:cs="Courier New"/>
      <w:sz w:val="20"/>
      <w:szCs w:val="20"/>
      <w:lang w:eastAsia="en-US"/>
    </w:rPr>
  </w:style>
  <w:style w:type="character" w:styleId="af">
    <w:name w:val="Emphasis"/>
    <w:basedOn w:val="a0"/>
    <w:uiPriority w:val="20"/>
    <w:qFormat/>
    <w:rsid w:val="00B8502D"/>
    <w:rPr>
      <w:i/>
      <w:iCs/>
    </w:rPr>
  </w:style>
  <w:style w:type="paragraph" w:styleId="af0">
    <w:name w:val="Title"/>
    <w:basedOn w:val="a"/>
    <w:next w:val="a"/>
    <w:link w:val="af1"/>
    <w:uiPriority w:val="10"/>
    <w:qFormat/>
    <w:rsid w:val="00B8502D"/>
    <w:pPr>
      <w:spacing w:before="240" w:after="60" w:line="259" w:lineRule="auto"/>
      <w:jc w:val="center"/>
      <w:outlineLvl w:val="0"/>
    </w:pPr>
    <w:rPr>
      <w:rFonts w:ascii="Cambria" w:eastAsia="Times New Roman" w:hAnsi="Cambria" w:cs="Times New Roman"/>
      <w:b/>
      <w:bCs/>
      <w:kern w:val="28"/>
      <w:sz w:val="32"/>
      <w:szCs w:val="32"/>
      <w:lang w:eastAsia="en-US"/>
    </w:rPr>
  </w:style>
  <w:style w:type="character" w:customStyle="1" w:styleId="af1">
    <w:name w:val="Название Знак"/>
    <w:basedOn w:val="a0"/>
    <w:link w:val="af0"/>
    <w:uiPriority w:val="10"/>
    <w:rsid w:val="00B8502D"/>
    <w:rPr>
      <w:rFonts w:ascii="Cambria" w:eastAsia="Times New Roman" w:hAnsi="Cambria" w:cs="Times New Roman"/>
      <w:b/>
      <w:bCs/>
      <w:kern w:val="28"/>
      <w:sz w:val="32"/>
      <w:szCs w:val="32"/>
      <w:lang w:eastAsia="en-US"/>
    </w:rPr>
  </w:style>
  <w:style w:type="paragraph" w:styleId="31">
    <w:name w:val="Body Text Indent 3"/>
    <w:basedOn w:val="a"/>
    <w:link w:val="32"/>
    <w:uiPriority w:val="99"/>
    <w:rsid w:val="00B8502D"/>
    <w:pPr>
      <w:spacing w:after="120"/>
      <w:ind w:left="283"/>
    </w:pPr>
    <w:rPr>
      <w:rFonts w:ascii="Calibri" w:eastAsia="Calibri" w:hAnsi="Calibri" w:cs="Times New Roman"/>
      <w:sz w:val="16"/>
      <w:szCs w:val="16"/>
      <w:lang w:eastAsia="en-US"/>
    </w:rPr>
  </w:style>
  <w:style w:type="character" w:customStyle="1" w:styleId="32">
    <w:name w:val="Основной текст с отступом 3 Знак"/>
    <w:basedOn w:val="a0"/>
    <w:link w:val="31"/>
    <w:uiPriority w:val="99"/>
    <w:rsid w:val="00B8502D"/>
    <w:rPr>
      <w:rFonts w:ascii="Calibri" w:eastAsia="Calibri" w:hAnsi="Calibri" w:cs="Times New Roman"/>
      <w:sz w:val="16"/>
      <w:szCs w:val="16"/>
      <w:lang w:eastAsia="en-US"/>
    </w:rPr>
  </w:style>
  <w:style w:type="character" w:customStyle="1" w:styleId="extended-textshort">
    <w:name w:val="extended-text__short"/>
    <w:basedOn w:val="a0"/>
    <w:rsid w:val="00B8502D"/>
  </w:style>
  <w:style w:type="character" w:customStyle="1" w:styleId="blk">
    <w:name w:val="blk"/>
    <w:basedOn w:val="a0"/>
    <w:rsid w:val="00B8502D"/>
  </w:style>
  <w:style w:type="paragraph" w:customStyle="1" w:styleId="formattext">
    <w:name w:val="formattext"/>
    <w:basedOn w:val="a"/>
    <w:qFormat/>
    <w:rsid w:val="00B8502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tyle-scope">
    <w:name w:val="style-scope"/>
    <w:basedOn w:val="a0"/>
    <w:rsid w:val="00B8502D"/>
  </w:style>
  <w:style w:type="character" w:customStyle="1" w:styleId="markedcontent">
    <w:name w:val="markedcontent"/>
    <w:basedOn w:val="a0"/>
    <w:rsid w:val="00B8502D"/>
  </w:style>
  <w:style w:type="paragraph" w:customStyle="1" w:styleId="headertexttopleveltextcentertext">
    <w:name w:val="headertext topleveltext centertext"/>
    <w:basedOn w:val="a"/>
    <w:rsid w:val="00B8502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sPlusTitle">
    <w:name w:val="ConsPlusTitle"/>
    <w:rsid w:val="00B8502D"/>
    <w:pPr>
      <w:widowControl w:val="0"/>
      <w:autoSpaceDE w:val="0"/>
      <w:autoSpaceDN w:val="0"/>
      <w:adjustRightInd w:val="0"/>
      <w:spacing w:after="0" w:line="240" w:lineRule="auto"/>
    </w:pPr>
    <w:rPr>
      <w:rFonts w:ascii="Arial" w:eastAsia="Times New Roman" w:hAnsi="Arial" w:cs="Arial"/>
      <w:b/>
      <w:bCs/>
      <w:sz w:val="20"/>
      <w:szCs w:val="20"/>
    </w:rPr>
  </w:style>
  <w:style w:type="character" w:styleId="af2">
    <w:name w:val="page number"/>
    <w:basedOn w:val="a0"/>
    <w:rsid w:val="00B15233"/>
  </w:style>
  <w:style w:type="paragraph" w:customStyle="1" w:styleId="ConsPlusNormal">
    <w:name w:val="ConsPlusNormal"/>
    <w:link w:val="ConsPlusNormal0"/>
    <w:rsid w:val="00B15233"/>
    <w:pPr>
      <w:widowControl w:val="0"/>
      <w:autoSpaceDE w:val="0"/>
      <w:autoSpaceDN w:val="0"/>
      <w:adjustRightInd w:val="0"/>
      <w:spacing w:after="0" w:line="240" w:lineRule="auto"/>
      <w:ind w:firstLine="720"/>
    </w:pPr>
    <w:rPr>
      <w:rFonts w:ascii="Arial" w:eastAsia="Times New Roman" w:hAnsi="Arial" w:cs="Arial"/>
      <w:sz w:val="20"/>
      <w:szCs w:val="20"/>
    </w:rPr>
  </w:style>
  <w:style w:type="character" w:customStyle="1" w:styleId="ConsPlusNormal0">
    <w:name w:val="ConsPlusNormal Знак"/>
    <w:basedOn w:val="a0"/>
    <w:link w:val="ConsPlusNormal"/>
    <w:locked/>
    <w:rsid w:val="00E01EF6"/>
    <w:rPr>
      <w:rFonts w:ascii="Arial" w:eastAsia="Times New Roman" w:hAnsi="Arial" w:cs="Arial"/>
      <w:sz w:val="20"/>
      <w:szCs w:val="20"/>
    </w:rPr>
  </w:style>
  <w:style w:type="character" w:styleId="af3">
    <w:name w:val="Hyperlink"/>
    <w:basedOn w:val="a0"/>
    <w:uiPriority w:val="99"/>
    <w:rsid w:val="00E01EF6"/>
    <w:rPr>
      <w:color w:val="0000FF"/>
      <w:u w:val="single"/>
    </w:rPr>
  </w:style>
  <w:style w:type="paragraph" w:styleId="21">
    <w:name w:val="Body Text 2"/>
    <w:basedOn w:val="a"/>
    <w:link w:val="22"/>
    <w:rsid w:val="00E01EF6"/>
    <w:pPr>
      <w:spacing w:after="120" w:line="480" w:lineRule="auto"/>
    </w:pPr>
    <w:rPr>
      <w:rFonts w:ascii="Times New Roman" w:eastAsia="Times New Roman" w:hAnsi="Times New Roman" w:cs="Times New Roman"/>
      <w:sz w:val="20"/>
      <w:szCs w:val="20"/>
    </w:rPr>
  </w:style>
  <w:style w:type="character" w:customStyle="1" w:styleId="22">
    <w:name w:val="Основной текст 2 Знак"/>
    <w:basedOn w:val="a0"/>
    <w:link w:val="21"/>
    <w:rsid w:val="00E01EF6"/>
    <w:rPr>
      <w:rFonts w:ascii="Times New Roman" w:eastAsia="Times New Roman" w:hAnsi="Times New Roman" w:cs="Times New Roman"/>
      <w:sz w:val="20"/>
      <w:szCs w:val="20"/>
    </w:rPr>
  </w:style>
  <w:style w:type="paragraph" w:customStyle="1" w:styleId="printj">
    <w:name w:val="printj"/>
    <w:basedOn w:val="a"/>
    <w:rsid w:val="0065203E"/>
    <w:pPr>
      <w:spacing w:before="144" w:after="288" w:line="240" w:lineRule="auto"/>
      <w:jc w:val="both"/>
    </w:pPr>
    <w:rPr>
      <w:rFonts w:ascii="Times New Roman" w:eastAsia="Times New Roman" w:hAnsi="Times New Roman" w:cs="Times New Roman"/>
      <w:sz w:val="24"/>
      <w:szCs w:val="24"/>
    </w:rPr>
  </w:style>
  <w:style w:type="paragraph" w:styleId="af4">
    <w:name w:val="List Paragraph"/>
    <w:basedOn w:val="a"/>
    <w:uiPriority w:val="34"/>
    <w:qFormat/>
    <w:rsid w:val="00B50875"/>
    <w:pPr>
      <w:ind w:left="720"/>
      <w:contextualSpacing/>
    </w:pPr>
  </w:style>
  <w:style w:type="character" w:customStyle="1" w:styleId="a7">
    <w:name w:val="Без интервала Знак"/>
    <w:basedOn w:val="a0"/>
    <w:link w:val="a6"/>
    <w:uiPriority w:val="1"/>
    <w:locked/>
    <w:rsid w:val="00B63F9A"/>
    <w:rPr>
      <w:rFonts w:ascii="Calibri" w:eastAsia="Calibri" w:hAnsi="Calibri" w:cs="Times New Roman"/>
      <w:lang w:eastAsia="en-US"/>
    </w:rPr>
  </w:style>
  <w:style w:type="paragraph" w:customStyle="1" w:styleId="pboth">
    <w:name w:val="pboth"/>
    <w:basedOn w:val="a"/>
    <w:uiPriority w:val="99"/>
    <w:rsid w:val="00B63F9A"/>
    <w:pPr>
      <w:spacing w:before="100" w:beforeAutospacing="1" w:after="100" w:afterAutospacing="1" w:line="240" w:lineRule="auto"/>
    </w:pPr>
    <w:rPr>
      <w:rFonts w:ascii="Calibri" w:eastAsia="Times New Roman" w:hAnsi="Calibri" w:cs="Calibri"/>
      <w:sz w:val="24"/>
      <w:szCs w:val="24"/>
    </w:rPr>
  </w:style>
  <w:style w:type="character" w:customStyle="1" w:styleId="FontStyle13">
    <w:name w:val="Font Style13"/>
    <w:rsid w:val="00A144B7"/>
    <w:rPr>
      <w:rFonts w:ascii="Times New Roman" w:hAnsi="Times New Roman"/>
      <w:sz w:val="26"/>
    </w:rPr>
  </w:style>
  <w:style w:type="character" w:customStyle="1" w:styleId="af5">
    <w:name w:val="Гипертекстовая ссылка"/>
    <w:uiPriority w:val="99"/>
    <w:rsid w:val="001A3FFD"/>
    <w:rPr>
      <w:b w:val="0"/>
      <w:bCs w:val="0"/>
      <w:color w:val="106BBE"/>
    </w:rPr>
  </w:style>
  <w:style w:type="paragraph" w:customStyle="1" w:styleId="paragraphscxw53857959bcx0">
    <w:name w:val="paragraph scxw53857959 bcx0"/>
    <w:basedOn w:val="a"/>
    <w:rsid w:val="001A3FFD"/>
    <w:pPr>
      <w:spacing w:before="100" w:beforeAutospacing="1" w:after="100" w:afterAutospacing="1" w:line="240" w:lineRule="auto"/>
    </w:pPr>
    <w:rPr>
      <w:rFonts w:ascii="Times New Roman" w:eastAsia="Times New Roman" w:hAnsi="Times New Roman" w:cs="Times New Roman"/>
      <w:sz w:val="24"/>
      <w:szCs w:val="24"/>
    </w:rPr>
  </w:style>
  <w:style w:type="paragraph" w:styleId="af6">
    <w:name w:val="Subtitle"/>
    <w:basedOn w:val="a"/>
    <w:link w:val="af7"/>
    <w:uiPriority w:val="11"/>
    <w:qFormat/>
    <w:rsid w:val="00824DE7"/>
    <w:pPr>
      <w:spacing w:after="0" w:line="240" w:lineRule="auto"/>
      <w:jc w:val="center"/>
    </w:pPr>
    <w:rPr>
      <w:rFonts w:ascii="Times New Roman" w:eastAsia="Times New Roman" w:hAnsi="Times New Roman" w:cs="Times New Roman"/>
      <w:b/>
      <w:sz w:val="28"/>
      <w:szCs w:val="20"/>
    </w:rPr>
  </w:style>
  <w:style w:type="character" w:customStyle="1" w:styleId="af7">
    <w:name w:val="Подзаголовок Знак"/>
    <w:basedOn w:val="a0"/>
    <w:link w:val="af6"/>
    <w:uiPriority w:val="11"/>
    <w:rsid w:val="00824DE7"/>
    <w:rPr>
      <w:rFonts w:ascii="Times New Roman" w:eastAsia="Times New Roman" w:hAnsi="Times New Roman" w:cs="Times New Roman"/>
      <w:b/>
      <w:sz w:val="28"/>
      <w:szCs w:val="20"/>
    </w:rPr>
  </w:style>
  <w:style w:type="character" w:customStyle="1" w:styleId="fontstyle01">
    <w:name w:val="fontstyle01"/>
    <w:rsid w:val="00015CD4"/>
    <w:rPr>
      <w:rFonts w:ascii="TimesNewRomanPSMT" w:hAnsi="TimesNewRomanPSMT" w:hint="default"/>
      <w:b w:val="0"/>
      <w:bCs w:val="0"/>
      <w:i w:val="0"/>
      <w:iCs w:val="0"/>
      <w:color w:val="000000"/>
      <w:sz w:val="28"/>
      <w:szCs w:val="28"/>
    </w:rPr>
  </w:style>
  <w:style w:type="character" w:customStyle="1" w:styleId="20">
    <w:name w:val="Заголовок 2 Знак"/>
    <w:basedOn w:val="a0"/>
    <w:link w:val="2"/>
    <w:uiPriority w:val="99"/>
    <w:rsid w:val="00B01D05"/>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B01D05"/>
    <w:rPr>
      <w:rFonts w:asciiTheme="majorHAnsi" w:eastAsiaTheme="majorEastAsia" w:hAnsiTheme="majorHAnsi" w:cstheme="majorBidi"/>
      <w:b/>
      <w:bCs/>
      <w:color w:val="4F81BD" w:themeColor="accent1"/>
    </w:rPr>
  </w:style>
  <w:style w:type="character" w:customStyle="1" w:styleId="40">
    <w:name w:val="Заголовок 4 Знак"/>
    <w:basedOn w:val="a0"/>
    <w:link w:val="4"/>
    <w:rsid w:val="00B01D05"/>
    <w:rPr>
      <w:rFonts w:ascii="Calibri" w:eastAsia="Times New Roman" w:hAnsi="Calibri" w:cs="Times New Roman"/>
      <w:b/>
      <w:bCs/>
      <w:sz w:val="28"/>
      <w:szCs w:val="28"/>
    </w:rPr>
  </w:style>
  <w:style w:type="character" w:customStyle="1" w:styleId="50">
    <w:name w:val="Заголовок 5 Знак"/>
    <w:basedOn w:val="a0"/>
    <w:link w:val="5"/>
    <w:uiPriority w:val="9"/>
    <w:rsid w:val="00B01D05"/>
    <w:rPr>
      <w:rFonts w:ascii="Times New Roman" w:eastAsia="Times New Roman" w:hAnsi="Times New Roman" w:cs="Times New Roman"/>
      <w:b/>
      <w:bCs/>
      <w:sz w:val="36"/>
      <w:szCs w:val="36"/>
    </w:rPr>
  </w:style>
  <w:style w:type="character" w:customStyle="1" w:styleId="60">
    <w:name w:val="Заголовок 6 Знак"/>
    <w:basedOn w:val="a0"/>
    <w:link w:val="6"/>
    <w:rsid w:val="00B01D05"/>
    <w:rPr>
      <w:rFonts w:ascii="Calibri" w:eastAsia="Times New Roman" w:hAnsi="Calibri" w:cs="Times New Roman"/>
      <w:b/>
      <w:bCs/>
    </w:rPr>
  </w:style>
  <w:style w:type="character" w:customStyle="1" w:styleId="70">
    <w:name w:val="Заголовок 7 Знак"/>
    <w:basedOn w:val="a0"/>
    <w:link w:val="7"/>
    <w:uiPriority w:val="9"/>
    <w:rsid w:val="00B01D05"/>
    <w:rPr>
      <w:rFonts w:ascii="Cambria" w:eastAsia="Times New Roman" w:hAnsi="Cambria" w:cs="Times New Roman"/>
      <w:b/>
      <w:iCs/>
    </w:rPr>
  </w:style>
  <w:style w:type="character" w:customStyle="1" w:styleId="80">
    <w:name w:val="Заголовок 8 Знак"/>
    <w:basedOn w:val="a0"/>
    <w:link w:val="8"/>
    <w:uiPriority w:val="9"/>
    <w:rsid w:val="00B01D05"/>
    <w:rPr>
      <w:rFonts w:ascii="Cambria" w:eastAsia="Times New Roman" w:hAnsi="Cambria" w:cs="Times New Roman"/>
      <w:color w:val="404040"/>
      <w:sz w:val="20"/>
      <w:szCs w:val="20"/>
    </w:rPr>
  </w:style>
  <w:style w:type="character" w:customStyle="1" w:styleId="90">
    <w:name w:val="Заголовок 9 Знак"/>
    <w:basedOn w:val="a0"/>
    <w:link w:val="9"/>
    <w:uiPriority w:val="9"/>
    <w:rsid w:val="00B01D05"/>
    <w:rPr>
      <w:rFonts w:ascii="Cambria" w:eastAsia="Times New Roman" w:hAnsi="Cambria" w:cs="Times New Roman"/>
      <w:i/>
      <w:iCs/>
      <w:color w:val="404040"/>
      <w:sz w:val="20"/>
      <w:szCs w:val="20"/>
    </w:rPr>
  </w:style>
  <w:style w:type="paragraph" w:customStyle="1" w:styleId="western">
    <w:name w:val="western"/>
    <w:basedOn w:val="a"/>
    <w:rsid w:val="00B01D0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f8">
    <w:name w:val="Основной текст_"/>
    <w:basedOn w:val="a0"/>
    <w:link w:val="23"/>
    <w:locked/>
    <w:rsid w:val="00B01D05"/>
    <w:rPr>
      <w:spacing w:val="3"/>
      <w:sz w:val="25"/>
      <w:szCs w:val="25"/>
      <w:shd w:val="clear" w:color="auto" w:fill="FFFFFF"/>
    </w:rPr>
  </w:style>
  <w:style w:type="paragraph" w:customStyle="1" w:styleId="23">
    <w:name w:val="Основной текст2"/>
    <w:basedOn w:val="a"/>
    <w:link w:val="af8"/>
    <w:rsid w:val="00B01D05"/>
    <w:pPr>
      <w:widowControl w:val="0"/>
      <w:shd w:val="clear" w:color="auto" w:fill="FFFFFF"/>
      <w:spacing w:before="720" w:after="600" w:line="326" w:lineRule="exact"/>
      <w:jc w:val="both"/>
    </w:pPr>
    <w:rPr>
      <w:spacing w:val="3"/>
      <w:sz w:val="25"/>
      <w:szCs w:val="25"/>
    </w:rPr>
  </w:style>
  <w:style w:type="character" w:styleId="af9">
    <w:name w:val="Strong"/>
    <w:basedOn w:val="a0"/>
    <w:uiPriority w:val="22"/>
    <w:qFormat/>
    <w:rsid w:val="00B01D05"/>
    <w:rPr>
      <w:b/>
      <w:bCs/>
    </w:rPr>
  </w:style>
  <w:style w:type="paragraph" w:styleId="afa">
    <w:name w:val="Body Text Indent"/>
    <w:basedOn w:val="a"/>
    <w:link w:val="afb"/>
    <w:uiPriority w:val="99"/>
    <w:rsid w:val="00B01D05"/>
    <w:pPr>
      <w:spacing w:after="0" w:line="240" w:lineRule="auto"/>
      <w:ind w:left="360" w:firstLine="709"/>
      <w:jc w:val="center"/>
    </w:pPr>
    <w:rPr>
      <w:rFonts w:ascii="Times New Roman" w:eastAsia="Times New Roman" w:hAnsi="Times New Roman" w:cs="Times New Roman"/>
      <w:sz w:val="32"/>
      <w:szCs w:val="32"/>
    </w:rPr>
  </w:style>
  <w:style w:type="character" w:customStyle="1" w:styleId="afb">
    <w:name w:val="Основной текст с отступом Знак"/>
    <w:basedOn w:val="a0"/>
    <w:link w:val="afa"/>
    <w:uiPriority w:val="99"/>
    <w:rsid w:val="00B01D05"/>
    <w:rPr>
      <w:rFonts w:ascii="Times New Roman" w:eastAsia="Times New Roman" w:hAnsi="Times New Roman" w:cs="Times New Roman"/>
      <w:sz w:val="32"/>
      <w:szCs w:val="32"/>
    </w:rPr>
  </w:style>
  <w:style w:type="paragraph" w:styleId="24">
    <w:name w:val="Body Text Indent 2"/>
    <w:basedOn w:val="a"/>
    <w:link w:val="25"/>
    <w:uiPriority w:val="99"/>
    <w:rsid w:val="00B01D05"/>
    <w:pPr>
      <w:spacing w:after="0" w:line="240" w:lineRule="auto"/>
      <w:ind w:left="540" w:hanging="540"/>
      <w:jc w:val="both"/>
    </w:pPr>
    <w:rPr>
      <w:rFonts w:ascii="Times New Roman" w:eastAsia="Times New Roman" w:hAnsi="Times New Roman" w:cs="Times New Roman"/>
      <w:b/>
      <w:bCs/>
      <w:sz w:val="24"/>
      <w:szCs w:val="24"/>
    </w:rPr>
  </w:style>
  <w:style w:type="character" w:customStyle="1" w:styleId="25">
    <w:name w:val="Основной текст с отступом 2 Знак"/>
    <w:basedOn w:val="a0"/>
    <w:link w:val="24"/>
    <w:uiPriority w:val="99"/>
    <w:rsid w:val="00B01D05"/>
    <w:rPr>
      <w:rFonts w:ascii="Times New Roman" w:eastAsia="Times New Roman" w:hAnsi="Times New Roman" w:cs="Times New Roman"/>
      <w:b/>
      <w:bCs/>
      <w:sz w:val="24"/>
      <w:szCs w:val="24"/>
    </w:rPr>
  </w:style>
  <w:style w:type="paragraph" w:customStyle="1" w:styleId="afc">
    <w:name w:val="Готовый"/>
    <w:basedOn w:val="a"/>
    <w:uiPriority w:val="99"/>
    <w:rsid w:val="00B01D05"/>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40" w:lineRule="auto"/>
      <w:ind w:firstLine="709"/>
      <w:jc w:val="both"/>
    </w:pPr>
    <w:rPr>
      <w:rFonts w:ascii="Courier New" w:eastAsia="Times New Roman" w:hAnsi="Courier New" w:cs="Courier New"/>
      <w:sz w:val="20"/>
      <w:szCs w:val="20"/>
    </w:rPr>
  </w:style>
  <w:style w:type="paragraph" w:styleId="afd">
    <w:name w:val="footnote text"/>
    <w:basedOn w:val="a"/>
    <w:link w:val="afe"/>
    <w:uiPriority w:val="99"/>
    <w:semiHidden/>
    <w:rsid w:val="00B01D05"/>
    <w:pPr>
      <w:spacing w:after="0" w:line="240" w:lineRule="auto"/>
      <w:ind w:firstLine="709"/>
      <w:jc w:val="both"/>
    </w:pPr>
    <w:rPr>
      <w:rFonts w:ascii="Times New Roman" w:eastAsia="Times New Roman" w:hAnsi="Times New Roman" w:cs="Times New Roman"/>
      <w:sz w:val="20"/>
      <w:szCs w:val="20"/>
    </w:rPr>
  </w:style>
  <w:style w:type="character" w:customStyle="1" w:styleId="afe">
    <w:name w:val="Текст сноски Знак"/>
    <w:basedOn w:val="a0"/>
    <w:link w:val="afd"/>
    <w:uiPriority w:val="99"/>
    <w:semiHidden/>
    <w:rsid w:val="00B01D05"/>
    <w:rPr>
      <w:rFonts w:ascii="Times New Roman" w:eastAsia="Times New Roman" w:hAnsi="Times New Roman" w:cs="Times New Roman"/>
      <w:sz w:val="20"/>
      <w:szCs w:val="20"/>
    </w:rPr>
  </w:style>
  <w:style w:type="paragraph" w:customStyle="1" w:styleId="ConsNormal">
    <w:name w:val="ConsNormal"/>
    <w:rsid w:val="00B01D05"/>
    <w:pPr>
      <w:widowControl w:val="0"/>
      <w:autoSpaceDE w:val="0"/>
      <w:autoSpaceDN w:val="0"/>
      <w:adjustRightInd w:val="0"/>
      <w:spacing w:after="0" w:line="240" w:lineRule="auto"/>
      <w:ind w:right="19772" w:firstLine="720"/>
    </w:pPr>
    <w:rPr>
      <w:rFonts w:ascii="Arial" w:eastAsia="Times New Roman" w:hAnsi="Arial" w:cs="Arial"/>
      <w:sz w:val="20"/>
      <w:szCs w:val="20"/>
    </w:rPr>
  </w:style>
  <w:style w:type="paragraph" w:customStyle="1" w:styleId="ConsTitle">
    <w:name w:val="ConsTitle"/>
    <w:uiPriority w:val="99"/>
    <w:rsid w:val="00B01D05"/>
    <w:pPr>
      <w:widowControl w:val="0"/>
      <w:autoSpaceDE w:val="0"/>
      <w:autoSpaceDN w:val="0"/>
      <w:adjustRightInd w:val="0"/>
      <w:spacing w:after="0" w:line="240" w:lineRule="auto"/>
      <w:ind w:right="19772"/>
    </w:pPr>
    <w:rPr>
      <w:rFonts w:ascii="Arial" w:eastAsia="Times New Roman" w:hAnsi="Arial" w:cs="Arial"/>
      <w:b/>
      <w:bCs/>
      <w:sz w:val="16"/>
      <w:szCs w:val="16"/>
    </w:rPr>
  </w:style>
  <w:style w:type="paragraph" w:customStyle="1" w:styleId="0">
    <w:name w:val="Заголовок 0"/>
    <w:basedOn w:val="1"/>
    <w:uiPriority w:val="99"/>
    <w:rsid w:val="00B01D05"/>
    <w:pPr>
      <w:ind w:firstLine="0"/>
      <w:jc w:val="center"/>
    </w:pPr>
    <w:rPr>
      <w:b w:val="0"/>
      <w:bCs w:val="0"/>
      <w:caps/>
      <w:sz w:val="24"/>
    </w:rPr>
  </w:style>
  <w:style w:type="paragraph" w:customStyle="1" w:styleId="Iauiue2">
    <w:name w:val="Iau?iue2"/>
    <w:uiPriority w:val="99"/>
    <w:rsid w:val="00B01D05"/>
    <w:pPr>
      <w:widowControl w:val="0"/>
      <w:spacing w:after="0" w:line="240" w:lineRule="auto"/>
    </w:pPr>
    <w:rPr>
      <w:rFonts w:ascii="Times New Roman" w:eastAsia="Times New Roman" w:hAnsi="Times New Roman" w:cs="Times New Roman"/>
      <w:sz w:val="20"/>
      <w:szCs w:val="20"/>
      <w:lang w:val="en-US"/>
    </w:rPr>
  </w:style>
  <w:style w:type="paragraph" w:customStyle="1" w:styleId="aff">
    <w:name w:val="Ñòèëü"/>
    <w:uiPriority w:val="99"/>
    <w:rsid w:val="00B01D05"/>
    <w:pPr>
      <w:widowControl w:val="0"/>
      <w:spacing w:after="0" w:line="240" w:lineRule="auto"/>
    </w:pPr>
    <w:rPr>
      <w:rFonts w:ascii="Times New Roman" w:eastAsia="Times New Roman" w:hAnsi="Times New Roman" w:cs="Times New Roman"/>
      <w:spacing w:val="-1"/>
      <w:kern w:val="65535"/>
      <w:position w:val="-1"/>
      <w:sz w:val="24"/>
      <w:szCs w:val="24"/>
      <w:lang w:val="en-US"/>
    </w:rPr>
  </w:style>
  <w:style w:type="paragraph" w:customStyle="1" w:styleId="aff0">
    <w:name w:val="Îáû÷íûé"/>
    <w:uiPriority w:val="99"/>
    <w:rsid w:val="00B01D05"/>
    <w:pPr>
      <w:widowControl w:val="0"/>
      <w:spacing w:after="0" w:line="240" w:lineRule="auto"/>
    </w:pPr>
    <w:rPr>
      <w:rFonts w:ascii="Times New Roman" w:eastAsia="Times New Roman" w:hAnsi="Times New Roman" w:cs="Times New Roman"/>
      <w:sz w:val="28"/>
      <w:szCs w:val="28"/>
    </w:rPr>
  </w:style>
  <w:style w:type="paragraph" w:customStyle="1" w:styleId="Iauiue">
    <w:name w:val="Iau?iue"/>
    <w:rsid w:val="00B01D05"/>
    <w:pPr>
      <w:widowControl w:val="0"/>
      <w:spacing w:after="0" w:line="240" w:lineRule="auto"/>
    </w:pPr>
    <w:rPr>
      <w:rFonts w:ascii="Times New Roman" w:eastAsia="Times New Roman" w:hAnsi="Times New Roman" w:cs="Times New Roman"/>
      <w:sz w:val="20"/>
      <w:szCs w:val="20"/>
    </w:rPr>
  </w:style>
  <w:style w:type="paragraph" w:customStyle="1" w:styleId="26">
    <w:name w:val="Îñíîâíîé òåêñò 2"/>
    <w:basedOn w:val="aff0"/>
    <w:rsid w:val="00B01D05"/>
    <w:pPr>
      <w:ind w:firstLine="720"/>
      <w:jc w:val="both"/>
    </w:pPr>
    <w:rPr>
      <w:b/>
      <w:bCs/>
      <w:color w:val="000000"/>
      <w:sz w:val="24"/>
      <w:szCs w:val="24"/>
      <w:lang w:val="en-US"/>
    </w:rPr>
  </w:style>
  <w:style w:type="paragraph" w:customStyle="1" w:styleId="27">
    <w:name w:val="Îñíîâíîé òåêñò ñ îòñòóïîì 2"/>
    <w:basedOn w:val="aff0"/>
    <w:uiPriority w:val="99"/>
    <w:rsid w:val="00B01D05"/>
    <w:pPr>
      <w:ind w:left="720"/>
      <w:jc w:val="both"/>
    </w:pPr>
    <w:rPr>
      <w:color w:val="000000"/>
      <w:sz w:val="24"/>
      <w:szCs w:val="24"/>
      <w:lang w:val="en-US"/>
    </w:rPr>
  </w:style>
  <w:style w:type="paragraph" w:customStyle="1" w:styleId="11">
    <w:name w:val="çàãîëîâîê 1"/>
    <w:basedOn w:val="aff0"/>
    <w:next w:val="aff0"/>
    <w:uiPriority w:val="99"/>
    <w:rsid w:val="00B01D05"/>
    <w:pPr>
      <w:keepNext/>
    </w:pPr>
  </w:style>
  <w:style w:type="paragraph" w:customStyle="1" w:styleId="33">
    <w:name w:val="Îñíîâíîé òåêñò ñ îòñòóïîì 3"/>
    <w:basedOn w:val="aff0"/>
    <w:uiPriority w:val="99"/>
    <w:rsid w:val="00B01D05"/>
    <w:pPr>
      <w:ind w:firstLine="567"/>
      <w:jc w:val="both"/>
    </w:pPr>
    <w:rPr>
      <w:rFonts w:ascii="Peterburg" w:hAnsi="Peterburg" w:cs="Peterburg"/>
      <w:b/>
      <w:bCs/>
      <w:i/>
      <w:iCs/>
      <w:sz w:val="24"/>
      <w:szCs w:val="24"/>
    </w:rPr>
  </w:style>
  <w:style w:type="paragraph" w:customStyle="1" w:styleId="Iniiaiieoaeno">
    <w:name w:val="Iniiaiie oaeno"/>
    <w:basedOn w:val="Iauiue"/>
    <w:uiPriority w:val="99"/>
    <w:rsid w:val="00B01D05"/>
    <w:pPr>
      <w:widowControl/>
      <w:jc w:val="both"/>
    </w:pPr>
    <w:rPr>
      <w:rFonts w:ascii="Peterburg" w:hAnsi="Peterburg" w:cs="Peterburg"/>
    </w:rPr>
  </w:style>
  <w:style w:type="paragraph" w:customStyle="1" w:styleId="Iniiaiieoaenonionooiii2">
    <w:name w:val="Iniiaiie oaeno n ionooiii 2"/>
    <w:basedOn w:val="Iauiue"/>
    <w:rsid w:val="00B01D05"/>
    <w:pPr>
      <w:widowControl/>
      <w:ind w:firstLine="284"/>
      <w:jc w:val="both"/>
    </w:pPr>
    <w:rPr>
      <w:rFonts w:ascii="Peterburg" w:hAnsi="Peterburg" w:cs="Peterburg"/>
    </w:rPr>
  </w:style>
  <w:style w:type="paragraph" w:customStyle="1" w:styleId="aff1">
    <w:name w:val="основной"/>
    <w:basedOn w:val="a"/>
    <w:uiPriority w:val="99"/>
    <w:rsid w:val="00B01D05"/>
    <w:pPr>
      <w:keepNext/>
      <w:spacing w:after="0" w:line="240" w:lineRule="auto"/>
    </w:pPr>
    <w:rPr>
      <w:rFonts w:ascii="Times New Roman" w:eastAsia="Times New Roman" w:hAnsi="Times New Roman" w:cs="Times New Roman"/>
      <w:sz w:val="24"/>
      <w:szCs w:val="24"/>
    </w:rPr>
  </w:style>
  <w:style w:type="paragraph" w:customStyle="1" w:styleId="nienie">
    <w:name w:val="nienie"/>
    <w:basedOn w:val="Iauiue"/>
    <w:uiPriority w:val="99"/>
    <w:rsid w:val="00B01D05"/>
    <w:pPr>
      <w:keepLines/>
      <w:ind w:left="709" w:hanging="284"/>
      <w:jc w:val="both"/>
    </w:pPr>
    <w:rPr>
      <w:rFonts w:ascii="Peterburg" w:hAnsi="Peterburg" w:cs="Peterburg"/>
      <w:sz w:val="24"/>
      <w:szCs w:val="24"/>
    </w:rPr>
  </w:style>
  <w:style w:type="paragraph" w:customStyle="1" w:styleId="Iniiaiieoaeno2">
    <w:name w:val="Iniiaiie oaeno 2"/>
    <w:basedOn w:val="a"/>
    <w:uiPriority w:val="99"/>
    <w:rsid w:val="00B01D05"/>
    <w:pPr>
      <w:widowControl w:val="0"/>
      <w:spacing w:after="0" w:line="240" w:lineRule="auto"/>
      <w:ind w:firstLine="567"/>
      <w:jc w:val="both"/>
    </w:pPr>
    <w:rPr>
      <w:rFonts w:ascii="Times New Roman" w:eastAsia="Times New Roman" w:hAnsi="Times New Roman" w:cs="Times New Roman"/>
      <w:b/>
      <w:bCs/>
      <w:color w:val="000000"/>
      <w:sz w:val="24"/>
      <w:szCs w:val="24"/>
    </w:rPr>
  </w:style>
  <w:style w:type="paragraph" w:customStyle="1" w:styleId="aff2">
    <w:name w:val="Îñíîâíîé òåêñò"/>
    <w:basedOn w:val="aff0"/>
    <w:uiPriority w:val="99"/>
    <w:rsid w:val="00B01D05"/>
    <w:pPr>
      <w:tabs>
        <w:tab w:val="left" w:leader="dot" w:pos="9072"/>
      </w:tabs>
      <w:jc w:val="both"/>
    </w:pPr>
    <w:rPr>
      <w:b/>
      <w:bCs/>
      <w:sz w:val="24"/>
      <w:szCs w:val="24"/>
    </w:rPr>
  </w:style>
  <w:style w:type="paragraph" w:customStyle="1" w:styleId="caaieiaie2">
    <w:name w:val="caaieiaie 2"/>
    <w:basedOn w:val="Iauiue"/>
    <w:next w:val="Iauiue"/>
    <w:uiPriority w:val="99"/>
    <w:rsid w:val="00B01D05"/>
    <w:pPr>
      <w:keepNext/>
      <w:keepLines/>
      <w:spacing w:before="240" w:after="60"/>
      <w:jc w:val="center"/>
    </w:pPr>
    <w:rPr>
      <w:rFonts w:ascii="Peterburg" w:hAnsi="Peterburg" w:cs="Peterburg"/>
      <w:b/>
      <w:bCs/>
      <w:sz w:val="24"/>
      <w:szCs w:val="24"/>
    </w:rPr>
  </w:style>
  <w:style w:type="paragraph" w:styleId="aff3">
    <w:name w:val="Plain Text"/>
    <w:basedOn w:val="a"/>
    <w:link w:val="aff4"/>
    <w:uiPriority w:val="99"/>
    <w:rsid w:val="00B01D05"/>
    <w:pPr>
      <w:spacing w:after="0" w:line="240" w:lineRule="auto"/>
    </w:pPr>
    <w:rPr>
      <w:rFonts w:ascii="Courier New" w:eastAsia="Times New Roman" w:hAnsi="Courier New" w:cs="Times New Roman"/>
      <w:sz w:val="20"/>
      <w:szCs w:val="20"/>
    </w:rPr>
  </w:style>
  <w:style w:type="character" w:customStyle="1" w:styleId="aff4">
    <w:name w:val="Текст Знак"/>
    <w:basedOn w:val="a0"/>
    <w:link w:val="aff3"/>
    <w:uiPriority w:val="99"/>
    <w:rsid w:val="00B01D05"/>
    <w:rPr>
      <w:rFonts w:ascii="Courier New" w:eastAsia="Times New Roman" w:hAnsi="Courier New" w:cs="Times New Roman"/>
      <w:sz w:val="20"/>
      <w:szCs w:val="20"/>
    </w:rPr>
  </w:style>
  <w:style w:type="paragraph" w:customStyle="1" w:styleId="FR2">
    <w:name w:val="FR2"/>
    <w:uiPriority w:val="99"/>
    <w:rsid w:val="00B01D05"/>
    <w:pPr>
      <w:widowControl w:val="0"/>
      <w:autoSpaceDE w:val="0"/>
      <w:autoSpaceDN w:val="0"/>
      <w:adjustRightInd w:val="0"/>
      <w:spacing w:after="0" w:line="260" w:lineRule="auto"/>
      <w:ind w:firstLine="160"/>
      <w:jc w:val="both"/>
    </w:pPr>
    <w:rPr>
      <w:rFonts w:ascii="Times New Roman" w:eastAsia="Times New Roman" w:hAnsi="Times New Roman" w:cs="Times New Roman"/>
      <w:sz w:val="18"/>
      <w:szCs w:val="18"/>
    </w:rPr>
  </w:style>
  <w:style w:type="character" w:styleId="aff5">
    <w:name w:val="FollowedHyperlink"/>
    <w:uiPriority w:val="99"/>
    <w:semiHidden/>
    <w:unhideWhenUsed/>
    <w:rsid w:val="00B01D05"/>
    <w:rPr>
      <w:color w:val="800080"/>
      <w:u w:val="single"/>
    </w:rPr>
  </w:style>
  <w:style w:type="paragraph" w:styleId="aff6">
    <w:name w:val="TOC Heading"/>
    <w:basedOn w:val="1"/>
    <w:next w:val="a"/>
    <w:uiPriority w:val="39"/>
    <w:unhideWhenUsed/>
    <w:qFormat/>
    <w:rsid w:val="00B01D05"/>
    <w:pPr>
      <w:keepLines/>
      <w:spacing w:before="240" w:line="259" w:lineRule="auto"/>
      <w:ind w:firstLine="0"/>
      <w:jc w:val="left"/>
      <w:outlineLvl w:val="9"/>
    </w:pPr>
    <w:rPr>
      <w:rFonts w:ascii="Calibri Light" w:hAnsi="Calibri Light"/>
      <w:b w:val="0"/>
      <w:bCs w:val="0"/>
      <w:color w:val="2E74B5"/>
      <w:sz w:val="32"/>
      <w:szCs w:val="32"/>
    </w:rPr>
  </w:style>
  <w:style w:type="paragraph" w:styleId="12">
    <w:name w:val="toc 1"/>
    <w:basedOn w:val="a"/>
    <w:next w:val="a"/>
    <w:autoRedefine/>
    <w:uiPriority w:val="39"/>
    <w:unhideWhenUsed/>
    <w:rsid w:val="00B01D05"/>
    <w:pPr>
      <w:tabs>
        <w:tab w:val="right" w:leader="dot" w:pos="9781"/>
      </w:tabs>
      <w:spacing w:after="0" w:line="240" w:lineRule="auto"/>
      <w:jc w:val="both"/>
    </w:pPr>
    <w:rPr>
      <w:rFonts w:ascii="Times New Roman" w:eastAsia="Times New Roman" w:hAnsi="Times New Roman" w:cs="Times New Roman"/>
      <w:noProof/>
    </w:rPr>
  </w:style>
  <w:style w:type="paragraph" w:styleId="28">
    <w:name w:val="toc 2"/>
    <w:basedOn w:val="a"/>
    <w:next w:val="a"/>
    <w:autoRedefine/>
    <w:uiPriority w:val="39"/>
    <w:unhideWhenUsed/>
    <w:rsid w:val="00B01D05"/>
    <w:pPr>
      <w:tabs>
        <w:tab w:val="right" w:leader="dot" w:pos="9781"/>
      </w:tabs>
      <w:spacing w:after="0" w:line="240" w:lineRule="auto"/>
      <w:ind w:firstLine="567"/>
      <w:jc w:val="both"/>
    </w:pPr>
    <w:rPr>
      <w:rFonts w:ascii="Times New Roman" w:eastAsia="Times New Roman" w:hAnsi="Times New Roman" w:cs="Times New Roman"/>
      <w:sz w:val="24"/>
      <w:szCs w:val="24"/>
    </w:rPr>
  </w:style>
  <w:style w:type="paragraph" w:customStyle="1" w:styleId="13">
    <w:name w:val="З1"/>
    <w:basedOn w:val="a"/>
    <w:next w:val="a"/>
    <w:rsid w:val="00B01D05"/>
    <w:pPr>
      <w:spacing w:after="0" w:line="360" w:lineRule="auto"/>
      <w:ind w:firstLine="748"/>
      <w:jc w:val="both"/>
    </w:pPr>
    <w:rPr>
      <w:rFonts w:ascii="Times New Roman" w:eastAsia="Times New Roman" w:hAnsi="Times New Roman" w:cs="Times New Roman"/>
      <w:b/>
      <w:snapToGrid w:val="0"/>
      <w:sz w:val="24"/>
      <w:szCs w:val="24"/>
    </w:rPr>
  </w:style>
  <w:style w:type="character" w:customStyle="1" w:styleId="aff7">
    <w:name w:val="Цветовое выделение"/>
    <w:uiPriority w:val="99"/>
    <w:rsid w:val="00B01D05"/>
    <w:rPr>
      <w:b/>
      <w:bCs/>
      <w:color w:val="26282F"/>
    </w:rPr>
  </w:style>
  <w:style w:type="paragraph" w:customStyle="1" w:styleId="14">
    <w:name w:val="Стиль1 Знак"/>
    <w:basedOn w:val="3"/>
    <w:rsid w:val="00B01D05"/>
    <w:pPr>
      <w:spacing w:before="60" w:after="120" w:line="240" w:lineRule="auto"/>
      <w:ind w:firstLine="709"/>
    </w:pPr>
    <w:rPr>
      <w:rFonts w:ascii="Arial" w:eastAsia="Times New Roman" w:hAnsi="Arial" w:cs="Arial"/>
      <w:color w:val="auto"/>
    </w:rPr>
  </w:style>
  <w:style w:type="paragraph" w:customStyle="1" w:styleId="15">
    <w:name w:val="Стиль1"/>
    <w:basedOn w:val="3"/>
    <w:rsid w:val="00B01D05"/>
    <w:pPr>
      <w:spacing w:before="60" w:after="120" w:line="240" w:lineRule="auto"/>
      <w:ind w:firstLine="709"/>
    </w:pPr>
    <w:rPr>
      <w:rFonts w:ascii="Arial" w:eastAsia="Times New Roman" w:hAnsi="Arial" w:cs="Arial"/>
      <w:color w:val="auto"/>
    </w:rPr>
  </w:style>
  <w:style w:type="paragraph" w:customStyle="1" w:styleId="Web">
    <w:name w:val="Обычный (Web)"/>
    <w:basedOn w:val="a"/>
    <w:rsid w:val="00B01D05"/>
    <w:pPr>
      <w:spacing w:before="100" w:after="100" w:line="240" w:lineRule="auto"/>
    </w:pPr>
    <w:rPr>
      <w:rFonts w:ascii="Times New Roman" w:eastAsia="Times New Roman" w:hAnsi="Times New Roman" w:cs="Times New Roman"/>
      <w:sz w:val="24"/>
      <w:szCs w:val="20"/>
    </w:rPr>
  </w:style>
  <w:style w:type="paragraph" w:customStyle="1" w:styleId="ConsPlusNormal1">
    <w:name w:val="ConsPlusNormal1"/>
    <w:rsid w:val="00B01D05"/>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customStyle="1" w:styleId="bcs">
    <w:name w:val="bcs"/>
    <w:basedOn w:val="a"/>
    <w:rsid w:val="00B01D05"/>
    <w:pPr>
      <w:shd w:val="clear" w:color="auto" w:fill="E7F3FF"/>
      <w:spacing w:before="20" w:after="100" w:afterAutospacing="1" w:line="240" w:lineRule="auto"/>
      <w:ind w:firstLine="120"/>
    </w:pPr>
    <w:rPr>
      <w:rFonts w:ascii="Arial" w:eastAsia="Times New Roman" w:hAnsi="Arial" w:cs="Arial"/>
      <w:sz w:val="24"/>
      <w:szCs w:val="24"/>
    </w:rPr>
  </w:style>
  <w:style w:type="paragraph" w:customStyle="1" w:styleId="ConsPlusNonformat">
    <w:name w:val="ConsPlusNonformat"/>
    <w:rsid w:val="00B01D05"/>
    <w:pPr>
      <w:widowControl w:val="0"/>
      <w:autoSpaceDE w:val="0"/>
      <w:autoSpaceDN w:val="0"/>
      <w:adjustRightInd w:val="0"/>
      <w:spacing w:after="0" w:line="240" w:lineRule="auto"/>
    </w:pPr>
    <w:rPr>
      <w:rFonts w:ascii="Courier New" w:eastAsia="Times New Roman" w:hAnsi="Courier New" w:cs="Courier New"/>
      <w:sz w:val="20"/>
      <w:szCs w:val="20"/>
    </w:rPr>
  </w:style>
  <w:style w:type="character" w:customStyle="1" w:styleId="grame">
    <w:name w:val="grame"/>
    <w:rsid w:val="00B01D05"/>
  </w:style>
  <w:style w:type="character" w:customStyle="1" w:styleId="16">
    <w:name w:val="Основной текст Знак1"/>
    <w:uiPriority w:val="99"/>
    <w:rsid w:val="00B01D05"/>
    <w:rPr>
      <w:rFonts w:ascii="Times New Roman" w:hAnsi="Times New Roman" w:cs="Times New Roman"/>
      <w:sz w:val="22"/>
      <w:szCs w:val="22"/>
      <w:u w:val="none"/>
    </w:rPr>
  </w:style>
  <w:style w:type="character" w:customStyle="1" w:styleId="34">
    <w:name w:val="Основной текст (3)_"/>
    <w:link w:val="35"/>
    <w:uiPriority w:val="99"/>
    <w:rsid w:val="00B01D05"/>
    <w:rPr>
      <w:rFonts w:ascii="Arial" w:hAnsi="Arial" w:cs="Arial"/>
      <w:b/>
      <w:bCs/>
      <w:sz w:val="30"/>
      <w:szCs w:val="30"/>
      <w:shd w:val="clear" w:color="auto" w:fill="FFFFFF"/>
    </w:rPr>
  </w:style>
  <w:style w:type="paragraph" w:customStyle="1" w:styleId="35">
    <w:name w:val="Основной текст (3)"/>
    <w:basedOn w:val="a"/>
    <w:link w:val="34"/>
    <w:uiPriority w:val="99"/>
    <w:rsid w:val="00B01D05"/>
    <w:pPr>
      <w:widowControl w:val="0"/>
      <w:shd w:val="clear" w:color="auto" w:fill="FFFFFF"/>
      <w:spacing w:before="840" w:after="2100" w:line="240" w:lineRule="atLeast"/>
      <w:jc w:val="both"/>
    </w:pPr>
    <w:rPr>
      <w:rFonts w:ascii="Arial" w:hAnsi="Arial" w:cs="Arial"/>
      <w:b/>
      <w:bCs/>
      <w:sz w:val="30"/>
      <w:szCs w:val="30"/>
    </w:rPr>
  </w:style>
  <w:style w:type="character" w:customStyle="1" w:styleId="319pt">
    <w:name w:val="Основной текст (3) + 19 pt"/>
    <w:uiPriority w:val="99"/>
    <w:rsid w:val="00B01D05"/>
    <w:rPr>
      <w:rFonts w:ascii="Arial" w:hAnsi="Arial" w:cs="Arial"/>
      <w:b/>
      <w:bCs/>
      <w:sz w:val="38"/>
      <w:szCs w:val="38"/>
      <w:shd w:val="clear" w:color="auto" w:fill="FFFFFF"/>
    </w:rPr>
  </w:style>
  <w:style w:type="character" w:customStyle="1" w:styleId="17">
    <w:name w:val="Заголовок №1_"/>
    <w:link w:val="18"/>
    <w:uiPriority w:val="99"/>
    <w:rsid w:val="00B01D05"/>
    <w:rPr>
      <w:rFonts w:ascii="Arial" w:hAnsi="Arial" w:cs="Arial"/>
      <w:b/>
      <w:bCs/>
      <w:sz w:val="38"/>
      <w:szCs w:val="38"/>
      <w:shd w:val="clear" w:color="auto" w:fill="FFFFFF"/>
    </w:rPr>
  </w:style>
  <w:style w:type="paragraph" w:customStyle="1" w:styleId="18">
    <w:name w:val="Заголовок №1"/>
    <w:basedOn w:val="a"/>
    <w:link w:val="17"/>
    <w:uiPriority w:val="99"/>
    <w:rsid w:val="00B01D05"/>
    <w:pPr>
      <w:widowControl w:val="0"/>
      <w:shd w:val="clear" w:color="auto" w:fill="FFFFFF"/>
      <w:spacing w:before="2100" w:after="900" w:line="240" w:lineRule="atLeast"/>
      <w:jc w:val="center"/>
      <w:outlineLvl w:val="0"/>
    </w:pPr>
    <w:rPr>
      <w:rFonts w:ascii="Arial" w:hAnsi="Arial" w:cs="Arial"/>
      <w:b/>
      <w:bCs/>
      <w:sz w:val="38"/>
      <w:szCs w:val="38"/>
    </w:rPr>
  </w:style>
  <w:style w:type="character" w:customStyle="1" w:styleId="29">
    <w:name w:val="Заголовок №2_"/>
    <w:link w:val="2a"/>
    <w:uiPriority w:val="99"/>
    <w:rsid w:val="00B01D05"/>
    <w:rPr>
      <w:rFonts w:ascii="Arial" w:hAnsi="Arial" w:cs="Arial"/>
      <w:b/>
      <w:bCs/>
      <w:sz w:val="30"/>
      <w:szCs w:val="30"/>
      <w:shd w:val="clear" w:color="auto" w:fill="FFFFFF"/>
    </w:rPr>
  </w:style>
  <w:style w:type="paragraph" w:customStyle="1" w:styleId="2a">
    <w:name w:val="Заголовок №2"/>
    <w:basedOn w:val="a"/>
    <w:link w:val="29"/>
    <w:uiPriority w:val="99"/>
    <w:rsid w:val="00B01D05"/>
    <w:pPr>
      <w:widowControl w:val="0"/>
      <w:shd w:val="clear" w:color="auto" w:fill="FFFFFF"/>
      <w:spacing w:before="900" w:after="660" w:line="811" w:lineRule="exact"/>
      <w:jc w:val="center"/>
      <w:outlineLvl w:val="1"/>
    </w:pPr>
    <w:rPr>
      <w:rFonts w:ascii="Arial" w:hAnsi="Arial" w:cs="Arial"/>
      <w:b/>
      <w:bCs/>
      <w:sz w:val="30"/>
      <w:szCs w:val="30"/>
    </w:rPr>
  </w:style>
  <w:style w:type="character" w:customStyle="1" w:styleId="219pt">
    <w:name w:val="Заголовок №2 + 19 pt"/>
    <w:uiPriority w:val="99"/>
    <w:rsid w:val="00B01D05"/>
    <w:rPr>
      <w:rFonts w:ascii="Arial" w:hAnsi="Arial" w:cs="Arial"/>
      <w:b/>
      <w:bCs/>
      <w:sz w:val="38"/>
      <w:szCs w:val="38"/>
      <w:shd w:val="clear" w:color="auto" w:fill="FFFFFF"/>
    </w:rPr>
  </w:style>
  <w:style w:type="character" w:customStyle="1" w:styleId="apple-converted-space">
    <w:name w:val="apple-converted-space"/>
    <w:rsid w:val="00B01D05"/>
  </w:style>
  <w:style w:type="paragraph" w:customStyle="1" w:styleId="s1">
    <w:name w:val="s_1"/>
    <w:basedOn w:val="a"/>
    <w:rsid w:val="00B01D0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22">
    <w:name w:val="s_22"/>
    <w:basedOn w:val="a"/>
    <w:rsid w:val="00B01D0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snormal0">
    <w:name w:val="consnormal"/>
    <w:basedOn w:val="a"/>
    <w:rsid w:val="00B01D05"/>
    <w:pPr>
      <w:spacing w:before="100" w:beforeAutospacing="1" w:after="100" w:afterAutospacing="1" w:line="240" w:lineRule="auto"/>
    </w:pPr>
    <w:rPr>
      <w:rFonts w:ascii="Times New Roman" w:eastAsia="Times New Roman" w:hAnsi="Times New Roman" w:cs="Times New Roman"/>
      <w:sz w:val="24"/>
      <w:szCs w:val="24"/>
    </w:rPr>
  </w:style>
  <w:style w:type="paragraph" w:styleId="36">
    <w:name w:val="toc 3"/>
    <w:basedOn w:val="a"/>
    <w:next w:val="a"/>
    <w:autoRedefine/>
    <w:uiPriority w:val="39"/>
    <w:unhideWhenUsed/>
    <w:rsid w:val="00B01D05"/>
    <w:pPr>
      <w:tabs>
        <w:tab w:val="right" w:leader="dot" w:pos="9781"/>
      </w:tabs>
      <w:spacing w:after="100"/>
      <w:jc w:val="both"/>
    </w:pPr>
    <w:rPr>
      <w:rFonts w:ascii="Calibri" w:eastAsia="Times New Roman" w:hAnsi="Calibri" w:cs="Times New Roman"/>
    </w:rPr>
  </w:style>
  <w:style w:type="character" w:customStyle="1" w:styleId="w">
    <w:name w:val="w"/>
    <w:rsid w:val="00B01D05"/>
  </w:style>
  <w:style w:type="paragraph" w:customStyle="1" w:styleId="aff8">
    <w:name w:val="Нормальный (таблица)"/>
    <w:basedOn w:val="a"/>
    <w:next w:val="a"/>
    <w:uiPriority w:val="99"/>
    <w:rsid w:val="00B01D05"/>
    <w:pPr>
      <w:widowControl w:val="0"/>
      <w:autoSpaceDE w:val="0"/>
      <w:autoSpaceDN w:val="0"/>
      <w:adjustRightInd w:val="0"/>
      <w:spacing w:after="0" w:line="240" w:lineRule="auto"/>
      <w:jc w:val="both"/>
    </w:pPr>
    <w:rPr>
      <w:rFonts w:ascii="Times New Roman" w:eastAsia="Times New Roman" w:hAnsi="Times New Roman" w:cs="Times New Roman"/>
      <w:sz w:val="24"/>
      <w:szCs w:val="24"/>
    </w:rPr>
  </w:style>
  <w:style w:type="paragraph" w:customStyle="1" w:styleId="aff9">
    <w:name w:val="Центрированный (таблица)"/>
    <w:basedOn w:val="aff8"/>
    <w:next w:val="a"/>
    <w:rsid w:val="00B01D05"/>
    <w:pPr>
      <w:jc w:val="center"/>
    </w:pPr>
  </w:style>
  <w:style w:type="paragraph" w:customStyle="1" w:styleId="affa">
    <w:name w:val="Отступ перед"/>
    <w:basedOn w:val="a"/>
    <w:rsid w:val="00B01D05"/>
    <w:pPr>
      <w:widowControl w:val="0"/>
      <w:shd w:val="clear" w:color="auto" w:fill="FFFFFF"/>
      <w:autoSpaceDE w:val="0"/>
      <w:autoSpaceDN w:val="0"/>
      <w:adjustRightInd w:val="0"/>
      <w:spacing w:before="120" w:after="0" w:line="240" w:lineRule="auto"/>
      <w:ind w:firstLine="284"/>
      <w:jc w:val="both"/>
    </w:pPr>
    <w:rPr>
      <w:rFonts w:ascii="Times New Roman" w:eastAsia="Times New Roman" w:hAnsi="Times New Roman" w:cs="Times New Roman"/>
      <w:sz w:val="24"/>
    </w:rPr>
  </w:style>
  <w:style w:type="table" w:customStyle="1" w:styleId="19">
    <w:name w:val="Сетка таблицы1"/>
    <w:basedOn w:val="a1"/>
    <w:next w:val="a5"/>
    <w:uiPriority w:val="59"/>
    <w:rsid w:val="00B01D05"/>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b">
    <w:name w:val="Intense Emphasis"/>
    <w:uiPriority w:val="21"/>
    <w:qFormat/>
    <w:rsid w:val="00B01D05"/>
    <w:rPr>
      <w:i/>
      <w:iCs/>
      <w:color w:val="5B9BD5"/>
    </w:rPr>
  </w:style>
  <w:style w:type="character" w:styleId="affc">
    <w:name w:val="Book Title"/>
    <w:uiPriority w:val="33"/>
    <w:qFormat/>
    <w:rsid w:val="00B01D05"/>
    <w:rPr>
      <w:b/>
      <w:bCs/>
      <w:i/>
      <w:iCs/>
      <w:spacing w:val="5"/>
    </w:rPr>
  </w:style>
  <w:style w:type="character" w:customStyle="1" w:styleId="affd">
    <w:name w:val="Текст примечания Знак"/>
    <w:basedOn w:val="a0"/>
    <w:link w:val="affe"/>
    <w:uiPriority w:val="99"/>
    <w:semiHidden/>
    <w:rsid w:val="00B01D05"/>
    <w:rPr>
      <w:rFonts w:ascii="Times New Roman" w:eastAsia="Times New Roman" w:hAnsi="Times New Roman"/>
    </w:rPr>
  </w:style>
  <w:style w:type="paragraph" w:styleId="affe">
    <w:name w:val="annotation text"/>
    <w:basedOn w:val="a"/>
    <w:link w:val="affd"/>
    <w:uiPriority w:val="99"/>
    <w:semiHidden/>
    <w:unhideWhenUsed/>
    <w:rsid w:val="00B01D05"/>
    <w:pPr>
      <w:spacing w:after="0" w:line="240" w:lineRule="auto"/>
      <w:ind w:firstLine="709"/>
      <w:jc w:val="both"/>
    </w:pPr>
    <w:rPr>
      <w:rFonts w:ascii="Times New Roman" w:eastAsia="Times New Roman" w:hAnsi="Times New Roman"/>
    </w:rPr>
  </w:style>
  <w:style w:type="character" w:customStyle="1" w:styleId="1a">
    <w:name w:val="Текст примечания Знак1"/>
    <w:basedOn w:val="a0"/>
    <w:link w:val="affe"/>
    <w:uiPriority w:val="99"/>
    <w:semiHidden/>
    <w:rsid w:val="00B01D05"/>
    <w:rPr>
      <w:sz w:val="20"/>
      <w:szCs w:val="20"/>
    </w:rPr>
  </w:style>
  <w:style w:type="character" w:customStyle="1" w:styleId="afff">
    <w:name w:val="Тема примечания Знак"/>
    <w:basedOn w:val="affd"/>
    <w:link w:val="afff0"/>
    <w:uiPriority w:val="99"/>
    <w:semiHidden/>
    <w:rsid w:val="00B01D05"/>
    <w:rPr>
      <w:b/>
      <w:bCs/>
    </w:rPr>
  </w:style>
  <w:style w:type="paragraph" w:styleId="afff0">
    <w:name w:val="annotation subject"/>
    <w:basedOn w:val="affe"/>
    <w:next w:val="affe"/>
    <w:link w:val="afff"/>
    <w:uiPriority w:val="99"/>
    <w:semiHidden/>
    <w:unhideWhenUsed/>
    <w:rsid w:val="00B01D05"/>
    <w:rPr>
      <w:b/>
      <w:bCs/>
    </w:rPr>
  </w:style>
  <w:style w:type="character" w:customStyle="1" w:styleId="1b">
    <w:name w:val="Тема примечания Знак1"/>
    <w:basedOn w:val="1a"/>
    <w:link w:val="afff0"/>
    <w:uiPriority w:val="99"/>
    <w:semiHidden/>
    <w:rsid w:val="00B01D05"/>
    <w:rPr>
      <w:b/>
      <w:bCs/>
    </w:rPr>
  </w:style>
  <w:style w:type="paragraph" w:customStyle="1" w:styleId="afff1">
    <w:name w:val="Текст в таблице слева"/>
    <w:basedOn w:val="ad"/>
    <w:rsid w:val="00B01D05"/>
    <w:pPr>
      <w:spacing w:before="40" w:after="40" w:line="276" w:lineRule="auto"/>
    </w:pPr>
    <w:rPr>
      <w:rFonts w:ascii="Times New Roman" w:hAnsi="Times New Roman"/>
      <w:sz w:val="24"/>
      <w:szCs w:val="20"/>
      <w:lang w:eastAsia="ru-RU"/>
    </w:rPr>
  </w:style>
  <w:style w:type="character" w:customStyle="1" w:styleId="searchresult">
    <w:name w:val="search_result"/>
    <w:basedOn w:val="a0"/>
    <w:rsid w:val="00B01D05"/>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base.garant.ru/71646916/582545ba52e0e0d23dd67d4b21e62bae/" TargetMode="External"/><Relationship Id="rId18" Type="http://schemas.openxmlformats.org/officeDocument/2006/relationships/hyperlink" Target="https://base.garant.ru/12138258/c7f0164139c159e5c4e7786790ae469d/" TargetMode="External"/><Relationship Id="rId26" Type="http://schemas.openxmlformats.org/officeDocument/2006/relationships/hyperlink" Target="http://ivo.garant.ru/" TargetMode="External"/><Relationship Id="rId39" Type="http://schemas.openxmlformats.org/officeDocument/2006/relationships/hyperlink" Target="http://ivo.garant.ru/" TargetMode="External"/><Relationship Id="rId3" Type="http://schemas.openxmlformats.org/officeDocument/2006/relationships/styles" Target="styles.xml"/><Relationship Id="rId21" Type="http://schemas.openxmlformats.org/officeDocument/2006/relationships/hyperlink" Target="https://base.garant.ru/12138258/363aa18e6c32ff15fa5ec3b09cbefbf6/" TargetMode="External"/><Relationship Id="rId34" Type="http://schemas.openxmlformats.org/officeDocument/2006/relationships/hyperlink" Target="http://ivo.garant.ru/" TargetMode="External"/><Relationship Id="rId42" Type="http://schemas.openxmlformats.org/officeDocument/2006/relationships/hyperlink" Target="http://garant.park.ru:80/doc.jsp?urn=urn:garant:12038258&amp;anchor=1012" TargetMode="External"/><Relationship Id="rId47" Type="http://schemas.openxmlformats.org/officeDocument/2006/relationships/hyperlink" Target="consultantplus://offline/ref=04223C35D128888F6A3013E49EADF50C893584C715E29A3E06DB2981F102F72346C381681BEE8169631CA375B1F6BC110B1F7537AD97F34Cl4CBK" TargetMode="External"/><Relationship Id="rId50"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base.garant.ru/12138258/c7f0164139c159e5c4e7786790ae469d/" TargetMode="External"/><Relationship Id="rId17" Type="http://schemas.openxmlformats.org/officeDocument/2006/relationships/hyperlink" Target="https://base.garant.ru/12138258/c7f0164139c159e5c4e7786790ae469d/" TargetMode="External"/><Relationship Id="rId25" Type="http://schemas.openxmlformats.org/officeDocument/2006/relationships/hyperlink" Target="http://ivo.garant.ru/" TargetMode="External"/><Relationship Id="rId33" Type="http://schemas.openxmlformats.org/officeDocument/2006/relationships/hyperlink" Target="http://ivo.garant.ru/" TargetMode="External"/><Relationship Id="rId38" Type="http://schemas.openxmlformats.org/officeDocument/2006/relationships/hyperlink" Target="http://ivo.garant.ru/" TargetMode="External"/><Relationship Id="rId46" Type="http://schemas.openxmlformats.org/officeDocument/2006/relationships/hyperlink" Target="http://garant.park.ru:80/doc.jsp?urn=urn:garant:12038258&amp;anchor=1012" TargetMode="External"/><Relationship Id="rId2" Type="http://schemas.openxmlformats.org/officeDocument/2006/relationships/numbering" Target="numbering.xml"/><Relationship Id="rId16" Type="http://schemas.openxmlformats.org/officeDocument/2006/relationships/hyperlink" Target="https://base.garant.ru/12138258/1cafb24d049dcd1e7707a22d98e9858f/" TargetMode="External"/><Relationship Id="rId20" Type="http://schemas.openxmlformats.org/officeDocument/2006/relationships/hyperlink" Target="https://base.garant.ru/12138258/c7f0164139c159e5c4e7786790ae469d/" TargetMode="External"/><Relationship Id="rId29" Type="http://schemas.openxmlformats.org/officeDocument/2006/relationships/hyperlink" Target="http://ivo.garant.ru/" TargetMode="External"/><Relationship Id="rId41" Type="http://schemas.openxmlformats.org/officeDocument/2006/relationships/hyperlink" Target="http://garant.park.ru:80/doc.jsp?urn=urn:garant:12027232"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base.garant.ru/12138258/6f6a564ac5dc1fa713a326239c5c2f5d/" TargetMode="External"/><Relationship Id="rId24" Type="http://schemas.openxmlformats.org/officeDocument/2006/relationships/hyperlink" Target="http://ivo.garant.ru/" TargetMode="External"/><Relationship Id="rId32" Type="http://schemas.openxmlformats.org/officeDocument/2006/relationships/hyperlink" Target="http://ivo.garant.ru/" TargetMode="External"/><Relationship Id="rId37" Type="http://schemas.openxmlformats.org/officeDocument/2006/relationships/hyperlink" Target="http://ivo.garant.ru/" TargetMode="External"/><Relationship Id="rId40" Type="http://schemas.openxmlformats.org/officeDocument/2006/relationships/image" Target="media/image3.png"/><Relationship Id="rId45" Type="http://schemas.openxmlformats.org/officeDocument/2006/relationships/hyperlink" Target="http://garant.park.ru:80/doc.jsp?urn=urn:garant:12027232" TargetMode="External"/><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base.garant.ru/71848756/9d78f2e21a0e8d6e5a75ac4e4a939832/" TargetMode="External"/><Relationship Id="rId23" Type="http://schemas.openxmlformats.org/officeDocument/2006/relationships/hyperlink" Target="http://ivo.garant.ru/document?id=12048567&amp;sub=0" TargetMode="External"/><Relationship Id="rId28" Type="http://schemas.openxmlformats.org/officeDocument/2006/relationships/hyperlink" Target="http://ivo.garant.ru/" TargetMode="External"/><Relationship Id="rId36" Type="http://schemas.openxmlformats.org/officeDocument/2006/relationships/hyperlink" Target="http://ivo.garant.ru/" TargetMode="External"/><Relationship Id="rId49" Type="http://schemas.openxmlformats.org/officeDocument/2006/relationships/hyperlink" Target="https://www.gosfinansy.ru/" TargetMode="External"/><Relationship Id="rId10" Type="http://schemas.openxmlformats.org/officeDocument/2006/relationships/hyperlink" Target="https://base.garant.ru/71913724/" TargetMode="External"/><Relationship Id="rId19" Type="http://schemas.openxmlformats.org/officeDocument/2006/relationships/hyperlink" Target="https://base.garant.ru/12138258/c7f0164139c159e5c4e7786790ae469d/" TargetMode="External"/><Relationship Id="rId31" Type="http://schemas.openxmlformats.org/officeDocument/2006/relationships/hyperlink" Target="http://ivo.garant.ru/" TargetMode="External"/><Relationship Id="rId44" Type="http://schemas.openxmlformats.org/officeDocument/2006/relationships/hyperlink" Target="http://docs.cntd.ru/document/556330144"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base.garant.ru/12138258/1cafb24d049dcd1e7707a22d98e9858f/" TargetMode="External"/><Relationship Id="rId22" Type="http://schemas.openxmlformats.org/officeDocument/2006/relationships/hyperlink" Target="http://ivo.garant.ru/document?id=57329391&amp;sub=501010" TargetMode="External"/><Relationship Id="rId27" Type="http://schemas.openxmlformats.org/officeDocument/2006/relationships/hyperlink" Target="http://ivo.garant.ru/" TargetMode="External"/><Relationship Id="rId30" Type="http://schemas.openxmlformats.org/officeDocument/2006/relationships/hyperlink" Target="http://ivo.garant.ru/" TargetMode="External"/><Relationship Id="rId35" Type="http://schemas.openxmlformats.org/officeDocument/2006/relationships/hyperlink" Target="http://ivo.garant.ru/" TargetMode="External"/><Relationship Id="rId43" Type="http://schemas.openxmlformats.org/officeDocument/2006/relationships/hyperlink" Target="http://docs.cntd.ru/document/1200113272" TargetMode="External"/><Relationship Id="rId48" Type="http://schemas.openxmlformats.org/officeDocument/2006/relationships/hyperlink" Target="consultantplus://offline/ref=04223C35D128888F6A3013E49EADF50C893484C019E29A3E06DB2981F102F72346C381681BEE84686E1CA375B1F6BC110B1F7537AD97F34Cl4CBK" TargetMode="External"/><Relationship Id="rId8" Type="http://schemas.openxmlformats.org/officeDocument/2006/relationships/image" Target="media/image1.png"/><Relationship Id="rId51" Type="http://schemas.openxmlformats.org/officeDocument/2006/relationships/header" Target="head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CC08C8-B0D4-476E-A1A4-3D39C90DD2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273</TotalTime>
  <Pages>23</Pages>
  <Words>34801</Words>
  <Characters>198372</Characters>
  <Application>Microsoft Office Word</Application>
  <DocSecurity>0</DocSecurity>
  <Lines>1653</Lines>
  <Paragraphs>465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232708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73</cp:revision>
  <cp:lastPrinted>2023-11-02T09:40:00Z</cp:lastPrinted>
  <dcterms:created xsi:type="dcterms:W3CDTF">2023-04-27T13:35:00Z</dcterms:created>
  <dcterms:modified xsi:type="dcterms:W3CDTF">2023-11-02T09:44:00Z</dcterms:modified>
</cp:coreProperties>
</file>