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45" w:rsidRDefault="009B4EA1" w:rsidP="00D00CD9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Единый налоговый счет</w:t>
      </w:r>
    </w:p>
    <w:p w:rsidR="00FD0473" w:rsidRPr="009B4EA1" w:rsidRDefault="00CA2AF1" w:rsidP="00D00CD9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 w:val="20"/>
        </w:rPr>
      </w:pPr>
      <w:r w:rsidRPr="009B4EA1">
        <w:rPr>
          <w:rFonts w:ascii="Times New Roman" w:hAnsi="Times New Roman"/>
          <w:b/>
          <w:sz w:val="20"/>
        </w:rPr>
        <w:t xml:space="preserve">Реквизиты </w:t>
      </w:r>
      <w:r w:rsidR="006B208A" w:rsidRPr="009B4EA1">
        <w:rPr>
          <w:rFonts w:ascii="Times New Roman" w:hAnsi="Times New Roman"/>
          <w:b/>
          <w:sz w:val="20"/>
        </w:rPr>
        <w:t xml:space="preserve">уплаты (перечисления) </w:t>
      </w:r>
      <w:r w:rsidR="00CA0D5B" w:rsidRPr="009B4EA1">
        <w:rPr>
          <w:rFonts w:ascii="Times New Roman" w:hAnsi="Times New Roman"/>
          <w:b/>
          <w:sz w:val="20"/>
        </w:rPr>
        <w:t xml:space="preserve">в бюджетную систему Российской Федерации </w:t>
      </w:r>
      <w:r w:rsidR="006B208A" w:rsidRPr="009B4EA1">
        <w:rPr>
          <w:rFonts w:ascii="Times New Roman" w:hAnsi="Times New Roman"/>
          <w:b/>
          <w:sz w:val="20"/>
        </w:rPr>
        <w:t>налогов, сборов, страховых взн</w:t>
      </w:r>
      <w:r w:rsidR="00FA4741" w:rsidRPr="009B4EA1">
        <w:rPr>
          <w:rFonts w:ascii="Times New Roman" w:hAnsi="Times New Roman"/>
          <w:b/>
          <w:sz w:val="20"/>
        </w:rPr>
        <w:t>осов, пеней, штрафов, процентов</w:t>
      </w:r>
      <w:r w:rsidR="00CA0D5B" w:rsidRPr="009B4EA1">
        <w:rPr>
          <w:rFonts w:ascii="Times New Roman" w:hAnsi="Times New Roman"/>
          <w:b/>
          <w:sz w:val="20"/>
        </w:rPr>
        <w:t xml:space="preserve">, начиная с </w:t>
      </w:r>
      <w:r w:rsidR="00FD69BD">
        <w:rPr>
          <w:rFonts w:ascii="Times New Roman" w:hAnsi="Times New Roman"/>
          <w:b/>
          <w:sz w:val="20"/>
        </w:rPr>
        <w:t>27</w:t>
      </w:r>
      <w:r w:rsidR="00CA0D5B" w:rsidRPr="009B4EA1">
        <w:rPr>
          <w:rFonts w:ascii="Times New Roman" w:hAnsi="Times New Roman"/>
          <w:b/>
          <w:sz w:val="20"/>
        </w:rPr>
        <w:t xml:space="preserve"> </w:t>
      </w:r>
      <w:r w:rsidR="00FD69BD">
        <w:rPr>
          <w:rFonts w:ascii="Times New Roman" w:hAnsi="Times New Roman"/>
          <w:b/>
          <w:sz w:val="20"/>
        </w:rPr>
        <w:t>октября</w:t>
      </w:r>
      <w:r w:rsidR="00CA0D5B" w:rsidRPr="009B4EA1">
        <w:rPr>
          <w:rFonts w:ascii="Times New Roman" w:hAnsi="Times New Roman"/>
          <w:b/>
          <w:sz w:val="20"/>
        </w:rPr>
        <w:t xml:space="preserve"> 202</w:t>
      </w:r>
      <w:r w:rsidR="00FD69BD">
        <w:rPr>
          <w:rFonts w:ascii="Times New Roman" w:hAnsi="Times New Roman"/>
          <w:b/>
          <w:sz w:val="20"/>
        </w:rPr>
        <w:t>5</w:t>
      </w:r>
      <w:r w:rsidR="00CA0D5B" w:rsidRPr="009B4EA1">
        <w:rPr>
          <w:rFonts w:ascii="Times New Roman" w:hAnsi="Times New Roman"/>
          <w:b/>
          <w:sz w:val="20"/>
        </w:rPr>
        <w:t xml:space="preserve"> года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1"/>
        <w:gridCol w:w="4043"/>
        <w:gridCol w:w="4536"/>
      </w:tblGrid>
      <w:tr w:rsidR="000B4125" w:rsidRPr="00177809" w:rsidTr="009B4EA1">
        <w:trPr>
          <w:trHeight w:val="312"/>
        </w:trPr>
        <w:tc>
          <w:tcPr>
            <w:tcW w:w="1911" w:type="dxa"/>
          </w:tcPr>
          <w:p w:rsidR="000B4125" w:rsidRPr="009B4EA1" w:rsidRDefault="000B4125" w:rsidP="00D00C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4EA1">
              <w:rPr>
                <w:rFonts w:ascii="Times New Roman" w:hAnsi="Times New Roman" w:cs="Times New Roman"/>
                <w:sz w:val="14"/>
                <w:szCs w:val="14"/>
              </w:rPr>
              <w:t>Номер (поля) реквизита платежного документа</w:t>
            </w:r>
          </w:p>
        </w:tc>
        <w:tc>
          <w:tcPr>
            <w:tcW w:w="4043" w:type="dxa"/>
          </w:tcPr>
          <w:p w:rsidR="000B4125" w:rsidRPr="009B4EA1" w:rsidRDefault="000B4125" w:rsidP="00D00C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4EA1">
              <w:rPr>
                <w:rFonts w:ascii="Times New Roman" w:hAnsi="Times New Roman" w:cs="Times New Roman"/>
                <w:sz w:val="14"/>
                <w:szCs w:val="14"/>
              </w:rPr>
              <w:t>Наименование (поля) реквизита платежного документа</w:t>
            </w:r>
          </w:p>
        </w:tc>
        <w:tc>
          <w:tcPr>
            <w:tcW w:w="4536" w:type="dxa"/>
          </w:tcPr>
          <w:p w:rsidR="000B4125" w:rsidRPr="009B4EA1" w:rsidRDefault="000B4125" w:rsidP="00D00C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4EA1">
              <w:rPr>
                <w:rFonts w:ascii="Times New Roman" w:hAnsi="Times New Roman" w:cs="Times New Roman"/>
                <w:sz w:val="14"/>
                <w:szCs w:val="14"/>
              </w:rPr>
              <w:t>Значение</w:t>
            </w:r>
          </w:p>
        </w:tc>
      </w:tr>
      <w:tr w:rsidR="00DC6428" w:rsidRPr="00177809" w:rsidTr="009B4EA1">
        <w:trPr>
          <w:trHeight w:val="206"/>
        </w:trPr>
        <w:tc>
          <w:tcPr>
            <w:tcW w:w="1911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center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13</w:t>
            </w:r>
          </w:p>
        </w:tc>
        <w:tc>
          <w:tcPr>
            <w:tcW w:w="4043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both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Наименование банка получателя средств</w:t>
            </w:r>
          </w:p>
        </w:tc>
        <w:tc>
          <w:tcPr>
            <w:tcW w:w="4536" w:type="dxa"/>
            <w:shd w:val="clear" w:color="auto" w:fill="auto"/>
          </w:tcPr>
          <w:p w:rsidR="00DC6428" w:rsidRPr="00E8424F" w:rsidRDefault="00FA523A" w:rsidP="009F3598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rPr>
                <w:b/>
                <w:sz w:val="14"/>
                <w:szCs w:val="14"/>
              </w:rPr>
            </w:pPr>
            <w:r w:rsidRPr="00E8424F">
              <w:rPr>
                <w:b/>
                <w:color w:val="000000" w:themeColor="text1"/>
                <w:sz w:val="14"/>
                <w:szCs w:val="14"/>
              </w:rPr>
              <w:t>ОКЦ № 7 ГУ Банка России по Ц</w:t>
            </w:r>
            <w:r w:rsidR="009F3598" w:rsidRPr="00E8424F">
              <w:rPr>
                <w:b/>
                <w:color w:val="000000" w:themeColor="text1"/>
                <w:sz w:val="14"/>
                <w:szCs w:val="14"/>
              </w:rPr>
              <w:t>ФО</w:t>
            </w:r>
            <w:r w:rsidRPr="00E8424F">
              <w:rPr>
                <w:b/>
                <w:color w:val="000000" w:themeColor="text1"/>
                <w:sz w:val="14"/>
                <w:szCs w:val="14"/>
              </w:rPr>
              <w:t xml:space="preserve"> //УФК по Тульской области, </w:t>
            </w:r>
            <w:r w:rsidR="00E8424F">
              <w:rPr>
                <w:b/>
                <w:color w:val="000000" w:themeColor="text1"/>
                <w:sz w:val="14"/>
                <w:szCs w:val="14"/>
              </w:rPr>
              <w:br/>
            </w:r>
            <w:bookmarkStart w:id="0" w:name="_GoBack"/>
            <w:bookmarkEnd w:id="0"/>
            <w:r w:rsidRPr="00E8424F">
              <w:rPr>
                <w:b/>
                <w:color w:val="000000" w:themeColor="text1"/>
                <w:sz w:val="14"/>
                <w:szCs w:val="14"/>
              </w:rPr>
              <w:t>г</w:t>
            </w:r>
            <w:r w:rsidR="00E8424F" w:rsidRPr="00E8424F">
              <w:rPr>
                <w:b/>
                <w:color w:val="000000" w:themeColor="text1"/>
                <w:sz w:val="14"/>
                <w:szCs w:val="14"/>
              </w:rPr>
              <w:t>.</w:t>
            </w:r>
            <w:r w:rsidRPr="00E8424F">
              <w:rPr>
                <w:b/>
                <w:color w:val="000000" w:themeColor="text1"/>
                <w:sz w:val="14"/>
                <w:szCs w:val="14"/>
              </w:rPr>
              <w:t xml:space="preserve"> Тула</w:t>
            </w:r>
          </w:p>
        </w:tc>
      </w:tr>
      <w:tr w:rsidR="00DC6428" w:rsidRPr="00177809" w:rsidTr="009B4EA1">
        <w:tc>
          <w:tcPr>
            <w:tcW w:w="1911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center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14</w:t>
            </w:r>
          </w:p>
        </w:tc>
        <w:tc>
          <w:tcPr>
            <w:tcW w:w="4043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both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БИК банка получателя средств (БИК ТОФК)</w:t>
            </w:r>
          </w:p>
        </w:tc>
        <w:tc>
          <w:tcPr>
            <w:tcW w:w="4536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both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«017003983»</w:t>
            </w:r>
          </w:p>
        </w:tc>
      </w:tr>
      <w:tr w:rsidR="00DC6428" w:rsidRPr="00177809" w:rsidTr="00D351C9">
        <w:trPr>
          <w:trHeight w:val="405"/>
        </w:trPr>
        <w:tc>
          <w:tcPr>
            <w:tcW w:w="1911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center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15</w:t>
            </w:r>
          </w:p>
        </w:tc>
        <w:tc>
          <w:tcPr>
            <w:tcW w:w="4043" w:type="dxa"/>
            <w:shd w:val="clear" w:color="auto" w:fill="auto"/>
          </w:tcPr>
          <w:p w:rsidR="00DC6428" w:rsidRPr="00DC6428" w:rsidRDefault="00DC6428" w:rsidP="001844A1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154"/>
              <w:jc w:val="both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№ счета</w:t>
            </w:r>
            <w:r w:rsidR="001844A1">
              <w:rPr>
                <w:sz w:val="14"/>
                <w:szCs w:val="14"/>
              </w:rPr>
              <w:t xml:space="preserve"> </w:t>
            </w:r>
            <w:r w:rsidRPr="00DC6428">
              <w:rPr>
                <w:sz w:val="14"/>
                <w:szCs w:val="14"/>
              </w:rPr>
              <w:t>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4536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both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«40102810445370000059»</w:t>
            </w:r>
          </w:p>
        </w:tc>
      </w:tr>
      <w:tr w:rsidR="00D351C9" w:rsidRPr="00177809" w:rsidTr="00D351C9">
        <w:trPr>
          <w:trHeight w:val="155"/>
        </w:trPr>
        <w:tc>
          <w:tcPr>
            <w:tcW w:w="1911" w:type="dxa"/>
            <w:shd w:val="clear" w:color="auto" w:fill="auto"/>
          </w:tcPr>
          <w:p w:rsidR="00D351C9" w:rsidRPr="00DC6428" w:rsidRDefault="00D00CD9" w:rsidP="00D00C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6428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4043" w:type="dxa"/>
            <w:shd w:val="clear" w:color="auto" w:fill="auto"/>
          </w:tcPr>
          <w:p w:rsidR="00D351C9" w:rsidRPr="00DC6428" w:rsidRDefault="00BE0E19" w:rsidP="00D00CD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DC6428">
              <w:rPr>
                <w:rFonts w:ascii="Times New Roman" w:hAnsi="Times New Roman"/>
                <w:color w:val="auto"/>
                <w:sz w:val="14"/>
                <w:szCs w:val="14"/>
              </w:rPr>
              <w:t>ИНН получателя</w:t>
            </w:r>
          </w:p>
        </w:tc>
        <w:tc>
          <w:tcPr>
            <w:tcW w:w="4536" w:type="dxa"/>
            <w:shd w:val="clear" w:color="auto" w:fill="auto"/>
          </w:tcPr>
          <w:p w:rsidR="00D351C9" w:rsidRPr="00DC6428" w:rsidRDefault="00BE0E19" w:rsidP="00D00CD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C6428">
              <w:rPr>
                <w:rFonts w:ascii="Times New Roman" w:hAnsi="Times New Roman" w:cs="Times New Roman"/>
                <w:sz w:val="14"/>
                <w:szCs w:val="14"/>
              </w:rPr>
              <w:t>7727406020</w:t>
            </w:r>
          </w:p>
        </w:tc>
      </w:tr>
      <w:tr w:rsidR="00D351C9" w:rsidRPr="00177809" w:rsidTr="00D351C9">
        <w:trPr>
          <w:trHeight w:val="207"/>
        </w:trPr>
        <w:tc>
          <w:tcPr>
            <w:tcW w:w="1911" w:type="dxa"/>
            <w:shd w:val="clear" w:color="auto" w:fill="auto"/>
          </w:tcPr>
          <w:p w:rsidR="00D351C9" w:rsidRPr="00DC6428" w:rsidRDefault="00D00CD9" w:rsidP="00D00C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6428"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4043" w:type="dxa"/>
            <w:shd w:val="clear" w:color="auto" w:fill="auto"/>
          </w:tcPr>
          <w:p w:rsidR="00D351C9" w:rsidRPr="00DC6428" w:rsidRDefault="00BE0E19" w:rsidP="00D00CD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DC6428">
              <w:rPr>
                <w:rFonts w:ascii="Times New Roman" w:hAnsi="Times New Roman"/>
                <w:color w:val="auto"/>
                <w:sz w:val="14"/>
                <w:szCs w:val="14"/>
              </w:rPr>
              <w:t>КПП получателя</w:t>
            </w:r>
          </w:p>
        </w:tc>
        <w:tc>
          <w:tcPr>
            <w:tcW w:w="4536" w:type="dxa"/>
            <w:shd w:val="clear" w:color="auto" w:fill="auto"/>
          </w:tcPr>
          <w:p w:rsidR="00D351C9" w:rsidRPr="00DC6428" w:rsidRDefault="00BE0E19" w:rsidP="00D00CD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C6428">
              <w:rPr>
                <w:rFonts w:ascii="Times New Roman" w:hAnsi="Times New Roman" w:cs="Times New Roman"/>
                <w:sz w:val="14"/>
                <w:szCs w:val="14"/>
              </w:rPr>
              <w:t>770801001</w:t>
            </w:r>
          </w:p>
        </w:tc>
      </w:tr>
      <w:tr w:rsidR="00D351C9" w:rsidRPr="00177809" w:rsidTr="009B4EA1">
        <w:trPr>
          <w:trHeight w:val="198"/>
        </w:trPr>
        <w:tc>
          <w:tcPr>
            <w:tcW w:w="1911" w:type="dxa"/>
            <w:shd w:val="clear" w:color="auto" w:fill="auto"/>
          </w:tcPr>
          <w:p w:rsidR="00D351C9" w:rsidRPr="00DC6428" w:rsidRDefault="00D00CD9" w:rsidP="00D00C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6428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4043" w:type="dxa"/>
            <w:shd w:val="clear" w:color="auto" w:fill="auto"/>
          </w:tcPr>
          <w:p w:rsidR="00D351C9" w:rsidRPr="00DC6428" w:rsidRDefault="00BE0E19" w:rsidP="00D00CD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DC6428">
              <w:rPr>
                <w:rFonts w:ascii="Times New Roman" w:hAnsi="Times New Roman"/>
                <w:color w:val="auto"/>
                <w:sz w:val="14"/>
                <w:szCs w:val="14"/>
              </w:rPr>
              <w:t>КБК</w:t>
            </w:r>
          </w:p>
        </w:tc>
        <w:tc>
          <w:tcPr>
            <w:tcW w:w="4536" w:type="dxa"/>
            <w:shd w:val="clear" w:color="auto" w:fill="auto"/>
          </w:tcPr>
          <w:p w:rsidR="00D351C9" w:rsidRPr="00DC6428" w:rsidRDefault="00BE0E19" w:rsidP="00D00CD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C6428">
              <w:rPr>
                <w:rFonts w:ascii="Times New Roman" w:hAnsi="Times New Roman" w:cs="Times New Roman"/>
                <w:sz w:val="14"/>
                <w:szCs w:val="14"/>
              </w:rPr>
              <w:t>18201061201010000510</w:t>
            </w:r>
          </w:p>
        </w:tc>
      </w:tr>
      <w:tr w:rsidR="00DC6428" w:rsidRPr="00177809" w:rsidTr="009B4EA1">
        <w:trPr>
          <w:trHeight w:val="300"/>
        </w:trPr>
        <w:tc>
          <w:tcPr>
            <w:tcW w:w="1911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DC6428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4043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both"/>
              <w:rPr>
                <w:b/>
                <w:sz w:val="14"/>
                <w:szCs w:val="14"/>
              </w:rPr>
            </w:pPr>
            <w:r w:rsidRPr="00DC6428">
              <w:rPr>
                <w:b/>
                <w:sz w:val="14"/>
                <w:szCs w:val="14"/>
              </w:rPr>
              <w:t>Получатель</w:t>
            </w:r>
          </w:p>
        </w:tc>
        <w:tc>
          <w:tcPr>
            <w:tcW w:w="4536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rPr>
                <w:b/>
                <w:sz w:val="14"/>
                <w:szCs w:val="14"/>
              </w:rPr>
            </w:pPr>
            <w:r w:rsidRPr="00DC6428">
              <w:rPr>
                <w:b/>
                <w:sz w:val="14"/>
                <w:szCs w:val="14"/>
              </w:rPr>
              <w:t>«Казначейство России (ФНС России)»</w:t>
            </w:r>
          </w:p>
        </w:tc>
      </w:tr>
      <w:tr w:rsidR="00DC6428" w:rsidRPr="00177809" w:rsidTr="009B4EA1">
        <w:trPr>
          <w:trHeight w:val="184"/>
        </w:trPr>
        <w:tc>
          <w:tcPr>
            <w:tcW w:w="1911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center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17</w:t>
            </w:r>
          </w:p>
        </w:tc>
        <w:tc>
          <w:tcPr>
            <w:tcW w:w="4043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both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Номер казначейского счета</w:t>
            </w:r>
          </w:p>
        </w:tc>
        <w:tc>
          <w:tcPr>
            <w:tcW w:w="4536" w:type="dxa"/>
            <w:shd w:val="clear" w:color="auto" w:fill="auto"/>
          </w:tcPr>
          <w:p w:rsidR="00DC6428" w:rsidRPr="00DC6428" w:rsidRDefault="00DC6428" w:rsidP="001A724A">
            <w:pPr>
              <w:pStyle w:val="ab"/>
              <w:tabs>
                <w:tab w:val="clear" w:pos="4677"/>
                <w:tab w:val="clear" w:pos="9355"/>
                <w:tab w:val="left" w:pos="720"/>
              </w:tabs>
              <w:ind w:left="-57" w:right="-57"/>
              <w:jc w:val="both"/>
              <w:rPr>
                <w:sz w:val="14"/>
                <w:szCs w:val="14"/>
              </w:rPr>
            </w:pPr>
            <w:r w:rsidRPr="00DC6428">
              <w:rPr>
                <w:sz w:val="14"/>
                <w:szCs w:val="14"/>
              </w:rPr>
              <w:t>«03100643000000018500»</w:t>
            </w:r>
          </w:p>
        </w:tc>
      </w:tr>
    </w:tbl>
    <w:p w:rsidR="00DC6428" w:rsidRDefault="00DC6428" w:rsidP="00C6431B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4"/>
        </w:rPr>
      </w:pPr>
    </w:p>
    <w:sectPr w:rsidR="00DC6428">
      <w:pgSz w:w="11900" w:h="16820"/>
      <w:pgMar w:top="560" w:right="800" w:bottom="220" w:left="1300" w:header="567" w:footer="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73"/>
    <w:rsid w:val="00021244"/>
    <w:rsid w:val="00046F95"/>
    <w:rsid w:val="000B4125"/>
    <w:rsid w:val="000D7245"/>
    <w:rsid w:val="0010767E"/>
    <w:rsid w:val="00177809"/>
    <w:rsid w:val="001844A1"/>
    <w:rsid w:val="002351E6"/>
    <w:rsid w:val="002C0B08"/>
    <w:rsid w:val="002F7873"/>
    <w:rsid w:val="003616F4"/>
    <w:rsid w:val="004F0B67"/>
    <w:rsid w:val="00556173"/>
    <w:rsid w:val="00561389"/>
    <w:rsid w:val="00572405"/>
    <w:rsid w:val="0059799F"/>
    <w:rsid w:val="00625994"/>
    <w:rsid w:val="006B208A"/>
    <w:rsid w:val="006C45BF"/>
    <w:rsid w:val="00706482"/>
    <w:rsid w:val="00767690"/>
    <w:rsid w:val="007A429D"/>
    <w:rsid w:val="007E7871"/>
    <w:rsid w:val="008723AC"/>
    <w:rsid w:val="00884DD6"/>
    <w:rsid w:val="0092390E"/>
    <w:rsid w:val="00993E80"/>
    <w:rsid w:val="009B0CBC"/>
    <w:rsid w:val="009B4EA1"/>
    <w:rsid w:val="009F3598"/>
    <w:rsid w:val="00AA49FA"/>
    <w:rsid w:val="00AF1C4C"/>
    <w:rsid w:val="00B01D34"/>
    <w:rsid w:val="00B47CF4"/>
    <w:rsid w:val="00BA70DA"/>
    <w:rsid w:val="00BE0E19"/>
    <w:rsid w:val="00C445CD"/>
    <w:rsid w:val="00C47E63"/>
    <w:rsid w:val="00C6431B"/>
    <w:rsid w:val="00CA0D5B"/>
    <w:rsid w:val="00CA2AF1"/>
    <w:rsid w:val="00D00CD9"/>
    <w:rsid w:val="00D351C9"/>
    <w:rsid w:val="00DC6428"/>
    <w:rsid w:val="00DE7977"/>
    <w:rsid w:val="00E45399"/>
    <w:rsid w:val="00E82031"/>
    <w:rsid w:val="00E8424F"/>
    <w:rsid w:val="00EC1E47"/>
    <w:rsid w:val="00ED6B26"/>
    <w:rsid w:val="00F57DBE"/>
    <w:rsid w:val="00FA4741"/>
    <w:rsid w:val="00FA523A"/>
    <w:rsid w:val="00FD0473"/>
    <w:rsid w:val="00FD69BD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A70DA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BE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E1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DC642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c">
    <w:name w:val="Верхний колонтитул Знак"/>
    <w:basedOn w:val="a0"/>
    <w:link w:val="ab"/>
    <w:rsid w:val="00DC6428"/>
    <w:rPr>
      <w:rFonts w:ascii="Times New Roman" w:hAnsi="Times New Roman"/>
      <w:color w:val="auto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A70DA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BE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E1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DC642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c">
    <w:name w:val="Верхний колонтитул Знак"/>
    <w:basedOn w:val="a0"/>
    <w:link w:val="ab"/>
    <w:rsid w:val="00DC6428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140C-1125-445B-A65C-89077399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Екатерина Николаевна</dc:creator>
  <cp:lastModifiedBy>Гавриленко Валентина Олеговна</cp:lastModifiedBy>
  <cp:revision>3</cp:revision>
  <cp:lastPrinted>2025-10-27T09:55:00Z</cp:lastPrinted>
  <dcterms:created xsi:type="dcterms:W3CDTF">2025-11-05T11:29:00Z</dcterms:created>
  <dcterms:modified xsi:type="dcterms:W3CDTF">2025-11-05T11:59:00Z</dcterms:modified>
</cp:coreProperties>
</file>